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03FA6D">
      <w:pPr>
        <w:tabs>
          <w:tab w:val="left" w:pos="2977"/>
        </w:tabs>
        <w:snapToGrid w:val="0"/>
        <w:spacing w:beforeLines="50" w:line="360" w:lineRule="auto"/>
        <w:jc w:val="left"/>
        <w:rPr>
          <w:rFonts w:asciiTheme="minorEastAsia" w:hAnsiTheme="minorEastAsia"/>
          <w:b/>
          <w:color w:val="000000" w:themeColor="text1"/>
          <w:sz w:val="84"/>
          <w:szCs w:val="84"/>
        </w:rPr>
      </w:pPr>
    </w:p>
    <w:p w14:paraId="3F9293DE">
      <w:pPr>
        <w:snapToGrid w:val="0"/>
        <w:spacing w:beforeLines="50" w:line="360" w:lineRule="auto"/>
        <w:jc w:val="center"/>
        <w:rPr>
          <w:rFonts w:asciiTheme="minorEastAsia" w:hAnsiTheme="minorEastAsia"/>
          <w:b/>
          <w:color w:val="000000" w:themeColor="text1"/>
          <w:sz w:val="84"/>
          <w:szCs w:val="84"/>
        </w:rPr>
      </w:pPr>
    </w:p>
    <w:p w14:paraId="455B55F7">
      <w:pPr>
        <w:snapToGrid w:val="0"/>
        <w:spacing w:beforeLines="50" w:line="360" w:lineRule="auto"/>
        <w:jc w:val="center"/>
        <w:rPr>
          <w:rFonts w:asciiTheme="minorEastAsia" w:hAnsiTheme="minorEastAsia"/>
          <w:b/>
          <w:bCs/>
          <w:color w:val="000000" w:themeColor="text1"/>
          <w:sz w:val="84"/>
          <w:szCs w:val="84"/>
        </w:rPr>
      </w:pPr>
      <w:r>
        <w:rPr>
          <w:rFonts w:hint="eastAsia" w:asciiTheme="minorEastAsia" w:hAnsiTheme="minorEastAsia"/>
          <w:b/>
          <w:color w:val="000000" w:themeColor="text1"/>
          <w:sz w:val="84"/>
          <w:szCs w:val="84"/>
          <w:lang w:val="en-US" w:eastAsia="zh-CN"/>
        </w:rPr>
        <w:t>采购</w:t>
      </w:r>
      <w:r>
        <w:rPr>
          <w:rFonts w:hint="eastAsia" w:asciiTheme="minorEastAsia" w:hAnsiTheme="minorEastAsia"/>
          <w:b/>
          <w:color w:val="000000" w:themeColor="text1"/>
          <w:sz w:val="84"/>
          <w:szCs w:val="84"/>
        </w:rPr>
        <w:t>文件</w:t>
      </w:r>
    </w:p>
    <w:p w14:paraId="19F92343">
      <w:pPr>
        <w:spacing w:line="360" w:lineRule="auto"/>
        <w:jc w:val="center"/>
        <w:rPr>
          <w:rFonts w:asciiTheme="minorEastAsia" w:hAnsiTheme="minorEastAsia"/>
          <w:b/>
          <w:bCs/>
          <w:color w:val="000000" w:themeColor="text1"/>
          <w:sz w:val="24"/>
          <w:szCs w:val="24"/>
        </w:rPr>
      </w:pPr>
    </w:p>
    <w:p w14:paraId="08978937">
      <w:pPr>
        <w:spacing w:line="360" w:lineRule="auto"/>
        <w:rPr>
          <w:rFonts w:asciiTheme="minorEastAsia" w:hAnsiTheme="minorEastAsia"/>
          <w:sz w:val="30"/>
          <w:szCs w:val="30"/>
        </w:rPr>
      </w:pPr>
    </w:p>
    <w:p w14:paraId="230C7445">
      <w:pPr>
        <w:spacing w:line="360" w:lineRule="auto"/>
        <w:rPr>
          <w:rFonts w:asciiTheme="minorEastAsia" w:hAnsiTheme="minorEastAsia"/>
          <w:sz w:val="30"/>
          <w:szCs w:val="30"/>
        </w:rPr>
      </w:pPr>
    </w:p>
    <w:p w14:paraId="2D2919A8">
      <w:pPr>
        <w:spacing w:line="360" w:lineRule="auto"/>
        <w:rPr>
          <w:rFonts w:asciiTheme="minorEastAsia" w:hAnsiTheme="minorEastAsia"/>
          <w:sz w:val="30"/>
          <w:szCs w:val="30"/>
        </w:rPr>
      </w:pPr>
    </w:p>
    <w:p w14:paraId="4F1F2FB9">
      <w:pPr>
        <w:spacing w:line="360" w:lineRule="auto"/>
        <w:rPr>
          <w:rFonts w:asciiTheme="minorEastAsia" w:hAnsiTheme="minorEastAsia"/>
          <w:sz w:val="30"/>
          <w:szCs w:val="30"/>
        </w:rPr>
      </w:pPr>
    </w:p>
    <w:p w14:paraId="7A9A8B66">
      <w:pPr>
        <w:pStyle w:val="3"/>
        <w:keepNext/>
        <w:keepLines/>
        <w:numPr>
          <w:ilvl w:val="0"/>
          <w:numId w:val="0"/>
        </w:numPr>
        <w:autoSpaceDE/>
        <w:autoSpaceDN/>
        <w:spacing w:before="240" w:after="240"/>
        <w:ind w:left="1822" w:leftChars="103" w:hanging="1606" w:hangingChars="500"/>
        <w:jc w:val="both"/>
        <w:rPr>
          <w:rFonts w:hint="default" w:ascii="仿宋" w:hAnsi="仿宋" w:eastAsia="仿宋" w:cs="仿宋"/>
          <w:b/>
          <w:bCs w:val="0"/>
          <w:color w:val="auto"/>
          <w:kern w:val="44"/>
          <w:sz w:val="32"/>
          <w:szCs w:val="32"/>
          <w:highlight w:val="none"/>
          <w:lang w:val="en-US" w:eastAsia="zh-CN" w:bidi="ar-SA"/>
        </w:rPr>
      </w:pPr>
      <w:r>
        <w:rPr>
          <w:rFonts w:hint="eastAsia" w:ascii="仿宋" w:hAnsi="仿宋" w:eastAsia="仿宋" w:cs="仿宋"/>
          <w:b/>
          <w:bCs w:val="0"/>
          <w:color w:val="auto"/>
          <w:kern w:val="44"/>
          <w:sz w:val="32"/>
          <w:szCs w:val="32"/>
          <w:highlight w:val="none"/>
          <w:lang w:val="zh-CN" w:eastAsia="zh-CN" w:bidi="ar-SA"/>
        </w:rPr>
        <w:t>项目编号:YNZB-2025-0</w:t>
      </w:r>
      <w:r>
        <w:rPr>
          <w:rFonts w:hint="eastAsia" w:ascii="仿宋" w:hAnsi="仿宋" w:eastAsia="仿宋" w:cs="仿宋"/>
          <w:b/>
          <w:bCs w:val="0"/>
          <w:color w:val="auto"/>
          <w:kern w:val="44"/>
          <w:sz w:val="32"/>
          <w:szCs w:val="32"/>
          <w:highlight w:val="none"/>
          <w:lang w:val="en-US" w:eastAsia="zh-CN" w:bidi="ar-SA"/>
        </w:rPr>
        <w:t>30</w:t>
      </w:r>
    </w:p>
    <w:p w14:paraId="41AD6F94">
      <w:pPr>
        <w:pStyle w:val="3"/>
        <w:keepNext/>
        <w:keepLines/>
        <w:pageBreakBefore w:val="0"/>
        <w:widowControl w:val="0"/>
        <w:numPr>
          <w:ilvl w:val="0"/>
          <w:numId w:val="0"/>
        </w:numPr>
        <w:kinsoku/>
        <w:wordWrap/>
        <w:overflowPunct/>
        <w:topLinePunct w:val="0"/>
        <w:autoSpaceDE/>
        <w:autoSpaceDN/>
        <w:bidi w:val="0"/>
        <w:adjustRightInd/>
        <w:snapToGrid/>
        <w:spacing w:before="240" w:after="240" w:line="240" w:lineRule="auto"/>
        <w:ind w:left="1822" w:leftChars="103" w:hanging="1606" w:hangingChars="500"/>
        <w:jc w:val="left"/>
        <w:textAlignment w:val="auto"/>
        <w:rPr>
          <w:rFonts w:hint="default"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rPr>
        <w:t>项目名称：</w:t>
      </w:r>
      <w:r>
        <w:rPr>
          <w:rFonts w:hint="eastAsia" w:ascii="仿宋" w:hAnsi="仿宋" w:eastAsia="仿宋" w:cs="仿宋"/>
          <w:b/>
          <w:bCs w:val="0"/>
          <w:color w:val="auto"/>
          <w:sz w:val="32"/>
          <w:szCs w:val="32"/>
          <w:highlight w:val="none"/>
          <w:lang w:val="en-US" w:eastAsia="zh-CN"/>
        </w:rPr>
        <w:t>广东省生殖医院影像科家具采购项目</w:t>
      </w:r>
    </w:p>
    <w:p w14:paraId="1F5C9336">
      <w:pPr>
        <w:snapToGrid w:val="0"/>
        <w:spacing w:beforeLines="50" w:afterLines="50" w:line="360" w:lineRule="auto"/>
        <w:jc w:val="center"/>
        <w:rPr>
          <w:rFonts w:cs="华文中宋" w:asciiTheme="minorEastAsia" w:hAnsiTheme="minorEastAsia"/>
          <w:sz w:val="30"/>
          <w:szCs w:val="30"/>
        </w:rPr>
      </w:pPr>
    </w:p>
    <w:p w14:paraId="6C914E1F">
      <w:pPr>
        <w:autoSpaceDE w:val="0"/>
        <w:autoSpaceDN w:val="0"/>
        <w:adjustRightInd w:val="0"/>
        <w:snapToGrid w:val="0"/>
        <w:spacing w:beforeLines="50" w:afterLines="50" w:line="360" w:lineRule="auto"/>
        <w:jc w:val="center"/>
        <w:rPr>
          <w:rFonts w:cs="华文中宋" w:asciiTheme="minorEastAsia" w:hAnsiTheme="minorEastAsia"/>
          <w:kern w:val="0"/>
          <w:sz w:val="30"/>
          <w:szCs w:val="30"/>
        </w:rPr>
      </w:pPr>
    </w:p>
    <w:p w14:paraId="1AF4C1D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lang w:val="en-US" w:eastAsia="zh-CN"/>
        </w:rPr>
        <w:t>2025</w:t>
      </w:r>
      <w:r>
        <w:rPr>
          <w:rFonts w:hint="eastAsia" w:ascii="仿宋" w:hAnsi="仿宋" w:eastAsia="仿宋" w:cs="仿宋"/>
          <w:b/>
          <w:color w:val="auto"/>
          <w:sz w:val="32"/>
          <w:szCs w:val="32"/>
          <w:highlight w:val="none"/>
        </w:rPr>
        <w:t>年</w:t>
      </w:r>
      <w:r>
        <w:rPr>
          <w:rFonts w:hint="eastAsia" w:ascii="仿宋" w:hAnsi="仿宋" w:eastAsia="仿宋" w:cs="仿宋"/>
          <w:b/>
          <w:color w:val="auto"/>
          <w:sz w:val="32"/>
          <w:szCs w:val="32"/>
          <w:highlight w:val="none"/>
          <w:lang w:val="en-US" w:eastAsia="zh-CN"/>
        </w:rPr>
        <w:t>12</w:t>
      </w:r>
      <w:r>
        <w:rPr>
          <w:rFonts w:hint="eastAsia" w:ascii="仿宋" w:hAnsi="仿宋" w:eastAsia="仿宋" w:cs="仿宋"/>
          <w:b/>
          <w:color w:val="auto"/>
          <w:sz w:val="32"/>
          <w:szCs w:val="32"/>
          <w:highlight w:val="none"/>
        </w:rPr>
        <w:t>月</w:t>
      </w:r>
    </w:p>
    <w:p w14:paraId="4A33564B">
      <w:pPr>
        <w:autoSpaceDE w:val="0"/>
        <w:autoSpaceDN w:val="0"/>
        <w:adjustRightInd w:val="0"/>
        <w:snapToGrid w:val="0"/>
        <w:spacing w:line="360" w:lineRule="auto"/>
        <w:ind w:left="420" w:firstLine="420"/>
        <w:jc w:val="center"/>
        <w:rPr>
          <w:rFonts w:asciiTheme="minorEastAsia" w:hAnsiTheme="minorEastAsia"/>
          <w:b/>
          <w:bCs/>
          <w:color w:val="000000" w:themeColor="text1"/>
          <w:sz w:val="28"/>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titlePg/>
          <w:docGrid w:type="lines" w:linePitch="312" w:charSpace="0"/>
        </w:sectPr>
      </w:pPr>
    </w:p>
    <w:p w14:paraId="7A40931E">
      <w:pPr>
        <w:pStyle w:val="16"/>
        <w:spacing w:before="0" w:after="0" w:line="360" w:lineRule="auto"/>
        <w:rPr>
          <w:rFonts w:asciiTheme="minorEastAsia" w:hAnsiTheme="minorEastAsia" w:eastAsiaTheme="minorEastAsia"/>
          <w:color w:val="000000" w:themeColor="text1"/>
        </w:rPr>
      </w:pPr>
      <w:r>
        <w:rPr>
          <w:rFonts w:hint="eastAsia" w:asciiTheme="minorEastAsia" w:hAnsiTheme="minorEastAsia" w:eastAsiaTheme="minorEastAsia"/>
          <w:color w:val="000000" w:themeColor="text1"/>
        </w:rPr>
        <w:t>第一章 遴选须知</w:t>
      </w:r>
    </w:p>
    <w:p w14:paraId="6CA61DDA">
      <w:pPr>
        <w:pStyle w:val="24"/>
        <w:numPr>
          <w:ilvl w:val="0"/>
          <w:numId w:val="0"/>
        </w:numPr>
        <w:spacing w:line="360" w:lineRule="auto"/>
        <w:ind w:leftChars="0"/>
        <w:rPr>
          <w:rFonts w:asciiTheme="minorEastAsia" w:hAnsiTheme="minorEastAsia"/>
          <w:b/>
          <w:color w:val="000000" w:themeColor="text1"/>
        </w:rPr>
      </w:pPr>
      <w:r>
        <w:rPr>
          <w:rStyle w:val="20"/>
          <w:rFonts w:hint="eastAsia" w:asciiTheme="minorEastAsia" w:hAnsiTheme="minorEastAsia"/>
          <w:bCs w:val="0"/>
          <w:color w:val="000000" w:themeColor="text1"/>
          <w:lang w:val="en-US" w:eastAsia="zh-CN"/>
        </w:rPr>
        <w:t>一、</w:t>
      </w:r>
      <w:r>
        <w:rPr>
          <w:rStyle w:val="20"/>
          <w:rFonts w:hint="eastAsia" w:asciiTheme="minorEastAsia" w:hAnsiTheme="minorEastAsia"/>
          <w:bCs w:val="0"/>
          <w:color w:val="000000" w:themeColor="text1"/>
        </w:rPr>
        <w:t>遴选说明</w:t>
      </w:r>
    </w:p>
    <w:p w14:paraId="55AB04C0">
      <w:pPr>
        <w:pStyle w:val="24"/>
        <w:numPr>
          <w:ilvl w:val="0"/>
          <w:numId w:val="2"/>
        </w:numPr>
        <w:spacing w:line="360" w:lineRule="auto"/>
        <w:ind w:firstLineChars="0"/>
        <w:rPr>
          <w:rFonts w:asciiTheme="minorEastAsia" w:hAnsiTheme="minorEastAsia"/>
          <w:color w:val="000000" w:themeColor="text1"/>
        </w:rPr>
      </w:pPr>
      <w:r>
        <w:rPr>
          <w:rFonts w:hint="eastAsia" w:asciiTheme="minorEastAsia" w:hAnsiTheme="minorEastAsia"/>
          <w:color w:val="000000" w:themeColor="text1"/>
          <w:szCs w:val="21"/>
        </w:rPr>
        <w:t>参与遴选的</w:t>
      </w:r>
      <w:r>
        <w:rPr>
          <w:rFonts w:hint="eastAsia" w:asciiTheme="minorEastAsia" w:hAnsiTheme="minorEastAsia"/>
          <w:bCs/>
          <w:color w:val="000000" w:themeColor="text1"/>
          <w:szCs w:val="21"/>
        </w:rPr>
        <w:t>参选人必须按</w:t>
      </w:r>
      <w:r>
        <w:rPr>
          <w:rFonts w:hint="eastAsia" w:asciiTheme="minorEastAsia" w:hAnsiTheme="minorEastAsia"/>
          <w:color w:val="000000" w:themeColor="text1"/>
          <w:szCs w:val="21"/>
        </w:rPr>
        <w:t>遴选</w:t>
      </w:r>
      <w:r>
        <w:rPr>
          <w:rFonts w:hint="eastAsia" w:asciiTheme="minorEastAsia" w:hAnsiTheme="minorEastAsia"/>
          <w:bCs/>
          <w:color w:val="000000" w:themeColor="text1"/>
          <w:szCs w:val="21"/>
        </w:rPr>
        <w:t>附件的格式填写，不得随意增加或删除表格内容。除单价、金额或项目要求填写的内容外，不得擅自改动</w:t>
      </w:r>
      <w:r>
        <w:rPr>
          <w:rFonts w:hint="eastAsia" w:asciiTheme="minorEastAsia" w:hAnsiTheme="minorEastAsia"/>
          <w:color w:val="000000" w:themeColor="text1"/>
          <w:szCs w:val="21"/>
        </w:rPr>
        <w:t>遴选</w:t>
      </w:r>
      <w:r>
        <w:rPr>
          <w:rFonts w:hint="eastAsia" w:asciiTheme="minorEastAsia" w:hAnsiTheme="minorEastAsia"/>
          <w:bCs/>
          <w:color w:val="000000" w:themeColor="text1"/>
          <w:szCs w:val="21"/>
        </w:rPr>
        <w:t>附件内容，否则将有可能影响中选结果，不推荐为中选单位。</w:t>
      </w:r>
    </w:p>
    <w:p w14:paraId="7F389558">
      <w:pPr>
        <w:pStyle w:val="24"/>
        <w:numPr>
          <w:ilvl w:val="0"/>
          <w:numId w:val="2"/>
        </w:numPr>
        <w:spacing w:line="360" w:lineRule="auto"/>
        <w:ind w:firstLineChars="0"/>
        <w:rPr>
          <w:rFonts w:asciiTheme="minorEastAsia" w:hAnsiTheme="minorEastAsia"/>
          <w:color w:val="000000" w:themeColor="text1"/>
        </w:rPr>
      </w:pPr>
      <w:r>
        <w:rPr>
          <w:rFonts w:hint="eastAsia" w:asciiTheme="minorEastAsia" w:hAnsiTheme="minorEastAsia"/>
          <w:color w:val="000000" w:themeColor="text1"/>
          <w:szCs w:val="21"/>
        </w:rPr>
        <w:t>参与遴选的</w:t>
      </w:r>
      <w:r>
        <w:rPr>
          <w:rFonts w:hint="eastAsia" w:asciiTheme="minorEastAsia" w:hAnsiTheme="minorEastAsia"/>
          <w:color w:val="000000" w:themeColor="text1"/>
          <w:szCs w:val="21"/>
          <w:lang w:val="zh-CN"/>
        </w:rPr>
        <w:t>参选人需对用户需求书的所有条款进行整体响应。</w:t>
      </w:r>
    </w:p>
    <w:p w14:paraId="6F2088E1">
      <w:pPr>
        <w:pStyle w:val="24"/>
        <w:numPr>
          <w:ilvl w:val="0"/>
          <w:numId w:val="2"/>
        </w:numPr>
        <w:spacing w:line="360" w:lineRule="auto"/>
        <w:ind w:firstLineChars="0"/>
        <w:rPr>
          <w:rFonts w:asciiTheme="minorEastAsia" w:hAnsiTheme="minorEastAsia"/>
          <w:color w:val="000000" w:themeColor="text1"/>
        </w:rPr>
      </w:pPr>
      <w:r>
        <w:rPr>
          <w:rFonts w:hint="eastAsia" w:asciiTheme="minorEastAsia" w:hAnsiTheme="minorEastAsia"/>
          <w:color w:val="000000" w:themeColor="text1"/>
          <w:szCs w:val="21"/>
        </w:rPr>
        <w:t>若中选人自身原因无法完成本项目，则遴选单位有权利保留追究责任。</w:t>
      </w:r>
    </w:p>
    <w:p w14:paraId="311E0291">
      <w:pPr>
        <w:pStyle w:val="24"/>
        <w:numPr>
          <w:ilvl w:val="0"/>
          <w:numId w:val="2"/>
        </w:numPr>
        <w:spacing w:line="360" w:lineRule="auto"/>
        <w:ind w:firstLineChars="0"/>
        <w:rPr>
          <w:rFonts w:asciiTheme="minorEastAsia" w:hAnsiTheme="minorEastAsia"/>
          <w:color w:val="000000" w:themeColor="text1"/>
        </w:rPr>
      </w:pPr>
      <w:r>
        <w:rPr>
          <w:rFonts w:hint="eastAsia" w:asciiTheme="minorEastAsia" w:hAnsiTheme="minorEastAsia"/>
          <w:color w:val="000000" w:themeColor="text1"/>
        </w:rPr>
        <w:t>中选人因自身原因被取消中选资格，遴选单位可按</w:t>
      </w:r>
      <w:r>
        <w:rPr>
          <w:rFonts w:hint="eastAsia" w:asciiTheme="minorEastAsia" w:hAnsiTheme="minorEastAsia"/>
          <w:color w:val="000000" w:themeColor="text1"/>
          <w:szCs w:val="21"/>
        </w:rPr>
        <w:t>遴选</w:t>
      </w:r>
      <w:r>
        <w:rPr>
          <w:rFonts w:hint="eastAsia" w:asciiTheme="minorEastAsia" w:hAnsiTheme="minorEastAsia"/>
          <w:color w:val="000000" w:themeColor="text1"/>
        </w:rPr>
        <w:t>公告规定顺延推选符合要求的参选人作为中选单位。</w:t>
      </w:r>
    </w:p>
    <w:p w14:paraId="6E91D411">
      <w:pPr>
        <w:pStyle w:val="24"/>
        <w:numPr>
          <w:ilvl w:val="0"/>
          <w:numId w:val="2"/>
        </w:numPr>
        <w:spacing w:line="360" w:lineRule="auto"/>
        <w:ind w:firstLineChars="0"/>
        <w:rPr>
          <w:rFonts w:asciiTheme="minorEastAsia" w:hAnsiTheme="minorEastAsia"/>
          <w:color w:val="000000" w:themeColor="text1"/>
        </w:rPr>
      </w:pPr>
      <w:r>
        <w:rPr>
          <w:rFonts w:hint="eastAsia" w:asciiTheme="minorEastAsia" w:hAnsiTheme="minorEastAsia"/>
          <w:color w:val="000000" w:themeColor="text1"/>
        </w:rPr>
        <w:t>若本项目</w:t>
      </w:r>
      <w:r>
        <w:rPr>
          <w:rFonts w:hint="eastAsia" w:asciiTheme="minorEastAsia" w:hAnsiTheme="minorEastAsia"/>
          <w:color w:val="000000" w:themeColor="text1"/>
          <w:szCs w:val="21"/>
        </w:rPr>
        <w:t>遴选</w:t>
      </w:r>
      <w:r>
        <w:rPr>
          <w:rFonts w:hint="eastAsia" w:asciiTheme="minorEastAsia" w:hAnsiTheme="minorEastAsia"/>
          <w:color w:val="000000" w:themeColor="text1"/>
        </w:rPr>
        <w:t>失败，遴选单位将重新遴选，届时遴选单位有权根据项目具体情况，决定重新遴选项目的遴选方式。</w:t>
      </w:r>
    </w:p>
    <w:p w14:paraId="2CD33EC9">
      <w:pPr>
        <w:pStyle w:val="24"/>
        <w:numPr>
          <w:ilvl w:val="0"/>
          <w:numId w:val="2"/>
        </w:numPr>
        <w:spacing w:line="360" w:lineRule="auto"/>
        <w:ind w:firstLineChars="0"/>
        <w:rPr>
          <w:rFonts w:asciiTheme="minorEastAsia" w:hAnsiTheme="minorEastAsia"/>
          <w:color w:val="000000" w:themeColor="text1"/>
        </w:rPr>
      </w:pPr>
      <w:r>
        <w:rPr>
          <w:rFonts w:hint="eastAsia" w:asciiTheme="minorEastAsia" w:hAnsiTheme="minorEastAsia"/>
          <w:color w:val="000000" w:themeColor="text1"/>
        </w:rPr>
        <w:t>中选人若无正当理由恶意放弃中选资格，遴选单位有权将拒绝其参加本项目重新组织的</w:t>
      </w:r>
      <w:r>
        <w:rPr>
          <w:rFonts w:hint="eastAsia" w:asciiTheme="minorEastAsia" w:hAnsiTheme="minorEastAsia"/>
          <w:color w:val="000000" w:themeColor="text1"/>
          <w:szCs w:val="21"/>
        </w:rPr>
        <w:t>遴选</w:t>
      </w:r>
      <w:r>
        <w:rPr>
          <w:rFonts w:hint="eastAsia" w:asciiTheme="minorEastAsia" w:hAnsiTheme="minorEastAsia"/>
          <w:color w:val="000000" w:themeColor="text1"/>
        </w:rPr>
        <w:t>活动。</w:t>
      </w:r>
    </w:p>
    <w:p w14:paraId="3D1AB669">
      <w:pPr>
        <w:pStyle w:val="24"/>
        <w:numPr>
          <w:ilvl w:val="0"/>
          <w:numId w:val="2"/>
        </w:numPr>
        <w:spacing w:line="360" w:lineRule="auto"/>
        <w:ind w:firstLineChars="0"/>
        <w:rPr>
          <w:rFonts w:asciiTheme="minorEastAsia" w:hAnsiTheme="minorEastAsia"/>
          <w:color w:val="000000" w:themeColor="text1"/>
        </w:rPr>
      </w:pPr>
      <w:r>
        <w:rPr>
          <w:rFonts w:hint="eastAsia" w:asciiTheme="minorEastAsia" w:hAnsiTheme="minorEastAsia"/>
          <w:color w:val="000000" w:themeColor="text1"/>
        </w:rPr>
        <w:t>如遴选单位或代理机构在审核或复核</w:t>
      </w:r>
      <w:r>
        <w:rPr>
          <w:rFonts w:hint="eastAsia" w:asciiTheme="minorEastAsia" w:hAnsiTheme="minorEastAsia"/>
          <w:color w:val="000000" w:themeColor="text1"/>
          <w:szCs w:val="21"/>
        </w:rPr>
        <w:t>参与遴选的</w:t>
      </w:r>
      <w:r>
        <w:rPr>
          <w:rFonts w:hint="eastAsia" w:asciiTheme="minorEastAsia" w:hAnsiTheme="minorEastAsia"/>
          <w:color w:val="000000" w:themeColor="text1"/>
        </w:rPr>
        <w:t>参选人所提交的</w:t>
      </w:r>
      <w:r>
        <w:rPr>
          <w:rFonts w:hint="eastAsia" w:asciiTheme="minorEastAsia" w:hAnsiTheme="minorEastAsia"/>
          <w:color w:val="000000" w:themeColor="text1"/>
          <w:szCs w:val="21"/>
        </w:rPr>
        <w:t>遴选</w:t>
      </w:r>
      <w:r>
        <w:rPr>
          <w:rFonts w:hint="eastAsia" w:asciiTheme="minorEastAsia" w:hAnsiTheme="minorEastAsia"/>
          <w:color w:val="000000" w:themeColor="text1"/>
        </w:rPr>
        <w:t>资料时，参选人须无条件配合；期间若发现存在弄虚作假或相关的失信记录或违反国家法律法规等相关的不良情形，遴选单位可取消其中选资格并保留追究责任的权力。</w:t>
      </w:r>
    </w:p>
    <w:p w14:paraId="0F5D824F">
      <w:pPr>
        <w:pStyle w:val="24"/>
        <w:numPr>
          <w:ilvl w:val="0"/>
          <w:numId w:val="2"/>
        </w:numPr>
        <w:spacing w:line="360" w:lineRule="auto"/>
        <w:ind w:firstLineChars="0"/>
        <w:rPr>
          <w:rFonts w:asciiTheme="minorEastAsia" w:hAnsiTheme="minorEastAsia"/>
          <w:color w:val="000000" w:themeColor="text1"/>
        </w:rPr>
      </w:pPr>
      <w:r>
        <w:rPr>
          <w:rFonts w:hint="eastAsia" w:cs="宋体" w:asciiTheme="minorEastAsia" w:hAnsiTheme="minorEastAsia"/>
          <w:color w:val="000000" w:themeColor="text1"/>
          <w:szCs w:val="21"/>
        </w:rPr>
        <w:t>参与遴选的</w:t>
      </w:r>
      <w:r>
        <w:rPr>
          <w:rFonts w:hint="eastAsia" w:cs="宋体" w:asciiTheme="minorEastAsia" w:hAnsiTheme="minorEastAsia"/>
          <w:color w:val="000000" w:themeColor="text1"/>
          <w:szCs w:val="21"/>
          <w:lang w:eastAsia="zh-TW"/>
        </w:rPr>
        <w:t>参选人向</w:t>
      </w:r>
      <w:r>
        <w:rPr>
          <w:rFonts w:hint="eastAsia" w:cs="宋体" w:asciiTheme="minorEastAsia" w:hAnsiTheme="minorEastAsia"/>
          <w:color w:val="000000" w:themeColor="text1"/>
          <w:szCs w:val="21"/>
        </w:rPr>
        <w:t>遴选单位</w:t>
      </w:r>
      <w:r>
        <w:rPr>
          <w:rFonts w:hint="eastAsia" w:cs="宋体" w:asciiTheme="minorEastAsia" w:hAnsiTheme="minorEastAsia"/>
          <w:color w:val="000000" w:themeColor="text1"/>
          <w:szCs w:val="21"/>
          <w:lang w:eastAsia="zh-TW"/>
        </w:rPr>
        <w:t>咨询的有关项目事项，一切以遴选</w:t>
      </w:r>
      <w:r>
        <w:rPr>
          <w:rFonts w:hint="eastAsia" w:cs="宋体" w:asciiTheme="minorEastAsia" w:hAnsiTheme="minorEastAsia"/>
          <w:color w:val="000000" w:themeColor="text1"/>
          <w:szCs w:val="21"/>
        </w:rPr>
        <w:t>文件</w:t>
      </w:r>
      <w:r>
        <w:rPr>
          <w:rFonts w:hint="eastAsia" w:cs="宋体" w:asciiTheme="minorEastAsia" w:hAnsiTheme="minorEastAsia"/>
          <w:color w:val="000000" w:themeColor="text1"/>
          <w:szCs w:val="21"/>
          <w:lang w:eastAsia="zh-TW"/>
        </w:rPr>
        <w:t>规定</w:t>
      </w:r>
      <w:r>
        <w:rPr>
          <w:rFonts w:hint="eastAsia" w:cs="宋体" w:asciiTheme="minorEastAsia" w:hAnsiTheme="minorEastAsia"/>
          <w:color w:val="000000" w:themeColor="text1"/>
          <w:szCs w:val="21"/>
        </w:rPr>
        <w:t>和遴选公告规定以及遴选单位的</w:t>
      </w:r>
      <w:r>
        <w:rPr>
          <w:rFonts w:hint="eastAsia" w:cs="宋体" w:asciiTheme="minorEastAsia" w:hAnsiTheme="minorEastAsia"/>
          <w:color w:val="000000" w:themeColor="text1"/>
          <w:szCs w:val="21"/>
          <w:lang w:eastAsia="zh-TW"/>
        </w:rPr>
        <w:t>书面答复为准，其他一切形式均为个人意见，不代表</w:t>
      </w:r>
      <w:r>
        <w:rPr>
          <w:rFonts w:hint="eastAsia" w:cs="宋体" w:asciiTheme="minorEastAsia" w:hAnsiTheme="minorEastAsia"/>
          <w:color w:val="000000" w:themeColor="text1"/>
          <w:szCs w:val="21"/>
        </w:rPr>
        <w:t>遴选单位</w:t>
      </w:r>
      <w:r>
        <w:rPr>
          <w:rFonts w:hint="eastAsia" w:cs="宋体" w:asciiTheme="minorEastAsia" w:hAnsiTheme="minorEastAsia"/>
          <w:color w:val="000000" w:themeColor="text1"/>
          <w:szCs w:val="21"/>
          <w:lang w:eastAsia="zh-TW"/>
        </w:rPr>
        <w:t>的意见</w:t>
      </w:r>
      <w:r>
        <w:rPr>
          <w:rFonts w:hint="eastAsia" w:cs="宋体" w:asciiTheme="minorEastAsia" w:hAnsiTheme="minorEastAsia"/>
          <w:color w:val="000000" w:themeColor="text1"/>
          <w:szCs w:val="21"/>
        </w:rPr>
        <w:t>；</w:t>
      </w:r>
    </w:p>
    <w:p w14:paraId="00634A7B">
      <w:pPr>
        <w:pStyle w:val="24"/>
        <w:numPr>
          <w:ilvl w:val="0"/>
          <w:numId w:val="2"/>
        </w:numPr>
        <w:spacing w:line="360" w:lineRule="auto"/>
        <w:ind w:firstLineChars="0"/>
        <w:rPr>
          <w:rFonts w:asciiTheme="minorEastAsia" w:hAnsiTheme="minorEastAsia"/>
          <w:color w:val="000000" w:themeColor="text1"/>
        </w:rPr>
      </w:pPr>
      <w:r>
        <w:rPr>
          <w:rFonts w:hint="eastAsia" w:asciiTheme="minorEastAsia" w:hAnsiTheme="minorEastAsia"/>
          <w:color w:val="000000" w:themeColor="text1"/>
          <w:szCs w:val="21"/>
        </w:rPr>
        <w:t>参与本次遴选的参选人应认真阅读</w:t>
      </w:r>
      <w:r>
        <w:rPr>
          <w:rFonts w:hint="eastAsia" w:cs="宋体" w:asciiTheme="minorEastAsia" w:hAnsiTheme="minorEastAsia"/>
          <w:color w:val="000000" w:themeColor="text1"/>
          <w:szCs w:val="21"/>
          <w:lang w:eastAsia="zh-TW"/>
        </w:rPr>
        <w:t>、并充分理解</w:t>
      </w:r>
      <w:r>
        <w:rPr>
          <w:rFonts w:hint="eastAsia" w:cs="宋体" w:asciiTheme="minorEastAsia" w:hAnsiTheme="minorEastAsia"/>
          <w:color w:val="000000" w:themeColor="text1"/>
          <w:szCs w:val="21"/>
        </w:rPr>
        <w:t>遴选</w:t>
      </w:r>
      <w:r>
        <w:rPr>
          <w:rFonts w:hint="eastAsia" w:cs="宋体" w:asciiTheme="minorEastAsia" w:hAnsiTheme="minorEastAsia"/>
          <w:color w:val="000000" w:themeColor="text1"/>
          <w:szCs w:val="21"/>
          <w:lang w:eastAsia="zh-TW"/>
        </w:rPr>
        <w:t>文件的全部内容（包括所有的补充、修改内容重要事项、格式、条款</w:t>
      </w:r>
      <w:r>
        <w:rPr>
          <w:rFonts w:hint="eastAsia" w:cs="宋体" w:asciiTheme="minorEastAsia" w:hAnsiTheme="minorEastAsia"/>
          <w:color w:val="000000" w:themeColor="text1"/>
          <w:szCs w:val="21"/>
        </w:rPr>
        <w:t>、服务要求</w:t>
      </w:r>
      <w:r>
        <w:rPr>
          <w:rFonts w:hint="eastAsia" w:cs="宋体" w:asciiTheme="minorEastAsia" w:hAnsiTheme="minorEastAsia"/>
          <w:color w:val="000000" w:themeColor="text1"/>
          <w:szCs w:val="21"/>
          <w:lang w:eastAsia="zh-TW"/>
        </w:rPr>
        <w:t>和技术规范、参数及要求等）。</w:t>
      </w:r>
      <w:r>
        <w:rPr>
          <w:rFonts w:hint="eastAsia" w:cs="宋体" w:asciiTheme="minorEastAsia" w:hAnsiTheme="minorEastAsia"/>
          <w:color w:val="000000" w:themeColor="text1"/>
          <w:szCs w:val="21"/>
        </w:rPr>
        <w:t>参选人</w:t>
      </w:r>
      <w:r>
        <w:rPr>
          <w:rFonts w:hint="eastAsia" w:cs="宋体" w:asciiTheme="minorEastAsia" w:hAnsiTheme="minorEastAsia"/>
          <w:color w:val="000000" w:themeColor="text1"/>
          <w:szCs w:val="21"/>
          <w:lang w:eastAsia="zh-TW"/>
        </w:rPr>
        <w:t>没有按照遴选文件要求提交全部资料，或者</w:t>
      </w:r>
      <w:r>
        <w:rPr>
          <w:rFonts w:hint="eastAsia" w:cs="宋体" w:asciiTheme="minorEastAsia" w:hAnsiTheme="minorEastAsia"/>
          <w:color w:val="000000" w:themeColor="text1"/>
          <w:szCs w:val="21"/>
        </w:rPr>
        <w:t>参与项目所上传的</w:t>
      </w:r>
      <w:r>
        <w:rPr>
          <w:rFonts w:hint="eastAsia" w:cs="宋体" w:asciiTheme="minorEastAsia" w:hAnsiTheme="minorEastAsia"/>
          <w:color w:val="000000" w:themeColor="text1"/>
          <w:szCs w:val="21"/>
          <w:lang w:eastAsia="zh-TW"/>
        </w:rPr>
        <w:t>文件没有对遴选文件在各方面都作出实质性响应是</w:t>
      </w:r>
      <w:r>
        <w:rPr>
          <w:rFonts w:hint="eastAsia" w:cs="宋体" w:asciiTheme="minorEastAsia" w:hAnsiTheme="minorEastAsia"/>
          <w:color w:val="000000" w:themeColor="text1"/>
          <w:szCs w:val="21"/>
        </w:rPr>
        <w:t>参选人</w:t>
      </w:r>
      <w:r>
        <w:rPr>
          <w:rFonts w:hint="eastAsia" w:cs="宋体" w:asciiTheme="minorEastAsia" w:hAnsiTheme="minorEastAsia"/>
          <w:color w:val="000000" w:themeColor="text1"/>
          <w:szCs w:val="21"/>
          <w:lang w:eastAsia="zh-TW"/>
        </w:rPr>
        <w:t>的风险，有可能导致其参与遴选项目被拒绝，</w:t>
      </w:r>
      <w:r>
        <w:rPr>
          <w:rFonts w:hint="eastAsia" w:asciiTheme="minorEastAsia" w:hAnsiTheme="minorEastAsia"/>
          <w:color w:val="000000" w:themeColor="text1"/>
          <w:szCs w:val="21"/>
        </w:rPr>
        <w:t>或被认定为无效响应。</w:t>
      </w:r>
    </w:p>
    <w:p w14:paraId="70C4D076">
      <w:pPr>
        <w:pStyle w:val="24"/>
        <w:numPr>
          <w:ilvl w:val="0"/>
          <w:numId w:val="2"/>
        </w:numPr>
        <w:spacing w:line="360" w:lineRule="auto"/>
        <w:ind w:firstLineChars="0"/>
        <w:rPr>
          <w:rFonts w:asciiTheme="minorEastAsia" w:hAnsiTheme="minorEastAsia"/>
          <w:color w:val="auto"/>
        </w:rPr>
      </w:pPr>
      <w:r>
        <w:rPr>
          <w:rFonts w:hint="eastAsia" w:asciiTheme="minorEastAsia" w:hAnsiTheme="minorEastAsia"/>
          <w:color w:val="auto"/>
          <w:kern w:val="0"/>
          <w:szCs w:val="21"/>
        </w:rPr>
        <w:t>遴选单位有权拒绝接受任何不合格的货物或服务，由此产生的费用及相关后果均由中选人自行承担。</w:t>
      </w:r>
    </w:p>
    <w:p w14:paraId="6208E3F4">
      <w:pPr>
        <w:pStyle w:val="24"/>
        <w:numPr>
          <w:ilvl w:val="0"/>
          <w:numId w:val="2"/>
        </w:numPr>
        <w:spacing w:line="360" w:lineRule="auto"/>
        <w:ind w:firstLineChars="0"/>
        <w:jc w:val="left"/>
        <w:rPr>
          <w:rFonts w:asciiTheme="minorEastAsia" w:hAnsiTheme="minorEastAsia"/>
          <w:color w:val="auto"/>
        </w:rPr>
      </w:pPr>
      <w:r>
        <w:rPr>
          <w:rFonts w:hint="eastAsia" w:asciiTheme="minorEastAsia" w:hAnsiTheme="minorEastAsia"/>
          <w:color w:val="auto"/>
          <w:kern w:val="0"/>
        </w:rPr>
        <w:t>我单位</w:t>
      </w:r>
      <w:r>
        <w:rPr>
          <w:rFonts w:ascii="宋体" w:hAnsi="宋体"/>
          <w:color w:val="auto"/>
          <w:shd w:val="clear" w:color="auto" w:fill="FFFFFF"/>
        </w:rPr>
        <w:t>确认结果后，</w:t>
      </w:r>
      <w:r>
        <w:rPr>
          <w:rFonts w:hint="eastAsia" w:hAnsi="宋体" w:cs="宋体"/>
          <w:color w:val="auto"/>
          <w:kern w:val="1"/>
        </w:rPr>
        <w:t>将在下列媒体公告成交结果：广东省生殖医院网（https://www.gdszjk.org.cn/）。</w:t>
      </w:r>
    </w:p>
    <w:p w14:paraId="017FCD78">
      <w:pPr>
        <w:pStyle w:val="24"/>
        <w:numPr>
          <w:ilvl w:val="0"/>
          <w:numId w:val="2"/>
        </w:numPr>
        <w:spacing w:line="360" w:lineRule="auto"/>
        <w:ind w:firstLineChars="0"/>
        <w:rPr>
          <w:rFonts w:asciiTheme="minorEastAsia" w:hAnsiTheme="minorEastAsia"/>
          <w:color w:val="auto"/>
        </w:rPr>
      </w:pPr>
      <w:r>
        <w:rPr>
          <w:rFonts w:hint="eastAsia" w:asciiTheme="minorEastAsia" w:hAnsiTheme="minorEastAsia"/>
          <w:color w:val="auto"/>
        </w:rPr>
        <w:t>参选人认为遴选结果损害其权益的，应在规定的时间内向遴选单位提交书面质疑，不提交的视为无异议，</w:t>
      </w:r>
      <w:r>
        <w:rPr>
          <w:rFonts w:asciiTheme="minorEastAsia" w:hAnsiTheme="minorEastAsia"/>
          <w:color w:val="auto"/>
        </w:rPr>
        <w:t>逾期提交将不予受理</w:t>
      </w:r>
      <w:r>
        <w:rPr>
          <w:rFonts w:hint="eastAsia" w:asciiTheme="minorEastAsia" w:hAnsiTheme="minorEastAsia"/>
          <w:color w:val="auto"/>
        </w:rPr>
        <w:t>。</w:t>
      </w:r>
    </w:p>
    <w:p w14:paraId="349FB06C">
      <w:pPr>
        <w:pStyle w:val="24"/>
        <w:numPr>
          <w:ilvl w:val="0"/>
          <w:numId w:val="2"/>
        </w:numPr>
        <w:spacing w:line="360" w:lineRule="auto"/>
        <w:ind w:firstLineChars="0"/>
        <w:rPr>
          <w:rFonts w:asciiTheme="minorEastAsia" w:hAnsiTheme="minorEastAsia"/>
          <w:color w:val="auto"/>
        </w:rPr>
      </w:pPr>
      <w:r>
        <w:rPr>
          <w:rFonts w:hint="eastAsia" w:asciiTheme="minorEastAsia" w:hAnsiTheme="minorEastAsia"/>
          <w:color w:val="auto"/>
          <w:szCs w:val="21"/>
        </w:rPr>
        <w:t>本遴选公告和遴选文件的解释权归</w:t>
      </w:r>
      <w:r>
        <w:rPr>
          <w:rFonts w:hint="eastAsia" w:hAnsi="宋体" w:cs="宋体"/>
          <w:color w:val="auto"/>
          <w:kern w:val="0"/>
        </w:rPr>
        <w:t>广东省生殖医院</w:t>
      </w:r>
      <w:r>
        <w:rPr>
          <w:rFonts w:hint="eastAsia" w:cs="宋体" w:asciiTheme="minorEastAsia" w:hAnsiTheme="minorEastAsia"/>
          <w:color w:val="auto"/>
          <w:szCs w:val="21"/>
          <w:lang w:eastAsia="zh-TW"/>
        </w:rPr>
        <w:t>所有。</w:t>
      </w:r>
    </w:p>
    <w:p w14:paraId="1AC9A64E">
      <w:pPr>
        <w:pStyle w:val="24"/>
        <w:numPr>
          <w:ilvl w:val="0"/>
          <w:numId w:val="0"/>
        </w:numPr>
        <w:rPr>
          <w:rFonts w:hint="eastAsia" w:cs="宋体" w:asciiTheme="minorEastAsia" w:hAnsiTheme="minorEastAsia"/>
          <w:b/>
          <w:bCs/>
          <w:kern w:val="0"/>
          <w:szCs w:val="20"/>
          <w:lang w:val="en-US" w:eastAsia="zh-CN"/>
        </w:rPr>
      </w:pPr>
    </w:p>
    <w:p w14:paraId="4CAC7249">
      <w:pPr>
        <w:rPr>
          <w:rFonts w:hint="eastAsia" w:cs="宋体" w:asciiTheme="minorEastAsia" w:hAnsiTheme="minorEastAsia"/>
          <w:b/>
          <w:bCs/>
          <w:kern w:val="0"/>
          <w:szCs w:val="20"/>
          <w:lang w:val="en-US" w:eastAsia="zh-CN"/>
        </w:rPr>
      </w:pPr>
      <w:r>
        <w:rPr>
          <w:rFonts w:hint="eastAsia" w:cs="宋体" w:asciiTheme="minorEastAsia" w:hAnsiTheme="minorEastAsia"/>
          <w:b/>
          <w:bCs/>
          <w:kern w:val="0"/>
          <w:szCs w:val="20"/>
          <w:lang w:val="en-US" w:eastAsia="zh-CN"/>
        </w:rPr>
        <w:br w:type="page"/>
      </w:r>
    </w:p>
    <w:p w14:paraId="623DB711">
      <w:pPr>
        <w:pStyle w:val="24"/>
        <w:numPr>
          <w:ilvl w:val="0"/>
          <w:numId w:val="0"/>
        </w:numPr>
      </w:pPr>
      <w:r>
        <w:rPr>
          <w:rFonts w:hint="eastAsia" w:cs="宋体" w:asciiTheme="minorEastAsia" w:hAnsiTheme="minorEastAsia"/>
          <w:b/>
          <w:bCs/>
          <w:kern w:val="0"/>
          <w:szCs w:val="20"/>
          <w:lang w:val="en-US" w:eastAsia="zh-CN"/>
        </w:rPr>
        <w:t>二、</w:t>
      </w:r>
      <w:r>
        <w:rPr>
          <w:rFonts w:cs="宋体" w:asciiTheme="minorEastAsia" w:hAnsiTheme="minorEastAsia"/>
          <w:b/>
          <w:bCs/>
          <w:kern w:val="0"/>
          <w:szCs w:val="20"/>
        </w:rPr>
        <w:t>报名要求</w:t>
      </w:r>
      <w:r>
        <w:rPr>
          <w:rStyle w:val="64"/>
          <w:rFonts w:hint="eastAsia" w:ascii="宋体" w:hAnsi="宋体"/>
          <w:szCs w:val="21"/>
        </w:rPr>
        <w:t>（报名时需要提供以下</w:t>
      </w:r>
      <w:r>
        <w:rPr>
          <w:rStyle w:val="64"/>
          <w:rFonts w:hint="eastAsia" w:ascii="宋体" w:hAnsi="宋体"/>
          <w:szCs w:val="21"/>
          <w:u w:val="double"/>
        </w:rPr>
        <w:t>盖章</w:t>
      </w:r>
      <w:r>
        <w:rPr>
          <w:rStyle w:val="64"/>
          <w:rFonts w:hint="eastAsia" w:ascii="宋体" w:hAnsi="宋体"/>
          <w:szCs w:val="21"/>
        </w:rPr>
        <w:t>资料，</w:t>
      </w:r>
      <w:r>
        <w:rPr>
          <w:rFonts w:hint="eastAsia" w:ascii="宋体" w:hAnsi="宋体"/>
          <w:szCs w:val="21"/>
        </w:rPr>
        <w:t>并对报名文件资料承担责任</w:t>
      </w:r>
      <w:r>
        <w:rPr>
          <w:rStyle w:val="64"/>
          <w:rFonts w:hint="eastAsia" w:ascii="宋体" w:hAnsi="宋体"/>
          <w:szCs w:val="21"/>
        </w:rPr>
        <w:t>）</w:t>
      </w:r>
    </w:p>
    <w:p w14:paraId="72BB4687">
      <w:pPr>
        <w:widowControl/>
        <w:shd w:val="clear" w:color="auto" w:fill="FFFFFF"/>
        <w:ind w:firstLine="539"/>
        <w:jc w:val="left"/>
        <w:rPr>
          <w:rFonts w:ascii="宋体" w:hAnsi="宋体" w:eastAsia="宋体" w:cs="宋体"/>
          <w:color w:val="282828"/>
          <w:kern w:val="0"/>
          <w:szCs w:val="21"/>
          <w:highlight w:val="none"/>
        </w:rPr>
      </w:pPr>
      <w:r>
        <w:rPr>
          <w:rFonts w:hint="eastAsia" w:ascii="宋体" w:hAnsi="宋体" w:eastAsia="宋体" w:cs="宋体"/>
          <w:color w:val="282828"/>
          <w:kern w:val="0"/>
          <w:szCs w:val="21"/>
          <w:highlight w:val="none"/>
        </w:rPr>
        <w:t>1.投标人应具备《中华人民共和国政府采购法》第二十二条规定的条件，提供下列材料：</w:t>
      </w:r>
    </w:p>
    <w:p w14:paraId="0C1FED9A">
      <w:pPr>
        <w:widowControl/>
        <w:shd w:val="clear" w:color="auto" w:fill="FFFFFF"/>
        <w:ind w:firstLine="539"/>
        <w:jc w:val="left"/>
        <w:rPr>
          <w:rFonts w:ascii="宋体" w:hAnsi="宋体" w:eastAsia="宋体" w:cs="宋体"/>
          <w:color w:val="282828"/>
          <w:kern w:val="0"/>
          <w:szCs w:val="21"/>
          <w:highlight w:val="none"/>
        </w:rPr>
      </w:pPr>
      <w:r>
        <w:rPr>
          <w:rFonts w:hint="eastAsia" w:ascii="宋体" w:hAnsi="宋体" w:eastAsia="宋体" w:cs="宋体"/>
          <w:color w:val="282828"/>
          <w:kern w:val="0"/>
          <w:szCs w:val="21"/>
          <w:highlight w:val="none"/>
        </w:rPr>
        <w:t>1）</w:t>
      </w:r>
      <w:r>
        <w:rPr>
          <w:rFonts w:hint="eastAsia" w:cs="Times New Roman" w:asciiTheme="minorEastAsia" w:hAnsiTheme="minorEastAsia"/>
          <w:kern w:val="0"/>
          <w:szCs w:val="21"/>
          <w:highlight w:val="none"/>
        </w:rPr>
        <w:t>提供在中华人民共和国境内注册的法人或其他组织的营业执照或事业单位法人证书或社会团体法人登记证书</w:t>
      </w:r>
      <w:r>
        <w:rPr>
          <w:rFonts w:hint="eastAsia" w:cs="黑体" w:asciiTheme="minorEastAsia" w:hAnsiTheme="minorEastAsia"/>
          <w:kern w:val="0"/>
          <w:szCs w:val="21"/>
          <w:highlight w:val="none"/>
        </w:rPr>
        <w:t>复印件</w:t>
      </w:r>
      <w:r>
        <w:rPr>
          <w:rFonts w:hint="eastAsia" w:cs="Times New Roman" w:asciiTheme="minorEastAsia" w:hAnsiTheme="minorEastAsia"/>
          <w:kern w:val="0"/>
          <w:szCs w:val="21"/>
          <w:highlight w:val="none"/>
        </w:rPr>
        <w:t>，如参选人为自然人的提供自然人身份证明</w:t>
      </w:r>
      <w:r>
        <w:rPr>
          <w:rFonts w:hint="eastAsia" w:cs="黑体" w:asciiTheme="minorEastAsia" w:hAnsiTheme="minorEastAsia"/>
          <w:kern w:val="0"/>
          <w:szCs w:val="21"/>
          <w:highlight w:val="none"/>
        </w:rPr>
        <w:t>复印件</w:t>
      </w:r>
      <w:r>
        <w:rPr>
          <w:rFonts w:hint="eastAsia" w:cs="Times New Roman" w:asciiTheme="minorEastAsia" w:hAnsiTheme="minorEastAsia"/>
          <w:bCs/>
          <w:kern w:val="0"/>
          <w:szCs w:val="21"/>
          <w:highlight w:val="none"/>
        </w:rPr>
        <w:t>；</w:t>
      </w:r>
      <w:r>
        <w:rPr>
          <w:rFonts w:hint="eastAsia" w:cs="Times New Roman" w:asciiTheme="minorEastAsia" w:hAnsiTheme="minorEastAsia"/>
          <w:kern w:val="0"/>
          <w:szCs w:val="21"/>
          <w:highlight w:val="none"/>
        </w:rPr>
        <w:t>如国家另有规定的，则从其规定。（</w:t>
      </w:r>
      <w:r>
        <w:rPr>
          <w:rFonts w:hint="eastAsia" w:cs="宋体" w:asciiTheme="minorEastAsia" w:hAnsiTheme="minorEastAsia"/>
          <w:kern w:val="0"/>
          <w:szCs w:val="21"/>
          <w:highlight w:val="none"/>
        </w:rPr>
        <w:t>分公司投标，须取得</w:t>
      </w:r>
      <w:r>
        <w:rPr>
          <w:rFonts w:hint="eastAsia" w:cs="黑体" w:asciiTheme="minorEastAsia" w:hAnsiTheme="minorEastAsia"/>
          <w:kern w:val="0"/>
          <w:szCs w:val="21"/>
          <w:highlight w:val="none"/>
        </w:rPr>
        <w:t>具有法人资格的总公司</w:t>
      </w:r>
      <w:r>
        <w:rPr>
          <w:rFonts w:hint="eastAsia" w:cs="Times New Roman" w:asciiTheme="minorEastAsia" w:hAnsiTheme="minorEastAsia"/>
          <w:kern w:val="0"/>
          <w:szCs w:val="21"/>
          <w:highlight w:val="none"/>
        </w:rPr>
        <w:t>（总所）</w:t>
      </w:r>
      <w:r>
        <w:rPr>
          <w:rFonts w:hint="eastAsia" w:cs="黑体" w:asciiTheme="minorEastAsia" w:hAnsiTheme="minorEastAsia"/>
          <w:kern w:val="0"/>
          <w:szCs w:val="21"/>
          <w:highlight w:val="none"/>
        </w:rPr>
        <w:t>出具给分公司的授权书，并提供总公司</w:t>
      </w:r>
      <w:r>
        <w:rPr>
          <w:rFonts w:hint="eastAsia" w:cs="Times New Roman" w:asciiTheme="minorEastAsia" w:hAnsiTheme="minorEastAsia"/>
          <w:kern w:val="0"/>
          <w:szCs w:val="21"/>
          <w:highlight w:val="none"/>
        </w:rPr>
        <w:t>（总所）</w:t>
      </w:r>
      <w:r>
        <w:rPr>
          <w:rFonts w:hint="eastAsia" w:cs="黑体" w:asciiTheme="minorEastAsia" w:hAnsiTheme="minorEastAsia"/>
          <w:kern w:val="0"/>
          <w:szCs w:val="21"/>
          <w:highlight w:val="none"/>
        </w:rPr>
        <w:t>和分公司的营业执照（执业许可证）复印件。</w:t>
      </w:r>
      <w:r>
        <w:rPr>
          <w:rFonts w:hint="eastAsia" w:cs="Times New Roman" w:asciiTheme="minorEastAsia" w:hAnsiTheme="minorEastAsia"/>
          <w:kern w:val="0"/>
          <w:szCs w:val="21"/>
          <w:highlight w:val="none"/>
        </w:rPr>
        <w:t>已由总公司（总所）授权的，总公司（总所）取得的相关资质证书对分公司有效，法律法规或者行业另有规定的除外。）</w:t>
      </w:r>
    </w:p>
    <w:p w14:paraId="39B56DE2">
      <w:pPr>
        <w:widowControl/>
        <w:shd w:val="clear" w:color="auto" w:fill="FFFFFF"/>
        <w:ind w:firstLine="539"/>
        <w:jc w:val="left"/>
        <w:rPr>
          <w:rFonts w:ascii="宋体" w:hAnsi="宋体" w:eastAsia="宋体" w:cs="宋体"/>
          <w:color w:val="282828"/>
          <w:kern w:val="0"/>
          <w:szCs w:val="21"/>
          <w:highlight w:val="none"/>
        </w:rPr>
      </w:pPr>
      <w:r>
        <w:rPr>
          <w:rFonts w:hint="eastAsia" w:ascii="宋体" w:hAnsi="宋体" w:eastAsia="宋体" w:cs="宋体"/>
          <w:color w:val="282828"/>
          <w:kern w:val="0"/>
          <w:szCs w:val="21"/>
          <w:highlight w:val="none"/>
        </w:rPr>
        <w:t>2）有依法缴纳税收和社会保障资金的良好记录。</w:t>
      </w:r>
    </w:p>
    <w:p w14:paraId="7E5F51A3">
      <w:pPr>
        <w:widowControl/>
        <w:shd w:val="clear" w:color="auto" w:fill="FFFFFF"/>
        <w:ind w:firstLine="539"/>
        <w:jc w:val="left"/>
        <w:rPr>
          <w:rFonts w:ascii="宋体" w:hAnsi="宋体" w:eastAsia="宋体" w:cs="宋体"/>
          <w:color w:val="282828"/>
          <w:kern w:val="0"/>
          <w:szCs w:val="21"/>
          <w:highlight w:val="none"/>
        </w:rPr>
      </w:pPr>
      <w:r>
        <w:rPr>
          <w:rFonts w:hint="eastAsia" w:ascii="宋体" w:hAnsi="宋体" w:eastAsia="宋体" w:cs="宋体"/>
          <w:color w:val="282828"/>
          <w:kern w:val="0"/>
          <w:szCs w:val="21"/>
          <w:highlight w:val="none"/>
        </w:rPr>
        <w:t>3）具有良好的商业信誉和健全的财务会计制度。</w:t>
      </w:r>
    </w:p>
    <w:p w14:paraId="620061CB">
      <w:pPr>
        <w:widowControl/>
        <w:shd w:val="clear" w:color="auto" w:fill="FFFFFF"/>
        <w:ind w:firstLine="539"/>
        <w:jc w:val="left"/>
        <w:rPr>
          <w:rFonts w:ascii="宋体" w:hAnsi="宋体" w:eastAsia="宋体" w:cs="宋体"/>
          <w:color w:val="282828"/>
          <w:kern w:val="0"/>
          <w:szCs w:val="21"/>
          <w:highlight w:val="none"/>
        </w:rPr>
      </w:pPr>
      <w:r>
        <w:rPr>
          <w:rFonts w:hint="eastAsia" w:ascii="宋体" w:hAnsi="宋体" w:eastAsia="宋体" w:cs="宋体"/>
          <w:color w:val="282828"/>
          <w:kern w:val="0"/>
          <w:szCs w:val="21"/>
          <w:highlight w:val="none"/>
        </w:rPr>
        <w:t>4）履行合同所必需的设备和专业技术能力。</w:t>
      </w:r>
    </w:p>
    <w:p w14:paraId="1314E300">
      <w:pPr>
        <w:widowControl/>
        <w:shd w:val="clear" w:color="auto" w:fill="FFFFFF"/>
        <w:ind w:firstLine="539"/>
        <w:jc w:val="left"/>
        <w:rPr>
          <w:rFonts w:ascii="宋体" w:hAnsi="宋体" w:eastAsia="宋体" w:cs="宋体"/>
          <w:color w:val="282828"/>
          <w:kern w:val="0"/>
          <w:szCs w:val="21"/>
          <w:highlight w:val="none"/>
        </w:rPr>
      </w:pPr>
      <w:r>
        <w:rPr>
          <w:rFonts w:hint="eastAsia" w:ascii="宋体" w:hAnsi="宋体" w:eastAsia="宋体" w:cs="宋体"/>
          <w:color w:val="282828"/>
          <w:kern w:val="0"/>
          <w:szCs w:val="21"/>
          <w:highlight w:val="none"/>
        </w:rPr>
        <w:t>5）参加采购活动前3年内，在经营活动中没有重大违法记录。</w:t>
      </w:r>
    </w:p>
    <w:p w14:paraId="07D77744">
      <w:pPr>
        <w:widowControl/>
        <w:shd w:val="clear" w:color="auto" w:fill="FFFFFF"/>
        <w:ind w:firstLine="539"/>
        <w:jc w:val="left"/>
        <w:rPr>
          <w:rFonts w:ascii="宋体" w:hAnsi="宋体" w:eastAsia="宋体" w:cs="宋体"/>
          <w:color w:val="282828"/>
          <w:kern w:val="0"/>
          <w:szCs w:val="21"/>
          <w:highlight w:val="none"/>
        </w:rPr>
      </w:pPr>
      <w:r>
        <w:rPr>
          <w:rFonts w:hint="eastAsia" w:ascii="宋体" w:hAnsi="宋体" w:eastAsia="宋体" w:cs="宋体"/>
          <w:color w:val="282828"/>
          <w:kern w:val="0"/>
          <w:szCs w:val="21"/>
          <w:highlight w:val="none"/>
        </w:rPr>
        <w:t>6）投标人需具备已在广东政府采购智慧云平台注册的供应商。</w:t>
      </w:r>
    </w:p>
    <w:p w14:paraId="44E65169">
      <w:pPr>
        <w:widowControl/>
        <w:shd w:val="clear" w:color="auto" w:fill="FFFFFF"/>
        <w:ind w:firstLine="539"/>
        <w:jc w:val="left"/>
        <w:rPr>
          <w:rFonts w:ascii="宋体"/>
          <w:b/>
          <w:color w:val="000000"/>
          <w:highlight w:val="none"/>
        </w:rPr>
      </w:pPr>
      <w:r>
        <w:rPr>
          <w:rFonts w:hint="eastAsia" w:ascii="宋体" w:hAnsi="宋体" w:eastAsia="宋体" w:cs="宋体"/>
          <w:color w:val="282828"/>
          <w:kern w:val="0"/>
          <w:szCs w:val="21"/>
          <w:highlight w:val="none"/>
        </w:rPr>
        <w:t>7）本项目不接受联合体投标。</w:t>
      </w:r>
    </w:p>
    <w:p w14:paraId="065B7BA9">
      <w:pPr>
        <w:pStyle w:val="24"/>
        <w:numPr>
          <w:ilvl w:val="0"/>
          <w:numId w:val="3"/>
        </w:numPr>
        <w:ind w:firstLineChars="0"/>
        <w:rPr>
          <w:rFonts w:cs="宋体" w:asciiTheme="minorEastAsia" w:hAnsiTheme="minorEastAsia"/>
          <w:b/>
          <w:bCs/>
          <w:kern w:val="0"/>
          <w:szCs w:val="20"/>
        </w:rPr>
      </w:pPr>
      <w:r>
        <w:rPr>
          <w:rFonts w:hint="eastAsia" w:cs="宋体" w:asciiTheme="minorEastAsia" w:hAnsiTheme="minorEastAsia"/>
          <w:b/>
          <w:bCs/>
          <w:kern w:val="0"/>
          <w:szCs w:val="20"/>
        </w:rPr>
        <w:t>资格、符合性条件（参选人须根据下表内容提供资格符合性材料）</w:t>
      </w:r>
    </w:p>
    <w:p w14:paraId="662B79E7">
      <w:pPr>
        <w:adjustRightInd w:val="0"/>
        <w:snapToGrid w:val="0"/>
        <w:spacing w:beforeLines="50" w:line="360" w:lineRule="auto"/>
        <w:jc w:val="center"/>
        <w:textAlignment w:val="baseline"/>
        <w:outlineLvl w:val="1"/>
        <w:rPr>
          <w:rFonts w:cs="宋体" w:asciiTheme="minorEastAsia" w:hAnsiTheme="minorEastAsia"/>
          <w:b/>
          <w:bCs/>
          <w:color w:val="00B0F0"/>
          <w:kern w:val="0"/>
          <w:szCs w:val="21"/>
        </w:rPr>
      </w:pPr>
      <w:r>
        <w:rPr>
          <w:rFonts w:hint="eastAsia" w:cs="宋体" w:asciiTheme="minorEastAsia" w:hAnsiTheme="minorEastAsia"/>
          <w:b/>
          <w:bCs/>
          <w:color w:val="000000" w:themeColor="text1"/>
          <w:kern w:val="0"/>
          <w:szCs w:val="21"/>
        </w:rPr>
        <w:t>资格、符合性审查表</w:t>
      </w: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44"/>
        <w:gridCol w:w="8818"/>
      </w:tblGrid>
      <w:tr w14:paraId="0A47E5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8" w:hRule="atLeast"/>
        </w:trPr>
        <w:tc>
          <w:tcPr>
            <w:tcW w:w="574" w:type="pct"/>
            <w:vAlign w:val="center"/>
          </w:tcPr>
          <w:p w14:paraId="2F94A70B">
            <w:pPr>
              <w:adjustRightInd w:val="0"/>
              <w:snapToGrid w:val="0"/>
              <w:spacing w:line="288" w:lineRule="auto"/>
              <w:jc w:val="center"/>
              <w:textAlignment w:val="baseline"/>
              <w:rPr>
                <w:rFonts w:cs="宋体" w:asciiTheme="minorEastAsia" w:hAnsiTheme="minorEastAsia"/>
                <w:b/>
                <w:kern w:val="0"/>
                <w:szCs w:val="21"/>
              </w:rPr>
            </w:pPr>
            <w:bookmarkStart w:id="0" w:name="_Hlk99204950"/>
            <w:r>
              <w:rPr>
                <w:rFonts w:hint="eastAsia" w:cs="宋体" w:asciiTheme="minorEastAsia" w:hAnsiTheme="minorEastAsia"/>
                <w:b/>
                <w:kern w:val="0"/>
                <w:szCs w:val="21"/>
              </w:rPr>
              <w:t>序号</w:t>
            </w:r>
          </w:p>
        </w:tc>
        <w:tc>
          <w:tcPr>
            <w:tcW w:w="4426" w:type="pct"/>
            <w:vAlign w:val="center"/>
          </w:tcPr>
          <w:p w14:paraId="6EA172F4">
            <w:pPr>
              <w:adjustRightInd w:val="0"/>
              <w:snapToGrid w:val="0"/>
              <w:spacing w:line="288" w:lineRule="auto"/>
              <w:jc w:val="center"/>
              <w:textAlignment w:val="baseline"/>
              <w:rPr>
                <w:rFonts w:cs="宋体" w:asciiTheme="minorEastAsia" w:hAnsiTheme="minorEastAsia"/>
                <w:b/>
                <w:kern w:val="0"/>
                <w:szCs w:val="21"/>
              </w:rPr>
            </w:pPr>
            <w:r>
              <w:rPr>
                <w:rFonts w:hint="eastAsia" w:cs="宋体" w:asciiTheme="minorEastAsia" w:hAnsiTheme="minorEastAsia"/>
                <w:b/>
                <w:kern w:val="0"/>
                <w:szCs w:val="21"/>
              </w:rPr>
              <w:t>资 格 性 评 审 内 容</w:t>
            </w:r>
          </w:p>
        </w:tc>
      </w:tr>
      <w:tr w14:paraId="5CF0F0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14:paraId="20C1341B">
            <w:pPr>
              <w:numPr>
                <w:ilvl w:val="0"/>
                <w:numId w:val="4"/>
              </w:numPr>
              <w:adjustRightInd w:val="0"/>
              <w:snapToGrid w:val="0"/>
              <w:spacing w:line="288" w:lineRule="auto"/>
              <w:ind w:left="149" w:leftChars="71"/>
              <w:textAlignment w:val="baseline"/>
              <w:rPr>
                <w:rFonts w:cs="宋体" w:asciiTheme="minorEastAsia" w:hAnsiTheme="minorEastAsia"/>
                <w:kern w:val="0"/>
                <w:szCs w:val="21"/>
              </w:rPr>
            </w:pPr>
          </w:p>
        </w:tc>
        <w:tc>
          <w:tcPr>
            <w:tcW w:w="4426" w:type="pct"/>
            <w:vAlign w:val="center"/>
          </w:tcPr>
          <w:p w14:paraId="7537B6D8">
            <w:pPr>
              <w:tabs>
                <w:tab w:val="left" w:pos="612"/>
              </w:tabs>
              <w:adjustRightInd w:val="0"/>
              <w:snapToGrid w:val="0"/>
              <w:spacing w:line="288" w:lineRule="auto"/>
              <w:textAlignment w:val="baseline"/>
              <w:rPr>
                <w:rFonts w:cs="宋体" w:asciiTheme="minorEastAsia" w:hAnsiTheme="minorEastAsia"/>
                <w:kern w:val="0"/>
                <w:szCs w:val="21"/>
              </w:rPr>
            </w:pPr>
            <w:r>
              <w:rPr>
                <w:rFonts w:hint="eastAsia" w:cs="Times New Roman" w:asciiTheme="minorEastAsia" w:hAnsiTheme="minorEastAsia"/>
                <w:bCs/>
                <w:kern w:val="0"/>
                <w:szCs w:val="21"/>
              </w:rPr>
              <w:t>具备《中华人民共和国政府采购法》第二十二条规定的条件</w:t>
            </w:r>
            <w:r>
              <w:rPr>
                <w:rFonts w:hint="eastAsia" w:cs="Times New Roman" w:asciiTheme="minorEastAsia" w:hAnsiTheme="minorEastAsia"/>
                <w:kern w:val="0"/>
                <w:szCs w:val="21"/>
              </w:rPr>
              <w:t>；</w:t>
            </w:r>
          </w:p>
        </w:tc>
      </w:tr>
      <w:tr w14:paraId="6183BB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14:paraId="173A267D">
            <w:pPr>
              <w:numPr>
                <w:ilvl w:val="0"/>
                <w:numId w:val="5"/>
              </w:numPr>
              <w:tabs>
                <w:tab w:val="left" w:pos="176"/>
                <w:tab w:val="left" w:pos="612"/>
              </w:tabs>
              <w:adjustRightInd w:val="0"/>
              <w:snapToGrid w:val="0"/>
              <w:spacing w:line="288" w:lineRule="auto"/>
              <w:jc w:val="center"/>
              <w:textAlignment w:val="baseline"/>
              <w:rPr>
                <w:rFonts w:cs="宋体" w:asciiTheme="minorEastAsia" w:hAnsiTheme="minorEastAsia"/>
                <w:kern w:val="0"/>
                <w:szCs w:val="21"/>
              </w:rPr>
            </w:pPr>
          </w:p>
        </w:tc>
        <w:tc>
          <w:tcPr>
            <w:tcW w:w="4426" w:type="pct"/>
            <w:vAlign w:val="center"/>
          </w:tcPr>
          <w:p w14:paraId="13463F3E">
            <w:pPr>
              <w:tabs>
                <w:tab w:val="left" w:pos="612"/>
              </w:tabs>
              <w:adjustRightInd w:val="0"/>
              <w:snapToGrid w:val="0"/>
              <w:spacing w:line="288" w:lineRule="auto"/>
              <w:textAlignment w:val="baseline"/>
              <w:rPr>
                <w:rFonts w:cs="宋体" w:asciiTheme="minorEastAsia" w:hAnsiTheme="minorEastAsia"/>
                <w:kern w:val="0"/>
                <w:szCs w:val="21"/>
              </w:rPr>
            </w:pPr>
            <w:r>
              <w:rPr>
                <w:rFonts w:hint="eastAsia" w:cs="Times New Roman" w:asciiTheme="minorEastAsia" w:hAnsiTheme="minorEastAsia"/>
                <w:kern w:val="0"/>
                <w:szCs w:val="21"/>
              </w:rPr>
              <w:t>提供在中华人民共和国境内注册的法人或其他组织的营业执照或事业单位法人证书或社会团体法人登记证书</w:t>
            </w:r>
            <w:r>
              <w:rPr>
                <w:rFonts w:hint="eastAsia" w:cs="黑体" w:asciiTheme="minorEastAsia" w:hAnsiTheme="minorEastAsia"/>
                <w:kern w:val="0"/>
                <w:szCs w:val="21"/>
              </w:rPr>
              <w:t>复印件</w:t>
            </w:r>
            <w:r>
              <w:rPr>
                <w:rFonts w:hint="eastAsia" w:cs="Times New Roman" w:asciiTheme="minorEastAsia" w:hAnsiTheme="minorEastAsia"/>
                <w:kern w:val="0"/>
                <w:szCs w:val="21"/>
              </w:rPr>
              <w:t>，如参选人为自然人的提供自然人身份证明</w:t>
            </w:r>
            <w:r>
              <w:rPr>
                <w:rFonts w:hint="eastAsia" w:cs="黑体" w:asciiTheme="minorEastAsia" w:hAnsiTheme="minorEastAsia"/>
                <w:kern w:val="0"/>
                <w:szCs w:val="21"/>
              </w:rPr>
              <w:t>复印件</w:t>
            </w:r>
            <w:r>
              <w:rPr>
                <w:rFonts w:hint="eastAsia" w:cs="Times New Roman" w:asciiTheme="minorEastAsia" w:hAnsiTheme="minorEastAsia"/>
                <w:bCs/>
                <w:kern w:val="0"/>
                <w:szCs w:val="21"/>
              </w:rPr>
              <w:t>；</w:t>
            </w:r>
            <w:r>
              <w:rPr>
                <w:rFonts w:hint="eastAsia" w:cs="Times New Roman" w:asciiTheme="minorEastAsia" w:hAnsiTheme="minorEastAsia"/>
                <w:kern w:val="0"/>
                <w:szCs w:val="21"/>
              </w:rPr>
              <w:t>如国家另有规定的，则从其规定。（</w:t>
            </w:r>
            <w:r>
              <w:rPr>
                <w:rFonts w:hint="eastAsia" w:cs="宋体" w:asciiTheme="minorEastAsia" w:hAnsiTheme="minorEastAsia"/>
                <w:kern w:val="0"/>
                <w:szCs w:val="21"/>
              </w:rPr>
              <w:t>分公司投标，须取得</w:t>
            </w:r>
            <w:r>
              <w:rPr>
                <w:rFonts w:hint="eastAsia" w:cs="黑体" w:asciiTheme="minorEastAsia" w:hAnsiTheme="minorEastAsia"/>
                <w:kern w:val="0"/>
                <w:szCs w:val="21"/>
              </w:rPr>
              <w:t>具有法人资格的总公司</w:t>
            </w:r>
            <w:r>
              <w:rPr>
                <w:rFonts w:hint="eastAsia" w:cs="Times New Roman" w:asciiTheme="minorEastAsia" w:hAnsiTheme="minorEastAsia"/>
                <w:kern w:val="0"/>
                <w:szCs w:val="21"/>
              </w:rPr>
              <w:t>（总所）</w:t>
            </w:r>
            <w:r>
              <w:rPr>
                <w:rFonts w:hint="eastAsia" w:cs="黑体" w:asciiTheme="minorEastAsia" w:hAnsiTheme="minorEastAsia"/>
                <w:kern w:val="0"/>
                <w:szCs w:val="21"/>
              </w:rPr>
              <w:t>出具给分公司的授权书，并提供总公司</w:t>
            </w:r>
            <w:r>
              <w:rPr>
                <w:rFonts w:hint="eastAsia" w:cs="Times New Roman" w:asciiTheme="minorEastAsia" w:hAnsiTheme="minorEastAsia"/>
                <w:kern w:val="0"/>
                <w:szCs w:val="21"/>
              </w:rPr>
              <w:t>（总所）</w:t>
            </w:r>
            <w:r>
              <w:rPr>
                <w:rFonts w:hint="eastAsia" w:cs="黑体" w:asciiTheme="minorEastAsia" w:hAnsiTheme="minorEastAsia"/>
                <w:kern w:val="0"/>
                <w:szCs w:val="21"/>
              </w:rPr>
              <w:t>和分公司的营业执照（执业许可证）复印件。</w:t>
            </w:r>
            <w:r>
              <w:rPr>
                <w:rFonts w:hint="eastAsia" w:cs="Times New Roman" w:asciiTheme="minorEastAsia" w:hAnsiTheme="minorEastAsia"/>
                <w:kern w:val="0"/>
                <w:szCs w:val="21"/>
              </w:rPr>
              <w:t>已由总公司（总所）授权的，总公司（总所</w:t>
            </w:r>
            <w:r>
              <w:rPr>
                <w:rFonts w:hint="eastAsia" w:cs="Times New Roman" w:asciiTheme="minorEastAsia" w:hAnsiTheme="minorEastAsia"/>
                <w:color w:val="auto"/>
                <w:kern w:val="0"/>
                <w:szCs w:val="21"/>
                <w:highlight w:val="none"/>
              </w:rPr>
              <w:t>）取得的相关资质证书对分公司有效，法律法规或者行业另有规定的除外</w:t>
            </w:r>
            <w:r>
              <w:rPr>
                <w:rFonts w:hint="eastAsia" w:cs="Times New Roman" w:asciiTheme="minorEastAsia" w:hAnsiTheme="minorEastAsia"/>
                <w:kern w:val="0"/>
                <w:szCs w:val="21"/>
              </w:rPr>
              <w:t>。）</w:t>
            </w:r>
          </w:p>
        </w:tc>
      </w:tr>
      <w:tr w14:paraId="5AF07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14:paraId="23689015">
            <w:pPr>
              <w:numPr>
                <w:ilvl w:val="0"/>
                <w:numId w:val="5"/>
              </w:numPr>
              <w:tabs>
                <w:tab w:val="left" w:pos="176"/>
                <w:tab w:val="left" w:pos="612"/>
              </w:tabs>
              <w:adjustRightInd w:val="0"/>
              <w:snapToGrid w:val="0"/>
              <w:spacing w:line="288" w:lineRule="auto"/>
              <w:jc w:val="center"/>
              <w:textAlignment w:val="baseline"/>
              <w:rPr>
                <w:rFonts w:cs="宋体" w:asciiTheme="minorEastAsia" w:hAnsiTheme="minorEastAsia"/>
                <w:kern w:val="0"/>
                <w:szCs w:val="21"/>
              </w:rPr>
            </w:pPr>
          </w:p>
        </w:tc>
        <w:tc>
          <w:tcPr>
            <w:tcW w:w="4426" w:type="pct"/>
            <w:vAlign w:val="center"/>
          </w:tcPr>
          <w:p w14:paraId="624A8CF2">
            <w:pPr>
              <w:tabs>
                <w:tab w:val="left" w:pos="612"/>
              </w:tabs>
              <w:adjustRightInd w:val="0"/>
              <w:snapToGrid w:val="0"/>
              <w:spacing w:line="288" w:lineRule="auto"/>
              <w:textAlignment w:val="baseline"/>
              <w:rPr>
                <w:rFonts w:cs="Times New Roman" w:asciiTheme="minorEastAsia" w:hAnsiTheme="minorEastAsia"/>
                <w:kern w:val="0"/>
                <w:szCs w:val="21"/>
              </w:rPr>
            </w:pPr>
            <w:bookmarkStart w:id="1" w:name="_Hlk97105430"/>
            <w:r>
              <w:rPr>
                <w:rFonts w:hint="eastAsia" w:ascii="宋体" w:hAnsi="宋体"/>
              </w:rPr>
              <w:t>具有良好的商业信誉和健全的财务会计制度</w:t>
            </w:r>
            <w:bookmarkEnd w:id="1"/>
            <w:r>
              <w:rPr>
                <w:rFonts w:hint="eastAsia" w:ascii="宋体" w:hAnsi="宋体"/>
              </w:rPr>
              <w:t>；</w:t>
            </w:r>
            <w:r>
              <w:rPr>
                <w:rFonts w:hint="eastAsia" w:ascii="宋体" w:hAnsi="宋体"/>
                <w:bCs/>
                <w:kern w:val="0"/>
              </w:rPr>
              <w:t>（提供《参选人资格声明函》）</w:t>
            </w:r>
          </w:p>
        </w:tc>
      </w:tr>
      <w:tr w14:paraId="581485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14:paraId="3261C6FA">
            <w:pPr>
              <w:numPr>
                <w:ilvl w:val="0"/>
                <w:numId w:val="5"/>
              </w:numPr>
              <w:tabs>
                <w:tab w:val="left" w:pos="176"/>
                <w:tab w:val="left" w:pos="612"/>
              </w:tabs>
              <w:adjustRightInd w:val="0"/>
              <w:snapToGrid w:val="0"/>
              <w:spacing w:line="288" w:lineRule="auto"/>
              <w:jc w:val="center"/>
              <w:textAlignment w:val="baseline"/>
              <w:rPr>
                <w:rFonts w:cs="宋体" w:asciiTheme="minorEastAsia" w:hAnsiTheme="minorEastAsia"/>
                <w:kern w:val="0"/>
                <w:szCs w:val="21"/>
              </w:rPr>
            </w:pPr>
          </w:p>
        </w:tc>
        <w:tc>
          <w:tcPr>
            <w:tcW w:w="4426" w:type="pct"/>
            <w:vAlign w:val="center"/>
          </w:tcPr>
          <w:p w14:paraId="7238D6D3">
            <w:pPr>
              <w:tabs>
                <w:tab w:val="left" w:pos="612"/>
              </w:tabs>
              <w:adjustRightInd w:val="0"/>
              <w:snapToGrid w:val="0"/>
              <w:spacing w:line="288" w:lineRule="auto"/>
              <w:textAlignment w:val="baseline"/>
              <w:rPr>
                <w:rFonts w:cs="Times New Roman" w:asciiTheme="minorEastAsia" w:hAnsiTheme="minorEastAsia"/>
                <w:kern w:val="0"/>
                <w:szCs w:val="21"/>
              </w:rPr>
            </w:pPr>
            <w:r>
              <w:rPr>
                <w:rFonts w:hint="eastAsia" w:ascii="宋体" w:hAnsi="宋体"/>
                <w:bCs/>
                <w:kern w:val="0"/>
              </w:rPr>
              <w:t>提供履行合同所必需的设备和专业技术能力的书面声明；（提供《参选人资格声明函》）</w:t>
            </w:r>
          </w:p>
        </w:tc>
      </w:tr>
      <w:tr w14:paraId="435B4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14:paraId="5BC2BE7F">
            <w:pPr>
              <w:numPr>
                <w:ilvl w:val="0"/>
                <w:numId w:val="5"/>
              </w:numPr>
              <w:tabs>
                <w:tab w:val="left" w:pos="176"/>
                <w:tab w:val="left" w:pos="612"/>
              </w:tabs>
              <w:adjustRightInd w:val="0"/>
              <w:snapToGrid w:val="0"/>
              <w:spacing w:line="288" w:lineRule="auto"/>
              <w:jc w:val="center"/>
              <w:textAlignment w:val="baseline"/>
              <w:rPr>
                <w:rFonts w:cs="宋体" w:asciiTheme="minorEastAsia" w:hAnsiTheme="minorEastAsia"/>
                <w:kern w:val="0"/>
                <w:szCs w:val="21"/>
              </w:rPr>
            </w:pPr>
          </w:p>
        </w:tc>
        <w:tc>
          <w:tcPr>
            <w:tcW w:w="4426" w:type="pct"/>
            <w:vAlign w:val="center"/>
          </w:tcPr>
          <w:p w14:paraId="74685959">
            <w:pPr>
              <w:tabs>
                <w:tab w:val="left" w:pos="612"/>
              </w:tabs>
              <w:adjustRightInd w:val="0"/>
              <w:snapToGrid w:val="0"/>
              <w:spacing w:line="288" w:lineRule="auto"/>
              <w:textAlignment w:val="baseline"/>
              <w:rPr>
                <w:rFonts w:cs="Times New Roman" w:asciiTheme="minorEastAsia" w:hAnsiTheme="minorEastAsia"/>
                <w:kern w:val="0"/>
                <w:szCs w:val="21"/>
              </w:rPr>
            </w:pPr>
            <w:bookmarkStart w:id="2" w:name="_Hlk97105461"/>
            <w:r>
              <w:rPr>
                <w:rFonts w:hint="eastAsia" w:ascii="宋体" w:hAnsi="宋体"/>
              </w:rPr>
              <w:t>具有依法缴纳税收和社会保障资金的良好记录</w:t>
            </w:r>
            <w:bookmarkEnd w:id="2"/>
            <w:r>
              <w:rPr>
                <w:rFonts w:hint="eastAsia" w:ascii="宋体" w:hAnsi="宋体"/>
              </w:rPr>
              <w:t>；</w:t>
            </w:r>
            <w:r>
              <w:rPr>
                <w:rFonts w:hint="eastAsia" w:ascii="宋体" w:hAnsi="宋体"/>
                <w:bCs/>
                <w:kern w:val="0"/>
              </w:rPr>
              <w:t>（提供《参选人资格声明函》）</w:t>
            </w:r>
          </w:p>
        </w:tc>
      </w:tr>
      <w:tr w14:paraId="5C3AF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14:paraId="09FEA53C">
            <w:pPr>
              <w:numPr>
                <w:ilvl w:val="0"/>
                <w:numId w:val="5"/>
              </w:numPr>
              <w:tabs>
                <w:tab w:val="left" w:pos="176"/>
                <w:tab w:val="left" w:pos="612"/>
              </w:tabs>
              <w:adjustRightInd w:val="0"/>
              <w:snapToGrid w:val="0"/>
              <w:spacing w:line="288" w:lineRule="auto"/>
              <w:jc w:val="center"/>
              <w:textAlignment w:val="baseline"/>
              <w:rPr>
                <w:rFonts w:cs="宋体" w:asciiTheme="minorEastAsia" w:hAnsiTheme="minorEastAsia"/>
                <w:kern w:val="0"/>
                <w:szCs w:val="21"/>
              </w:rPr>
            </w:pPr>
          </w:p>
        </w:tc>
        <w:tc>
          <w:tcPr>
            <w:tcW w:w="4426" w:type="pct"/>
            <w:vAlign w:val="center"/>
          </w:tcPr>
          <w:p w14:paraId="75B2C9A6">
            <w:pPr>
              <w:tabs>
                <w:tab w:val="left" w:pos="612"/>
              </w:tabs>
              <w:adjustRightInd w:val="0"/>
              <w:snapToGrid w:val="0"/>
              <w:spacing w:line="288" w:lineRule="auto"/>
              <w:textAlignment w:val="baseline"/>
              <w:rPr>
                <w:rFonts w:cs="Times New Roman" w:asciiTheme="minorEastAsia" w:hAnsiTheme="minorEastAsia"/>
                <w:bCs/>
                <w:kern w:val="0"/>
                <w:szCs w:val="21"/>
              </w:rPr>
            </w:pPr>
            <w:r>
              <w:rPr>
                <w:rFonts w:hint="eastAsia" w:cs="Times New Roman" w:asciiTheme="minorEastAsia" w:hAnsiTheme="minorEastAsia"/>
                <w:bCs/>
                <w:kern w:val="0"/>
                <w:szCs w:val="21"/>
              </w:rPr>
              <w:t>提供参加采购活动前3年内在经营活动中没有重大违法记录的书面声明；（提供《参选人资格声明函》）</w:t>
            </w:r>
          </w:p>
        </w:tc>
      </w:tr>
      <w:tr w14:paraId="427E44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14:paraId="2BF53112">
            <w:pPr>
              <w:numPr>
                <w:ilvl w:val="0"/>
                <w:numId w:val="5"/>
              </w:numPr>
              <w:tabs>
                <w:tab w:val="left" w:pos="176"/>
                <w:tab w:val="left" w:pos="612"/>
              </w:tabs>
              <w:adjustRightInd w:val="0"/>
              <w:snapToGrid w:val="0"/>
              <w:spacing w:line="288" w:lineRule="auto"/>
              <w:jc w:val="center"/>
              <w:textAlignment w:val="baseline"/>
              <w:rPr>
                <w:rFonts w:cs="宋体" w:asciiTheme="minorEastAsia" w:hAnsiTheme="minorEastAsia"/>
                <w:kern w:val="0"/>
                <w:szCs w:val="21"/>
              </w:rPr>
            </w:pPr>
          </w:p>
        </w:tc>
        <w:tc>
          <w:tcPr>
            <w:tcW w:w="4426" w:type="pct"/>
            <w:vAlign w:val="center"/>
          </w:tcPr>
          <w:p w14:paraId="231D4050">
            <w:pPr>
              <w:tabs>
                <w:tab w:val="left" w:pos="612"/>
              </w:tabs>
              <w:adjustRightInd w:val="0"/>
              <w:snapToGrid w:val="0"/>
              <w:spacing w:line="288" w:lineRule="auto"/>
              <w:textAlignment w:val="baseline"/>
              <w:rPr>
                <w:rFonts w:cs="Times New Roman" w:asciiTheme="minorEastAsia" w:hAnsiTheme="minorEastAsia"/>
                <w:bCs/>
                <w:kern w:val="0"/>
                <w:szCs w:val="21"/>
              </w:rPr>
            </w:pPr>
            <w:r>
              <w:rPr>
                <w:rFonts w:hint="eastAsia" w:cs="Times New Roman" w:asciiTheme="minorEastAsia" w:hAnsiTheme="minorEastAsia"/>
                <w:bCs/>
                <w:kern w:val="0"/>
                <w:szCs w:val="21"/>
              </w:rPr>
              <w:t>法律、行政法规规定的其他条件。（提供《参选人资格声明函》）</w:t>
            </w:r>
          </w:p>
        </w:tc>
      </w:tr>
      <w:tr w14:paraId="1727D9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14:paraId="25E68575">
            <w:pPr>
              <w:numPr>
                <w:ilvl w:val="0"/>
                <w:numId w:val="4"/>
              </w:numPr>
              <w:adjustRightInd w:val="0"/>
              <w:snapToGrid w:val="0"/>
              <w:spacing w:line="288" w:lineRule="auto"/>
              <w:ind w:left="149" w:leftChars="71"/>
              <w:textAlignment w:val="baseline"/>
              <w:rPr>
                <w:rFonts w:cs="宋体" w:asciiTheme="minorEastAsia" w:hAnsiTheme="minorEastAsia"/>
                <w:kern w:val="0"/>
                <w:szCs w:val="21"/>
              </w:rPr>
            </w:pPr>
          </w:p>
        </w:tc>
        <w:tc>
          <w:tcPr>
            <w:tcW w:w="4426" w:type="pct"/>
            <w:vAlign w:val="center"/>
          </w:tcPr>
          <w:p w14:paraId="0784F9AF">
            <w:pPr>
              <w:tabs>
                <w:tab w:val="left" w:pos="612"/>
              </w:tabs>
              <w:adjustRightInd w:val="0"/>
              <w:snapToGrid w:val="0"/>
              <w:spacing w:line="288" w:lineRule="auto"/>
              <w:textAlignment w:val="baseline"/>
              <w:rPr>
                <w:rFonts w:cs="Times New Roman" w:asciiTheme="minorEastAsia" w:hAnsiTheme="minorEastAsia"/>
                <w:kern w:val="0"/>
                <w:szCs w:val="21"/>
              </w:rPr>
            </w:pPr>
            <w:r>
              <w:rPr>
                <w:rFonts w:hint="eastAsia" w:cs="Times New Roman" w:asciiTheme="minorEastAsia" w:hAnsiTheme="minorEastAsia"/>
                <w:bCs/>
                <w:kern w:val="0"/>
                <w:szCs w:val="21"/>
              </w:rPr>
              <w:t>为采购项目提供整体设计、规范编制或者项目管理、监理、检测等服务的参选人，不得再参加该采购项目同一合同项下的其他采购活动。（提供《参选人资格声明函》）</w:t>
            </w:r>
          </w:p>
        </w:tc>
      </w:tr>
      <w:tr w14:paraId="31849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14:paraId="5480E5B4">
            <w:pPr>
              <w:numPr>
                <w:ilvl w:val="0"/>
                <w:numId w:val="4"/>
              </w:numPr>
              <w:adjustRightInd w:val="0"/>
              <w:snapToGrid w:val="0"/>
              <w:spacing w:line="288" w:lineRule="auto"/>
              <w:ind w:left="149" w:leftChars="71"/>
              <w:textAlignment w:val="baseline"/>
              <w:rPr>
                <w:rFonts w:cs="宋体" w:asciiTheme="minorEastAsia" w:hAnsiTheme="minorEastAsia"/>
                <w:kern w:val="0"/>
                <w:szCs w:val="21"/>
              </w:rPr>
            </w:pPr>
          </w:p>
        </w:tc>
        <w:tc>
          <w:tcPr>
            <w:tcW w:w="4426" w:type="pct"/>
            <w:vAlign w:val="center"/>
          </w:tcPr>
          <w:p w14:paraId="7C6616C0">
            <w:pPr>
              <w:tabs>
                <w:tab w:val="left" w:pos="612"/>
              </w:tabs>
              <w:adjustRightInd w:val="0"/>
              <w:snapToGrid w:val="0"/>
              <w:spacing w:line="288" w:lineRule="auto"/>
              <w:textAlignment w:val="baseline"/>
              <w:rPr>
                <w:rFonts w:cs="Times New Roman" w:asciiTheme="minorEastAsia" w:hAnsiTheme="minorEastAsia"/>
                <w:kern w:val="0"/>
                <w:szCs w:val="21"/>
              </w:rPr>
            </w:pPr>
            <w:r>
              <w:rPr>
                <w:rFonts w:hint="eastAsia" w:cs="Times New Roman" w:asciiTheme="minorEastAsia" w:hAnsiTheme="minorEastAsia"/>
                <w:bCs/>
                <w:kern w:val="0"/>
                <w:szCs w:val="21"/>
              </w:rPr>
              <w:t>单位负责人为同一人或者存在直接控股、管理关系的不同参选人，不得参加同一合同项下的政府采购活动。（提供《参选人资格声明函》）</w:t>
            </w:r>
          </w:p>
        </w:tc>
      </w:tr>
      <w:tr w14:paraId="247A42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14:paraId="67580E54">
            <w:pPr>
              <w:numPr>
                <w:ilvl w:val="0"/>
                <w:numId w:val="4"/>
              </w:numPr>
              <w:adjustRightInd w:val="0"/>
              <w:snapToGrid w:val="0"/>
              <w:spacing w:line="288" w:lineRule="auto"/>
              <w:ind w:left="149" w:leftChars="71"/>
              <w:textAlignment w:val="baseline"/>
              <w:rPr>
                <w:rFonts w:cs="宋体" w:asciiTheme="minorEastAsia" w:hAnsiTheme="minorEastAsia"/>
                <w:kern w:val="0"/>
                <w:szCs w:val="21"/>
              </w:rPr>
            </w:pPr>
          </w:p>
        </w:tc>
        <w:tc>
          <w:tcPr>
            <w:tcW w:w="4426" w:type="pct"/>
            <w:vAlign w:val="center"/>
          </w:tcPr>
          <w:p w14:paraId="6F1A31F6">
            <w:pPr>
              <w:tabs>
                <w:tab w:val="left" w:pos="567"/>
              </w:tabs>
              <w:adjustRightInd w:val="0"/>
              <w:snapToGrid w:val="0"/>
              <w:spacing w:line="288" w:lineRule="auto"/>
              <w:textAlignment w:val="baseline"/>
              <w:rPr>
                <w:rFonts w:cs="Times New Roman" w:asciiTheme="minorEastAsia" w:hAnsiTheme="minorEastAsia"/>
                <w:kern w:val="0"/>
                <w:szCs w:val="21"/>
              </w:rPr>
            </w:pPr>
            <w:r>
              <w:rPr>
                <w:rFonts w:cs="Times New Roman" w:asciiTheme="minorEastAsia" w:hAnsiTheme="minorEastAsia"/>
                <w:kern w:val="0"/>
                <w:szCs w:val="21"/>
              </w:rPr>
              <w:t>参选人未被列入“信用中国”网站(</w:t>
            </w:r>
            <w:r>
              <w:fldChar w:fldCharType="begin"/>
            </w:r>
            <w:r>
              <w:instrText xml:space="preserve"> HYPERLINK "http://www.creditchina.gov.cn" </w:instrText>
            </w:r>
            <w:r>
              <w:fldChar w:fldCharType="separate"/>
            </w:r>
            <w:r>
              <w:rPr>
                <w:rFonts w:cs="Times New Roman" w:asciiTheme="minorEastAsia" w:hAnsiTheme="minorEastAsia"/>
                <w:kern w:val="0"/>
                <w:szCs w:val="21"/>
                <w:u w:val="single"/>
              </w:rPr>
              <w:t>www.creditchina.gov.cn</w:t>
            </w:r>
            <w:r>
              <w:rPr>
                <w:rFonts w:cs="Times New Roman" w:asciiTheme="minorEastAsia" w:hAnsiTheme="minorEastAsia"/>
                <w:kern w:val="0"/>
                <w:szCs w:val="21"/>
                <w:u w:val="single"/>
              </w:rPr>
              <w:fldChar w:fldCharType="end"/>
            </w:r>
            <w:r>
              <w:rPr>
                <w:rFonts w:cs="Times New Roman" w:asciiTheme="minorEastAsia" w:hAnsiTheme="minorEastAsia"/>
                <w:kern w:val="0"/>
                <w:szCs w:val="21"/>
              </w:rPr>
              <w:t>)</w:t>
            </w:r>
            <w:r>
              <w:rPr>
                <w:rFonts w:hint="eastAsia" w:cs="Times New Roman" w:asciiTheme="minorEastAsia" w:hAnsiTheme="minorEastAsia"/>
                <w:kern w:val="0"/>
                <w:szCs w:val="21"/>
              </w:rPr>
              <w:t>以下任何记录名单之一：①</w:t>
            </w:r>
            <w:r>
              <w:rPr>
                <w:rFonts w:cs="Times New Roman" w:asciiTheme="minorEastAsia" w:hAnsiTheme="minorEastAsia"/>
                <w:kern w:val="0"/>
                <w:szCs w:val="21"/>
              </w:rPr>
              <w:t>失信被执行人</w:t>
            </w:r>
            <w:r>
              <w:rPr>
                <w:rFonts w:hint="eastAsia" w:cs="Times New Roman" w:asciiTheme="minorEastAsia" w:hAnsiTheme="minorEastAsia"/>
                <w:kern w:val="0"/>
                <w:szCs w:val="21"/>
              </w:rPr>
              <w:t>；②</w:t>
            </w:r>
            <w:r>
              <w:t>重大税收违法失信主体</w:t>
            </w:r>
            <w:r>
              <w:rPr>
                <w:rFonts w:hint="eastAsia" w:cs="Times New Roman" w:asciiTheme="minorEastAsia" w:hAnsiTheme="minorEastAsia"/>
                <w:kern w:val="0"/>
                <w:szCs w:val="21"/>
              </w:rPr>
              <w:t>；③</w:t>
            </w:r>
            <w:r>
              <w:rPr>
                <w:rFonts w:cs="Times New Roman" w:asciiTheme="minorEastAsia" w:hAnsiTheme="minorEastAsia"/>
                <w:kern w:val="0"/>
                <w:szCs w:val="21"/>
              </w:rPr>
              <w:t>政府采购严重违法失信行为</w:t>
            </w:r>
            <w:r>
              <w:rPr>
                <w:rFonts w:hint="eastAsia" w:cs="Times New Roman" w:asciiTheme="minorEastAsia" w:hAnsiTheme="minorEastAsia"/>
                <w:kern w:val="0"/>
                <w:szCs w:val="21"/>
              </w:rPr>
              <w:t>。同时，</w:t>
            </w:r>
            <w:r>
              <w:rPr>
                <w:rFonts w:cs="Times New Roman" w:asciiTheme="minorEastAsia" w:hAnsiTheme="minorEastAsia"/>
                <w:kern w:val="0"/>
                <w:szCs w:val="21"/>
              </w:rPr>
              <w:t>不处于中国政府采购网(www.ccgp.gov.cn)“政府采购严重违法失信行为信息记录”中的禁止参加政府采购活动期间。（</w:t>
            </w:r>
            <w:r>
              <w:rPr>
                <w:rFonts w:hint="eastAsia" w:cs="宋体" w:asciiTheme="minorEastAsia" w:hAnsiTheme="minorEastAsia"/>
                <w:kern w:val="0"/>
                <w:szCs w:val="21"/>
              </w:rPr>
              <w:t>说明：</w:t>
            </w:r>
            <w:r>
              <w:rPr>
                <w:rFonts w:hint="eastAsia" w:cs="Times New Roman" w:asciiTheme="minorEastAsia" w:hAnsiTheme="minorEastAsia"/>
                <w:kern w:val="0"/>
                <w:szCs w:val="21"/>
              </w:rPr>
              <w:t>①由遴选人</w:t>
            </w:r>
            <w:r>
              <w:rPr>
                <w:rFonts w:cs="Times New Roman" w:asciiTheme="minorEastAsia" w:hAnsiTheme="minorEastAsia"/>
                <w:kern w:val="0"/>
                <w:szCs w:val="21"/>
              </w:rPr>
              <w:t>于</w:t>
            </w:r>
            <w:r>
              <w:rPr>
                <w:rFonts w:hint="eastAsia" w:cs="Times New Roman" w:asciiTheme="minorEastAsia" w:hAnsiTheme="minorEastAsia"/>
                <w:kern w:val="0"/>
                <w:szCs w:val="21"/>
              </w:rPr>
              <w:t>报价截止日</w:t>
            </w:r>
            <w:r>
              <w:rPr>
                <w:rFonts w:cs="Times New Roman" w:asciiTheme="minorEastAsia" w:hAnsiTheme="minorEastAsia"/>
                <w:kern w:val="0"/>
                <w:szCs w:val="21"/>
              </w:rPr>
              <w:t>在“信用中国”网站（www.creditchina.gov.cn）及中国政府采购网(www.ccgp.gov.cn)查询结果为准</w:t>
            </w:r>
            <w:r>
              <w:rPr>
                <w:rFonts w:hint="eastAsia" w:cs="Times New Roman" w:asciiTheme="minorEastAsia" w:hAnsiTheme="minorEastAsia"/>
                <w:kern w:val="0"/>
                <w:szCs w:val="21"/>
              </w:rPr>
              <w:t>，</w:t>
            </w:r>
            <w:r>
              <w:rPr>
                <w:rFonts w:cs="Times New Roman" w:asciiTheme="minorEastAsia" w:hAnsiTheme="minorEastAsia"/>
                <w:kern w:val="0"/>
                <w:szCs w:val="21"/>
                <w:highlight w:val="white"/>
              </w:rPr>
              <w:t>如在上述网站查询结果均显示没有相关记录，视为</w:t>
            </w:r>
            <w:r>
              <w:rPr>
                <w:rFonts w:hint="eastAsia" w:cs="Times New Roman" w:asciiTheme="minorEastAsia" w:hAnsiTheme="minorEastAsia"/>
                <w:kern w:val="0"/>
                <w:szCs w:val="21"/>
                <w:highlight w:val="white"/>
              </w:rPr>
              <w:t>不存在</w:t>
            </w:r>
            <w:r>
              <w:rPr>
                <w:rFonts w:cs="Times New Roman" w:asciiTheme="minorEastAsia" w:hAnsiTheme="minorEastAsia"/>
                <w:kern w:val="0"/>
                <w:szCs w:val="21"/>
                <w:highlight w:val="white"/>
              </w:rPr>
              <w:t>上述不良信用记录。</w:t>
            </w:r>
          </w:p>
        </w:tc>
      </w:tr>
      <w:tr w14:paraId="05F14F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7" w:hRule="atLeast"/>
        </w:trPr>
        <w:tc>
          <w:tcPr>
            <w:tcW w:w="574" w:type="pct"/>
            <w:vAlign w:val="center"/>
          </w:tcPr>
          <w:p w14:paraId="465C89A1">
            <w:pPr>
              <w:numPr>
                <w:ilvl w:val="0"/>
                <w:numId w:val="4"/>
              </w:numPr>
              <w:adjustRightInd w:val="0"/>
              <w:snapToGrid w:val="0"/>
              <w:spacing w:line="288" w:lineRule="auto"/>
              <w:ind w:left="149" w:leftChars="71"/>
              <w:textAlignment w:val="baseline"/>
              <w:rPr>
                <w:rFonts w:cs="宋体" w:asciiTheme="minorEastAsia" w:hAnsiTheme="minorEastAsia"/>
                <w:kern w:val="0"/>
                <w:szCs w:val="21"/>
              </w:rPr>
            </w:pPr>
          </w:p>
        </w:tc>
        <w:tc>
          <w:tcPr>
            <w:tcW w:w="4426" w:type="pct"/>
            <w:vAlign w:val="center"/>
          </w:tcPr>
          <w:p w14:paraId="3648E4B3">
            <w:pPr>
              <w:tabs>
                <w:tab w:val="left" w:pos="612"/>
              </w:tabs>
              <w:adjustRightInd w:val="0"/>
              <w:snapToGrid w:val="0"/>
              <w:spacing w:line="288" w:lineRule="auto"/>
              <w:textAlignment w:val="baseline"/>
              <w:rPr>
                <w:rFonts w:cs="宋体" w:asciiTheme="minorEastAsia" w:hAnsiTheme="minorEastAsia"/>
                <w:kern w:val="0"/>
                <w:szCs w:val="21"/>
              </w:rPr>
            </w:pPr>
            <w:r>
              <w:rPr>
                <w:rFonts w:hint="eastAsia" w:cs="宋体" w:asciiTheme="minorEastAsia" w:hAnsiTheme="minorEastAsia"/>
                <w:kern w:val="0"/>
                <w:szCs w:val="21"/>
              </w:rPr>
              <w:t>参选人资格声明函已提交并符合遴选文件要求的；</w:t>
            </w:r>
          </w:p>
        </w:tc>
      </w:tr>
      <w:bookmarkEnd w:id="0"/>
    </w:tbl>
    <w:p w14:paraId="0AFF1D05">
      <w:pPr>
        <w:pStyle w:val="54"/>
      </w:pPr>
    </w:p>
    <w:p w14:paraId="4BC1BF24">
      <w:pPr>
        <w:widowControl/>
        <w:jc w:val="left"/>
        <w:rPr>
          <w:rFonts w:ascii="Times New Roman" w:hAnsi="Times New Roman" w:eastAsia="宋体" w:cs="Times New Roman"/>
        </w:rPr>
      </w:pPr>
      <w:r>
        <w:br w:type="page"/>
      </w:r>
    </w:p>
    <w:p w14:paraId="5C38DA72">
      <w:pPr>
        <w:pStyle w:val="54"/>
      </w:pPr>
    </w:p>
    <w:tbl>
      <w:tblPr>
        <w:tblStyle w:val="18"/>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44"/>
        <w:gridCol w:w="8818"/>
      </w:tblGrid>
      <w:tr w14:paraId="6FCFE0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vAlign w:val="center"/>
          </w:tcPr>
          <w:p w14:paraId="2785D7B3">
            <w:pPr>
              <w:adjustRightInd w:val="0"/>
              <w:spacing w:line="360" w:lineRule="atLeast"/>
              <w:jc w:val="center"/>
              <w:textAlignment w:val="baseline"/>
              <w:rPr>
                <w:rFonts w:cs="宋体" w:asciiTheme="minorEastAsia" w:hAnsiTheme="minorEastAsia"/>
                <w:b/>
                <w:kern w:val="0"/>
                <w:szCs w:val="21"/>
              </w:rPr>
            </w:pPr>
            <w:bookmarkStart w:id="3" w:name="_Hlk99205022"/>
            <w:r>
              <w:rPr>
                <w:rFonts w:hint="eastAsia" w:cs="宋体" w:asciiTheme="minorEastAsia" w:hAnsiTheme="minorEastAsia"/>
                <w:b/>
                <w:kern w:val="0"/>
                <w:szCs w:val="21"/>
              </w:rPr>
              <w:t>序号</w:t>
            </w:r>
          </w:p>
        </w:tc>
        <w:tc>
          <w:tcPr>
            <w:tcW w:w="4426" w:type="pct"/>
            <w:vAlign w:val="center"/>
          </w:tcPr>
          <w:p w14:paraId="5A0BD95B">
            <w:pPr>
              <w:adjustRightInd w:val="0"/>
              <w:spacing w:line="360" w:lineRule="atLeast"/>
              <w:jc w:val="center"/>
              <w:textAlignment w:val="baseline"/>
              <w:rPr>
                <w:rFonts w:cs="宋体" w:asciiTheme="minorEastAsia" w:hAnsiTheme="minorEastAsia"/>
                <w:b/>
                <w:kern w:val="0"/>
                <w:szCs w:val="21"/>
              </w:rPr>
            </w:pPr>
            <w:r>
              <w:rPr>
                <w:rFonts w:hint="eastAsia" w:cs="宋体" w:asciiTheme="minorEastAsia" w:hAnsiTheme="minorEastAsia"/>
                <w:b/>
                <w:kern w:val="0"/>
                <w:szCs w:val="21"/>
              </w:rPr>
              <w:t>符 合 性 评 审 内 容</w:t>
            </w:r>
          </w:p>
        </w:tc>
      </w:tr>
      <w:tr w14:paraId="02CCCE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61" w:hRule="atLeast"/>
        </w:trPr>
        <w:tc>
          <w:tcPr>
            <w:tcW w:w="574" w:type="pct"/>
            <w:vAlign w:val="center"/>
          </w:tcPr>
          <w:p w14:paraId="69593267">
            <w:pPr>
              <w:numPr>
                <w:ilvl w:val="0"/>
                <w:numId w:val="6"/>
              </w:numPr>
              <w:tabs>
                <w:tab w:val="left" w:pos="176"/>
                <w:tab w:val="left" w:pos="612"/>
              </w:tabs>
              <w:adjustRightInd w:val="0"/>
              <w:spacing w:line="360" w:lineRule="atLeast"/>
              <w:jc w:val="center"/>
              <w:textAlignment w:val="baseline"/>
              <w:rPr>
                <w:rFonts w:cs="宋体" w:asciiTheme="minorEastAsia" w:hAnsiTheme="minorEastAsia"/>
                <w:kern w:val="0"/>
                <w:szCs w:val="21"/>
              </w:rPr>
            </w:pPr>
          </w:p>
        </w:tc>
        <w:tc>
          <w:tcPr>
            <w:tcW w:w="4426" w:type="pct"/>
            <w:vAlign w:val="center"/>
          </w:tcPr>
          <w:p w14:paraId="109A7266">
            <w:pPr>
              <w:tabs>
                <w:tab w:val="left" w:pos="612"/>
              </w:tabs>
              <w:adjustRightInd w:val="0"/>
              <w:spacing w:line="360" w:lineRule="atLeast"/>
              <w:textAlignment w:val="baseline"/>
              <w:rPr>
                <w:rFonts w:cs="宋体" w:asciiTheme="minorEastAsia" w:hAnsiTheme="minorEastAsia"/>
                <w:kern w:val="0"/>
                <w:szCs w:val="21"/>
              </w:rPr>
            </w:pPr>
            <w:r>
              <w:rPr>
                <w:rFonts w:hint="eastAsia" w:cs="宋体" w:asciiTheme="minorEastAsia" w:hAnsiTheme="minorEastAsia"/>
                <w:color w:val="000000" w:themeColor="text1"/>
                <w:kern w:val="0"/>
                <w:szCs w:val="21"/>
              </w:rPr>
              <w:t>按照遴选文件规定要求签署、盖章且参选文件有法定代表人签字或盖个人名章（或签字人有法定代表人有效授权书）的；</w:t>
            </w:r>
          </w:p>
        </w:tc>
      </w:tr>
      <w:tr w14:paraId="3E6655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985" w:hRule="atLeast"/>
        </w:trPr>
        <w:tc>
          <w:tcPr>
            <w:tcW w:w="574" w:type="pct"/>
            <w:vAlign w:val="center"/>
          </w:tcPr>
          <w:p w14:paraId="1CF71EB1">
            <w:pPr>
              <w:numPr>
                <w:ilvl w:val="0"/>
                <w:numId w:val="6"/>
              </w:numPr>
              <w:tabs>
                <w:tab w:val="left" w:pos="176"/>
                <w:tab w:val="left" w:pos="612"/>
              </w:tabs>
              <w:adjustRightInd w:val="0"/>
              <w:spacing w:line="360" w:lineRule="atLeast"/>
              <w:jc w:val="center"/>
              <w:textAlignment w:val="baseline"/>
              <w:rPr>
                <w:rFonts w:cs="宋体" w:asciiTheme="minorEastAsia" w:hAnsiTheme="minorEastAsia"/>
                <w:kern w:val="0"/>
                <w:szCs w:val="21"/>
              </w:rPr>
            </w:pPr>
          </w:p>
        </w:tc>
        <w:tc>
          <w:tcPr>
            <w:tcW w:w="4426" w:type="pct"/>
            <w:vAlign w:val="center"/>
          </w:tcPr>
          <w:p w14:paraId="6533137D">
            <w:pPr>
              <w:tabs>
                <w:tab w:val="left" w:pos="612"/>
              </w:tabs>
              <w:adjustRightInd w:val="0"/>
              <w:spacing w:line="360" w:lineRule="atLeast"/>
              <w:textAlignment w:val="baseline"/>
              <w:rPr>
                <w:rFonts w:cs="宋体" w:asciiTheme="minorEastAsia" w:hAnsiTheme="minorEastAsia"/>
                <w:kern w:val="0"/>
                <w:szCs w:val="21"/>
              </w:rPr>
            </w:pPr>
            <w:r>
              <w:rPr>
                <w:rFonts w:hint="eastAsia" w:cs="宋体" w:asciiTheme="minorEastAsia" w:hAnsiTheme="minorEastAsia"/>
                <w:kern w:val="0"/>
                <w:szCs w:val="21"/>
              </w:rPr>
              <w:t>参选函已提交并符合遴选文件要求的，且</w:t>
            </w:r>
            <w:r>
              <w:rPr>
                <w:rFonts w:hint="eastAsia" w:cs="Times New Roman" w:asciiTheme="minorEastAsia" w:hAnsiTheme="minorEastAsia"/>
                <w:kern w:val="0"/>
                <w:szCs w:val="21"/>
              </w:rPr>
              <w:t>参选有效期不少于遴选文件中载明的参选有效期；</w:t>
            </w:r>
          </w:p>
        </w:tc>
      </w:tr>
      <w:tr w14:paraId="5FE06D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574" w:type="pct"/>
            <w:vAlign w:val="center"/>
          </w:tcPr>
          <w:p w14:paraId="583E4A35">
            <w:pPr>
              <w:numPr>
                <w:ilvl w:val="0"/>
                <w:numId w:val="6"/>
              </w:numPr>
              <w:tabs>
                <w:tab w:val="left" w:pos="176"/>
                <w:tab w:val="left" w:pos="612"/>
              </w:tabs>
              <w:adjustRightInd w:val="0"/>
              <w:spacing w:line="360" w:lineRule="atLeast"/>
              <w:jc w:val="center"/>
              <w:textAlignment w:val="baseline"/>
              <w:rPr>
                <w:rFonts w:cs="宋体" w:asciiTheme="minorEastAsia" w:hAnsiTheme="minorEastAsia"/>
                <w:kern w:val="0"/>
                <w:szCs w:val="21"/>
              </w:rPr>
            </w:pPr>
          </w:p>
        </w:tc>
        <w:tc>
          <w:tcPr>
            <w:tcW w:w="4426" w:type="pct"/>
            <w:vAlign w:val="center"/>
          </w:tcPr>
          <w:p w14:paraId="3F7A9E27">
            <w:pPr>
              <w:tabs>
                <w:tab w:val="left" w:pos="612"/>
              </w:tabs>
              <w:adjustRightInd w:val="0"/>
              <w:spacing w:line="360" w:lineRule="atLeast"/>
              <w:textAlignment w:val="baseline"/>
              <w:rPr>
                <w:rFonts w:cs="宋体" w:asciiTheme="minorEastAsia" w:hAnsiTheme="minorEastAsia"/>
                <w:kern w:val="0"/>
                <w:szCs w:val="21"/>
              </w:rPr>
            </w:pPr>
            <w:r>
              <w:rPr>
                <w:rFonts w:hint="eastAsia" w:cs="宋体" w:asciiTheme="minorEastAsia" w:hAnsiTheme="minorEastAsia"/>
                <w:color w:val="000000" w:themeColor="text1"/>
                <w:kern w:val="0"/>
                <w:szCs w:val="21"/>
              </w:rPr>
              <w:t>参选报价按照遴选文件要求进行报价；</w:t>
            </w:r>
          </w:p>
        </w:tc>
      </w:tr>
      <w:tr w14:paraId="1267E7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574" w:type="pct"/>
            <w:vAlign w:val="center"/>
          </w:tcPr>
          <w:p w14:paraId="4F77E2B6">
            <w:pPr>
              <w:numPr>
                <w:ilvl w:val="0"/>
                <w:numId w:val="6"/>
              </w:numPr>
              <w:tabs>
                <w:tab w:val="left" w:pos="176"/>
                <w:tab w:val="left" w:pos="612"/>
              </w:tabs>
              <w:adjustRightInd w:val="0"/>
              <w:spacing w:line="360" w:lineRule="atLeast"/>
              <w:jc w:val="center"/>
              <w:textAlignment w:val="baseline"/>
              <w:rPr>
                <w:rFonts w:cs="宋体" w:asciiTheme="minorEastAsia" w:hAnsiTheme="minorEastAsia"/>
                <w:kern w:val="0"/>
                <w:szCs w:val="21"/>
              </w:rPr>
            </w:pPr>
          </w:p>
        </w:tc>
        <w:tc>
          <w:tcPr>
            <w:tcW w:w="4426" w:type="pct"/>
            <w:vAlign w:val="center"/>
          </w:tcPr>
          <w:p w14:paraId="56B4FFB1">
            <w:pPr>
              <w:tabs>
                <w:tab w:val="left" w:pos="612"/>
              </w:tabs>
              <w:adjustRightInd w:val="0"/>
              <w:spacing w:line="360" w:lineRule="atLeast"/>
              <w:textAlignment w:val="baseline"/>
              <w:rPr>
                <w:rFonts w:cs="宋体" w:asciiTheme="minorEastAsia" w:hAnsiTheme="minorEastAsia"/>
                <w:color w:val="000000" w:themeColor="text1"/>
                <w:kern w:val="0"/>
                <w:szCs w:val="21"/>
              </w:rPr>
            </w:pPr>
            <w:r>
              <w:rPr>
                <w:rFonts w:hint="eastAsia" w:cs="宋体" w:asciiTheme="minorEastAsia" w:hAnsiTheme="minorEastAsia"/>
                <w:color w:val="000000" w:themeColor="text1"/>
                <w:kern w:val="0"/>
                <w:szCs w:val="21"/>
              </w:rPr>
              <w:t>参选报价按照遴选文件要求进行报价，没有删除品种、缺项、漏项（数量不符合将被视为漏项）的；</w:t>
            </w:r>
          </w:p>
        </w:tc>
      </w:tr>
      <w:tr w14:paraId="417AC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1" w:hRule="atLeast"/>
        </w:trPr>
        <w:tc>
          <w:tcPr>
            <w:tcW w:w="574" w:type="pct"/>
            <w:vAlign w:val="center"/>
          </w:tcPr>
          <w:p w14:paraId="789DCB5D">
            <w:pPr>
              <w:numPr>
                <w:ilvl w:val="0"/>
                <w:numId w:val="6"/>
              </w:numPr>
              <w:tabs>
                <w:tab w:val="left" w:pos="176"/>
                <w:tab w:val="left" w:pos="612"/>
              </w:tabs>
              <w:adjustRightInd w:val="0"/>
              <w:spacing w:line="360" w:lineRule="atLeast"/>
              <w:jc w:val="center"/>
              <w:textAlignment w:val="baseline"/>
              <w:rPr>
                <w:rFonts w:cs="宋体" w:asciiTheme="minorEastAsia" w:hAnsiTheme="minorEastAsia"/>
                <w:kern w:val="0"/>
                <w:szCs w:val="21"/>
              </w:rPr>
            </w:pPr>
          </w:p>
        </w:tc>
        <w:tc>
          <w:tcPr>
            <w:tcW w:w="4426" w:type="pct"/>
            <w:vAlign w:val="center"/>
          </w:tcPr>
          <w:p w14:paraId="5DA699D5">
            <w:pPr>
              <w:tabs>
                <w:tab w:val="left" w:pos="612"/>
              </w:tabs>
              <w:adjustRightInd w:val="0"/>
              <w:spacing w:line="360" w:lineRule="atLeast"/>
              <w:textAlignment w:val="baseline"/>
              <w:rPr>
                <w:rFonts w:cs="宋体" w:asciiTheme="minorEastAsia" w:hAnsiTheme="minorEastAsia"/>
                <w:color w:val="000000" w:themeColor="text1"/>
                <w:kern w:val="0"/>
                <w:szCs w:val="21"/>
              </w:rPr>
            </w:pPr>
            <w:r>
              <w:rPr>
                <w:rFonts w:hint="eastAsia" w:cs="宋体" w:asciiTheme="minorEastAsia" w:hAnsiTheme="minorEastAsia"/>
                <w:kern w:val="0"/>
                <w:szCs w:val="21"/>
              </w:rPr>
              <w:t>参选总报价未超过本项目最高限价的；</w:t>
            </w:r>
          </w:p>
        </w:tc>
      </w:tr>
      <w:tr w14:paraId="12B4DA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574" w:type="pct"/>
            <w:vAlign w:val="center"/>
          </w:tcPr>
          <w:p w14:paraId="7646A625">
            <w:pPr>
              <w:numPr>
                <w:ilvl w:val="0"/>
                <w:numId w:val="6"/>
              </w:numPr>
              <w:tabs>
                <w:tab w:val="left" w:pos="176"/>
                <w:tab w:val="left" w:pos="612"/>
              </w:tabs>
              <w:adjustRightInd w:val="0"/>
              <w:spacing w:line="360" w:lineRule="atLeast"/>
              <w:jc w:val="center"/>
              <w:textAlignment w:val="baseline"/>
              <w:rPr>
                <w:rFonts w:cs="宋体" w:asciiTheme="minorEastAsia" w:hAnsiTheme="minorEastAsia"/>
                <w:kern w:val="0"/>
                <w:szCs w:val="21"/>
              </w:rPr>
            </w:pPr>
          </w:p>
        </w:tc>
        <w:tc>
          <w:tcPr>
            <w:tcW w:w="4426" w:type="pct"/>
            <w:vAlign w:val="center"/>
          </w:tcPr>
          <w:p w14:paraId="2D318729">
            <w:pPr>
              <w:adjustRightInd w:val="0"/>
              <w:spacing w:line="360" w:lineRule="auto"/>
              <w:textAlignment w:val="baseline"/>
              <w:rPr>
                <w:rFonts w:cs="宋体" w:asciiTheme="minorEastAsia" w:hAnsiTheme="minorEastAsia"/>
                <w:color w:val="000000" w:themeColor="text1"/>
                <w:kern w:val="0"/>
                <w:szCs w:val="21"/>
              </w:rPr>
            </w:pPr>
            <w:r>
              <w:rPr>
                <w:rFonts w:hint="eastAsia" w:cs="宋体" w:asciiTheme="minorEastAsia" w:hAnsiTheme="minorEastAsia"/>
                <w:kern w:val="0"/>
                <w:szCs w:val="21"/>
              </w:rPr>
              <w:t>参选单价报价未超过本项目单价最高限价的；</w:t>
            </w:r>
          </w:p>
        </w:tc>
      </w:tr>
      <w:tr w14:paraId="105497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3" w:hRule="atLeast"/>
        </w:trPr>
        <w:tc>
          <w:tcPr>
            <w:tcW w:w="574" w:type="pct"/>
            <w:vAlign w:val="center"/>
          </w:tcPr>
          <w:p w14:paraId="52B072F5">
            <w:pPr>
              <w:numPr>
                <w:ilvl w:val="0"/>
                <w:numId w:val="6"/>
              </w:numPr>
              <w:tabs>
                <w:tab w:val="left" w:pos="176"/>
                <w:tab w:val="left" w:pos="612"/>
              </w:tabs>
              <w:adjustRightInd w:val="0"/>
              <w:spacing w:line="360" w:lineRule="atLeast"/>
              <w:jc w:val="center"/>
              <w:textAlignment w:val="baseline"/>
              <w:rPr>
                <w:rFonts w:cs="宋体" w:asciiTheme="minorEastAsia" w:hAnsiTheme="minorEastAsia"/>
                <w:kern w:val="0"/>
                <w:szCs w:val="21"/>
              </w:rPr>
            </w:pPr>
          </w:p>
        </w:tc>
        <w:tc>
          <w:tcPr>
            <w:tcW w:w="4426" w:type="pct"/>
            <w:vAlign w:val="center"/>
          </w:tcPr>
          <w:p w14:paraId="65B9B324">
            <w:pPr>
              <w:adjustRightInd w:val="0"/>
              <w:spacing w:line="360" w:lineRule="auto"/>
              <w:textAlignment w:val="baseline"/>
              <w:rPr>
                <w:rFonts w:cs="宋体" w:asciiTheme="minorEastAsia" w:hAnsiTheme="minorEastAsia"/>
                <w:color w:val="FF0000"/>
                <w:kern w:val="0"/>
                <w:szCs w:val="21"/>
              </w:rPr>
            </w:pPr>
            <w:r>
              <w:rPr>
                <w:rFonts w:hint="eastAsia" w:cs="宋体" w:asciiTheme="minorEastAsia" w:hAnsiTheme="minorEastAsia"/>
                <w:kern w:val="0"/>
                <w:szCs w:val="21"/>
              </w:rPr>
              <w:t>参选单项报价未超过本项目单项最高限价的；</w:t>
            </w:r>
          </w:p>
        </w:tc>
      </w:tr>
      <w:tr w14:paraId="6B2345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vAlign w:val="center"/>
          </w:tcPr>
          <w:p w14:paraId="2955B110">
            <w:pPr>
              <w:numPr>
                <w:ilvl w:val="0"/>
                <w:numId w:val="6"/>
              </w:numPr>
              <w:tabs>
                <w:tab w:val="left" w:pos="176"/>
                <w:tab w:val="left" w:pos="612"/>
              </w:tabs>
              <w:adjustRightInd w:val="0"/>
              <w:spacing w:line="360" w:lineRule="atLeast"/>
              <w:jc w:val="center"/>
              <w:textAlignment w:val="baseline"/>
              <w:rPr>
                <w:rFonts w:cs="宋体" w:asciiTheme="minorEastAsia" w:hAnsiTheme="minorEastAsia"/>
                <w:kern w:val="0"/>
                <w:szCs w:val="21"/>
              </w:rPr>
            </w:pPr>
          </w:p>
        </w:tc>
        <w:tc>
          <w:tcPr>
            <w:tcW w:w="4426" w:type="pct"/>
            <w:shd w:val="clear" w:color="auto" w:fill="auto"/>
            <w:vAlign w:val="center"/>
          </w:tcPr>
          <w:p w14:paraId="52C13C7B">
            <w:pPr>
              <w:adjustRightInd w:val="0"/>
              <w:spacing w:line="360" w:lineRule="atLeast"/>
              <w:ind w:left="1"/>
              <w:textAlignment w:val="baseline"/>
              <w:rPr>
                <w:rFonts w:cs="宋体" w:asciiTheme="minorEastAsia" w:hAnsiTheme="minorEastAsia"/>
                <w:kern w:val="0"/>
                <w:szCs w:val="21"/>
              </w:rPr>
            </w:pPr>
            <w:r>
              <w:rPr>
                <w:rFonts w:hint="eastAsia" w:cs="宋体" w:asciiTheme="minorEastAsia" w:hAnsiTheme="minorEastAsia"/>
                <w:kern w:val="0"/>
                <w:szCs w:val="21"/>
              </w:rPr>
              <w:t>参选文件未出现选择性报价或有附加条件报价的情形；</w:t>
            </w:r>
          </w:p>
        </w:tc>
      </w:tr>
      <w:tr w14:paraId="5A2E8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vAlign w:val="center"/>
          </w:tcPr>
          <w:p w14:paraId="5174EAE0">
            <w:pPr>
              <w:numPr>
                <w:ilvl w:val="0"/>
                <w:numId w:val="6"/>
              </w:numPr>
              <w:tabs>
                <w:tab w:val="left" w:pos="176"/>
                <w:tab w:val="left" w:pos="612"/>
              </w:tabs>
              <w:adjustRightInd w:val="0"/>
              <w:spacing w:line="360" w:lineRule="atLeast"/>
              <w:jc w:val="center"/>
              <w:textAlignment w:val="baseline"/>
              <w:rPr>
                <w:rFonts w:cs="宋体" w:asciiTheme="minorEastAsia" w:hAnsiTheme="minorEastAsia"/>
                <w:kern w:val="0"/>
                <w:szCs w:val="21"/>
              </w:rPr>
            </w:pPr>
          </w:p>
        </w:tc>
        <w:tc>
          <w:tcPr>
            <w:tcW w:w="4426" w:type="pct"/>
            <w:vAlign w:val="center"/>
          </w:tcPr>
          <w:p w14:paraId="1262734D">
            <w:pPr>
              <w:adjustRightInd w:val="0"/>
              <w:spacing w:line="360" w:lineRule="atLeast"/>
              <w:textAlignment w:val="baseline"/>
              <w:rPr>
                <w:rFonts w:cs="宋体" w:asciiTheme="minorEastAsia" w:hAnsiTheme="minorEastAsia"/>
                <w:kern w:val="0"/>
                <w:szCs w:val="21"/>
              </w:rPr>
            </w:pPr>
            <w:r>
              <w:rPr>
                <w:rFonts w:hint="eastAsia" w:cs="宋体" w:asciiTheme="minorEastAsia" w:hAnsiTheme="minorEastAsia"/>
                <w:kern w:val="0"/>
                <w:szCs w:val="21"/>
              </w:rPr>
              <w:t>参选文件没有遴选文件中规定的其它无效参选条款的；</w:t>
            </w:r>
          </w:p>
        </w:tc>
      </w:tr>
      <w:tr w14:paraId="03334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7" w:hRule="atLeast"/>
        </w:trPr>
        <w:tc>
          <w:tcPr>
            <w:tcW w:w="574" w:type="pct"/>
            <w:vAlign w:val="center"/>
          </w:tcPr>
          <w:p w14:paraId="7324436D">
            <w:pPr>
              <w:numPr>
                <w:ilvl w:val="0"/>
                <w:numId w:val="6"/>
              </w:numPr>
              <w:tabs>
                <w:tab w:val="left" w:pos="176"/>
                <w:tab w:val="left" w:pos="612"/>
              </w:tabs>
              <w:adjustRightInd w:val="0"/>
              <w:spacing w:line="360" w:lineRule="atLeast"/>
              <w:jc w:val="center"/>
              <w:textAlignment w:val="baseline"/>
              <w:rPr>
                <w:rFonts w:cs="宋体" w:asciiTheme="minorEastAsia" w:hAnsiTheme="minorEastAsia"/>
                <w:kern w:val="0"/>
                <w:szCs w:val="21"/>
              </w:rPr>
            </w:pPr>
          </w:p>
        </w:tc>
        <w:tc>
          <w:tcPr>
            <w:tcW w:w="4426" w:type="pct"/>
            <w:vAlign w:val="center"/>
          </w:tcPr>
          <w:p w14:paraId="65234D68">
            <w:pPr>
              <w:adjustRightInd w:val="0"/>
              <w:spacing w:line="360" w:lineRule="atLeast"/>
              <w:textAlignment w:val="baseline"/>
              <w:rPr>
                <w:rFonts w:cs="宋体" w:asciiTheme="minorEastAsia" w:hAnsiTheme="minorEastAsia"/>
                <w:kern w:val="0"/>
                <w:szCs w:val="21"/>
              </w:rPr>
            </w:pPr>
            <w:r>
              <w:rPr>
                <w:rFonts w:hint="eastAsia" w:cs="宋体" w:asciiTheme="minorEastAsia" w:hAnsiTheme="minorEastAsia"/>
                <w:kern w:val="0"/>
                <w:szCs w:val="21"/>
              </w:rPr>
              <w:t>按有关法律、法规、规章不属于参选无效的。</w:t>
            </w:r>
          </w:p>
        </w:tc>
      </w:tr>
      <w:bookmarkEnd w:id="3"/>
    </w:tbl>
    <w:p w14:paraId="1F582382">
      <w:pPr>
        <w:pStyle w:val="24"/>
        <w:numPr>
          <w:ilvl w:val="0"/>
          <w:numId w:val="3"/>
        </w:numPr>
        <w:spacing w:line="360" w:lineRule="auto"/>
        <w:ind w:firstLineChars="0"/>
        <w:rPr>
          <w:rFonts w:ascii="宋体" w:hAnsi="宋体" w:cs="宋体"/>
          <w:b/>
          <w:color w:val="000000" w:themeColor="text1"/>
          <w:szCs w:val="21"/>
        </w:rPr>
      </w:pPr>
      <w:r>
        <w:rPr>
          <w:rFonts w:hint="eastAsia" w:ascii="宋体" w:hAnsi="宋体" w:cs="宋体"/>
          <w:b/>
          <w:bCs/>
          <w:color w:val="000000" w:themeColor="text1"/>
          <w:kern w:val="0"/>
          <w:szCs w:val="21"/>
        </w:rPr>
        <w:t>报价要求（报价时需要提供以下盖章资料）</w:t>
      </w:r>
    </w:p>
    <w:p w14:paraId="3C006027">
      <w:pPr>
        <w:pStyle w:val="24"/>
        <w:numPr>
          <w:ilvl w:val="0"/>
          <w:numId w:val="7"/>
        </w:numPr>
        <w:spacing w:line="360" w:lineRule="auto"/>
        <w:ind w:firstLineChars="0"/>
        <w:rPr>
          <w:rFonts w:ascii="宋体" w:hAnsi="宋体"/>
          <w:b/>
          <w:color w:val="000000"/>
          <w:u w:val="double"/>
        </w:rPr>
      </w:pPr>
      <w:r>
        <w:rPr>
          <w:rFonts w:hint="eastAsia" w:asciiTheme="minorEastAsia" w:hAnsiTheme="minorEastAsia"/>
          <w:color w:val="000000" w:themeColor="text1"/>
          <w:szCs w:val="21"/>
        </w:rPr>
        <w:t>通过报名参选人应根据本公告要求，在规定的时间内对遴选项目进行响应，同时按本公告要求完整</w:t>
      </w:r>
      <w:r>
        <w:rPr>
          <w:rFonts w:hint="eastAsia" w:cs="宋体" w:asciiTheme="minorEastAsia" w:hAnsiTheme="minorEastAsia"/>
          <w:color w:val="000000" w:themeColor="text1"/>
          <w:szCs w:val="21"/>
          <w:lang w:eastAsia="zh-TW"/>
        </w:rPr>
        <w:t>、真实、准确地</w:t>
      </w:r>
      <w:r>
        <w:rPr>
          <w:rFonts w:hint="eastAsia" w:cs="宋体" w:asciiTheme="minorEastAsia" w:hAnsiTheme="minorEastAsia"/>
          <w:color w:val="000000" w:themeColor="text1"/>
          <w:szCs w:val="21"/>
        </w:rPr>
        <w:t>填写并</w:t>
      </w:r>
      <w:r>
        <w:rPr>
          <w:rFonts w:hint="eastAsia" w:asciiTheme="minorEastAsia" w:hAnsiTheme="minorEastAsia"/>
          <w:color w:val="000000" w:themeColor="text1"/>
          <w:szCs w:val="21"/>
        </w:rPr>
        <w:t>递交相应报价附件（</w:t>
      </w:r>
      <w:r>
        <w:rPr>
          <w:rFonts w:hint="eastAsia" w:asciiTheme="minorEastAsia" w:hAnsiTheme="minorEastAsia"/>
          <w:b/>
          <w:bCs/>
          <w:color w:val="000000" w:themeColor="text1"/>
          <w:szCs w:val="21"/>
          <w:u w:val="double"/>
        </w:rPr>
        <w:t>报价表和参选文件</w:t>
      </w:r>
      <w:r>
        <w:rPr>
          <w:rFonts w:hint="eastAsia" w:asciiTheme="minorEastAsia" w:hAnsiTheme="minorEastAsia"/>
          <w:color w:val="000000" w:themeColor="text1"/>
          <w:szCs w:val="21"/>
        </w:rPr>
        <w:t>）。</w:t>
      </w:r>
    </w:p>
    <w:p w14:paraId="12CB90E1">
      <w:pPr>
        <w:pStyle w:val="24"/>
        <w:numPr>
          <w:ilvl w:val="0"/>
          <w:numId w:val="3"/>
        </w:numPr>
        <w:ind w:firstLineChars="0"/>
        <w:rPr>
          <w:rFonts w:ascii="宋体" w:hAnsi="宋体" w:cs="宋体"/>
          <w:b/>
          <w:bCs/>
          <w:color w:val="000000" w:themeColor="text1"/>
          <w:kern w:val="0"/>
          <w:szCs w:val="21"/>
        </w:rPr>
      </w:pPr>
      <w:r>
        <w:rPr>
          <w:rFonts w:hint="eastAsia" w:ascii="宋体" w:hAnsi="宋体" w:cs="宋体"/>
          <w:b/>
          <w:bCs/>
          <w:color w:val="000000" w:themeColor="text1"/>
          <w:kern w:val="0"/>
          <w:szCs w:val="21"/>
        </w:rPr>
        <w:t>遴选流程</w:t>
      </w:r>
    </w:p>
    <w:p w14:paraId="4036A6F3">
      <w:pPr>
        <w:pStyle w:val="24"/>
        <w:numPr>
          <w:ilvl w:val="0"/>
          <w:numId w:val="8"/>
        </w:numPr>
        <w:spacing w:line="360" w:lineRule="auto"/>
        <w:ind w:firstLineChars="0"/>
        <w:rPr>
          <w:rFonts w:asciiTheme="minorEastAsia" w:hAnsiTheme="minorEastAsia"/>
          <w:color w:val="000000" w:themeColor="text1"/>
          <w:szCs w:val="21"/>
        </w:rPr>
      </w:pPr>
      <w:r>
        <w:rPr>
          <w:rFonts w:hint="eastAsia" w:asciiTheme="minorEastAsia" w:hAnsiTheme="minorEastAsia"/>
          <w:color w:val="000000" w:themeColor="text1"/>
          <w:szCs w:val="21"/>
        </w:rPr>
        <w:t>由遴选单位负责根据“报名要求”审核各参选人的报名资格；</w:t>
      </w:r>
    </w:p>
    <w:p w14:paraId="13D185E3">
      <w:pPr>
        <w:pStyle w:val="24"/>
        <w:numPr>
          <w:ilvl w:val="0"/>
          <w:numId w:val="8"/>
        </w:numPr>
        <w:spacing w:line="360" w:lineRule="auto"/>
        <w:ind w:firstLineChars="0"/>
        <w:jc w:val="both"/>
        <w:rPr>
          <w:rFonts w:asciiTheme="minorEastAsia" w:hAnsiTheme="minorEastAsia"/>
          <w:color w:val="000000" w:themeColor="text1"/>
          <w:szCs w:val="21"/>
        </w:rPr>
      </w:pPr>
      <w:r>
        <w:rPr>
          <w:rFonts w:hint="eastAsia" w:asciiTheme="minorEastAsia" w:hAnsiTheme="minorEastAsia"/>
          <w:color w:val="000000" w:themeColor="text1"/>
          <w:szCs w:val="21"/>
        </w:rPr>
        <w:t>由遴选的专家组对资格、符合性进行审核，参选人必须严格按照《资格、符合性审查表》的评审内容的要求如实提供证明材料并应加盖参选人公章，若参选人不满足《资格、符合性审查表》中任何情形之一的，则其参选无效。</w:t>
      </w:r>
    </w:p>
    <w:p w14:paraId="79F2A9EC">
      <w:pPr>
        <w:pStyle w:val="24"/>
        <w:numPr>
          <w:ilvl w:val="0"/>
          <w:numId w:val="8"/>
        </w:numPr>
        <w:spacing w:line="360" w:lineRule="auto"/>
        <w:ind w:firstLineChars="0"/>
        <w:rPr>
          <w:rFonts w:asciiTheme="minorEastAsia" w:hAnsiTheme="minorEastAsia"/>
          <w:color w:val="000000" w:themeColor="text1"/>
          <w:szCs w:val="21"/>
        </w:rPr>
      </w:pPr>
      <w:r>
        <w:rPr>
          <w:rFonts w:hint="eastAsia" w:asciiTheme="minorEastAsia" w:hAnsiTheme="minorEastAsia"/>
          <w:color w:val="000000" w:themeColor="text1"/>
          <w:szCs w:val="21"/>
        </w:rPr>
        <w:t>资格性、符合性审查内容详见《资格、符合性审查表》。</w:t>
      </w:r>
    </w:p>
    <w:p w14:paraId="3E41E34C">
      <w:pPr>
        <w:pStyle w:val="24"/>
        <w:numPr>
          <w:ilvl w:val="0"/>
          <w:numId w:val="8"/>
        </w:numPr>
        <w:spacing w:line="360" w:lineRule="auto"/>
        <w:ind w:firstLineChars="0"/>
        <w:rPr>
          <w:rFonts w:asciiTheme="minorEastAsia" w:hAnsiTheme="minorEastAsia"/>
          <w:color w:val="000000" w:themeColor="text1"/>
          <w:szCs w:val="21"/>
        </w:rPr>
      </w:pPr>
      <w:r>
        <w:rPr>
          <w:rFonts w:hint="eastAsia" w:asciiTheme="minorEastAsia" w:hAnsiTheme="minorEastAsia"/>
          <w:color w:val="000000" w:themeColor="text1"/>
          <w:szCs w:val="21"/>
        </w:rPr>
        <w:t>技术、商务评分：遴选专家委员会各成员分值的算术平均值（四舍五入后，小数点后保留两位有效数）。</w:t>
      </w:r>
    </w:p>
    <w:p w14:paraId="0377C5EE">
      <w:pPr>
        <w:pStyle w:val="24"/>
        <w:numPr>
          <w:ilvl w:val="0"/>
          <w:numId w:val="8"/>
        </w:numPr>
        <w:spacing w:line="360" w:lineRule="auto"/>
        <w:ind w:firstLineChars="0"/>
        <w:rPr>
          <w:rFonts w:asciiTheme="minorEastAsia" w:hAnsiTheme="minorEastAsia"/>
          <w:color w:val="000000" w:themeColor="text1"/>
          <w:szCs w:val="21"/>
        </w:rPr>
      </w:pPr>
      <w:r>
        <w:rPr>
          <w:rFonts w:hint="eastAsia" w:asciiTheme="minorEastAsia" w:hAnsiTheme="minorEastAsia"/>
          <w:color w:val="000000" w:themeColor="text1"/>
          <w:szCs w:val="21"/>
        </w:rPr>
        <w:t>参选人应如实提交《综合评分表》要求提交的相关各类证明、资料等并应加盖参选人公章，参选人如未按要求提交的，该项评分为零分。</w:t>
      </w:r>
    </w:p>
    <w:p w14:paraId="1531F232">
      <w:pPr>
        <w:pStyle w:val="24"/>
        <w:numPr>
          <w:ilvl w:val="0"/>
          <w:numId w:val="3"/>
        </w:numPr>
        <w:spacing w:line="360" w:lineRule="auto"/>
        <w:ind w:firstLineChars="0"/>
        <w:rPr>
          <w:rStyle w:val="20"/>
          <w:rFonts w:asciiTheme="minorEastAsia" w:hAnsiTheme="minorEastAsia"/>
          <w:bCs w:val="0"/>
          <w:color w:val="000000" w:themeColor="text1"/>
        </w:rPr>
      </w:pPr>
      <w:r>
        <w:rPr>
          <w:rStyle w:val="20"/>
          <w:rFonts w:hint="eastAsia" w:asciiTheme="minorEastAsia" w:hAnsiTheme="minorEastAsia"/>
          <w:bCs w:val="0"/>
          <w:color w:val="000000" w:themeColor="text1"/>
        </w:rPr>
        <w:t>确定中选单位</w:t>
      </w:r>
    </w:p>
    <w:p w14:paraId="5F0CB27A">
      <w:pPr>
        <w:pStyle w:val="24"/>
        <w:numPr>
          <w:ilvl w:val="0"/>
          <w:numId w:val="9"/>
        </w:numPr>
        <w:spacing w:line="360" w:lineRule="auto"/>
        <w:ind w:firstLineChars="0"/>
        <w:rPr>
          <w:rFonts w:asciiTheme="minorEastAsia" w:hAnsiTheme="minorEastAsia"/>
          <w:szCs w:val="21"/>
        </w:rPr>
      </w:pPr>
      <w:r>
        <w:rPr>
          <w:rFonts w:hint="eastAsia" w:asciiTheme="minorEastAsia" w:hAnsiTheme="minorEastAsia"/>
          <w:szCs w:val="21"/>
        </w:rPr>
        <w:t>本项目以综合评分法确定中选人，参与遴选的专家按照评分标准以及权重分配的规定就各个参选人的技术状况、商务状况、价格状况及其对本文件要求的响应情况进行评议和比较，评出其技术评分、商务评分和价格评分相加得出其综合得分，推荐综合得分排名第一的参选人为第一中选人，排名第二的参选人为第二中选人，以此类推。</w:t>
      </w:r>
    </w:p>
    <w:p w14:paraId="2EBC68E7">
      <w:pPr>
        <w:pStyle w:val="24"/>
        <w:numPr>
          <w:ilvl w:val="0"/>
          <w:numId w:val="3"/>
        </w:numPr>
        <w:spacing w:line="360" w:lineRule="auto"/>
        <w:ind w:firstLineChars="0"/>
        <w:rPr>
          <w:rFonts w:asciiTheme="minorEastAsia" w:hAnsiTheme="minorEastAsia"/>
          <w:b/>
          <w:szCs w:val="21"/>
        </w:rPr>
      </w:pPr>
      <w:r>
        <w:rPr>
          <w:rFonts w:hint="eastAsia" w:asciiTheme="minorEastAsia" w:hAnsiTheme="minorEastAsia"/>
          <w:b/>
          <w:szCs w:val="21"/>
        </w:rPr>
        <w:t>无效响应</w:t>
      </w:r>
    </w:p>
    <w:p w14:paraId="5F7F4425">
      <w:pPr>
        <w:pStyle w:val="24"/>
        <w:numPr>
          <w:ilvl w:val="0"/>
          <w:numId w:val="10"/>
        </w:numPr>
        <w:spacing w:line="360" w:lineRule="auto"/>
        <w:ind w:firstLineChars="0"/>
        <w:rPr>
          <w:rFonts w:asciiTheme="minorEastAsia" w:hAnsiTheme="minorEastAsia"/>
          <w:szCs w:val="21"/>
        </w:rPr>
      </w:pPr>
      <w:r>
        <w:rPr>
          <w:rFonts w:hint="eastAsia" w:asciiTheme="minorEastAsia" w:hAnsiTheme="minorEastAsia"/>
          <w:szCs w:val="21"/>
        </w:rPr>
        <w:t>参选人的总报价超过本项目最高限价或</w:t>
      </w:r>
      <w:r>
        <w:rPr>
          <w:rFonts w:hint="eastAsia" w:cs="宋体" w:asciiTheme="minorEastAsia" w:hAnsiTheme="minorEastAsia"/>
          <w:kern w:val="0"/>
          <w:szCs w:val="21"/>
        </w:rPr>
        <w:t>单价报价</w:t>
      </w:r>
      <w:r>
        <w:rPr>
          <w:rFonts w:hint="eastAsia" w:asciiTheme="minorEastAsia" w:hAnsiTheme="minorEastAsia"/>
          <w:szCs w:val="21"/>
        </w:rPr>
        <w:t>超过项目对应产品单价最高限价或</w:t>
      </w:r>
      <w:r>
        <w:rPr>
          <w:rFonts w:hint="eastAsia" w:cs="宋体" w:asciiTheme="minorEastAsia" w:hAnsiTheme="minorEastAsia"/>
          <w:kern w:val="0"/>
          <w:szCs w:val="21"/>
        </w:rPr>
        <w:t>单项报价</w:t>
      </w:r>
      <w:r>
        <w:rPr>
          <w:rFonts w:hint="eastAsia" w:asciiTheme="minorEastAsia" w:hAnsiTheme="minorEastAsia"/>
          <w:szCs w:val="21"/>
        </w:rPr>
        <w:t>超过项目对应产品单项最高限价的视为无效响应。</w:t>
      </w:r>
    </w:p>
    <w:p w14:paraId="4CBAF9D1">
      <w:pPr>
        <w:pStyle w:val="24"/>
        <w:numPr>
          <w:ilvl w:val="0"/>
          <w:numId w:val="10"/>
        </w:numPr>
        <w:spacing w:line="360" w:lineRule="auto"/>
        <w:ind w:firstLineChars="0"/>
        <w:rPr>
          <w:rFonts w:asciiTheme="minorEastAsia" w:hAnsiTheme="minorEastAsia"/>
          <w:color w:val="000000" w:themeColor="text1"/>
          <w:szCs w:val="21"/>
        </w:rPr>
      </w:pPr>
      <w:r>
        <w:rPr>
          <w:rFonts w:hint="eastAsia" w:asciiTheme="minorEastAsia" w:hAnsiTheme="minorEastAsia"/>
          <w:color w:val="000000" w:themeColor="text1"/>
          <w:szCs w:val="21"/>
        </w:rPr>
        <w:t>参与遴选的</w:t>
      </w:r>
      <w:r>
        <w:rPr>
          <w:rFonts w:hint="eastAsia" w:asciiTheme="minorEastAsia" w:hAnsiTheme="minorEastAsia"/>
          <w:bCs/>
          <w:color w:val="000000" w:themeColor="text1"/>
          <w:szCs w:val="21"/>
        </w:rPr>
        <w:t>参选人须提供本项目要求的资质文件，如果不按公告规定或</w:t>
      </w:r>
      <w:r>
        <w:rPr>
          <w:rFonts w:hint="eastAsia" w:asciiTheme="minorEastAsia" w:hAnsiTheme="minorEastAsia"/>
          <w:color w:val="000000" w:themeColor="text1"/>
          <w:szCs w:val="21"/>
        </w:rPr>
        <w:t>遴选</w:t>
      </w:r>
      <w:r>
        <w:rPr>
          <w:rFonts w:hint="eastAsia" w:asciiTheme="minorEastAsia" w:hAnsiTheme="minorEastAsia"/>
          <w:bCs/>
          <w:color w:val="000000" w:themeColor="text1"/>
          <w:szCs w:val="21"/>
        </w:rPr>
        <w:t>文件要求等相关规定提供符合要求的资质文件，将被视为无效响应；</w:t>
      </w:r>
    </w:p>
    <w:p w14:paraId="1747EA56">
      <w:pPr>
        <w:pStyle w:val="24"/>
        <w:numPr>
          <w:ilvl w:val="0"/>
          <w:numId w:val="10"/>
        </w:numPr>
        <w:spacing w:line="360" w:lineRule="auto"/>
        <w:ind w:firstLineChars="0"/>
        <w:rPr>
          <w:rFonts w:asciiTheme="minorEastAsia" w:hAnsiTheme="minorEastAsia"/>
          <w:color w:val="000000" w:themeColor="text1"/>
          <w:szCs w:val="21"/>
        </w:rPr>
      </w:pPr>
      <w:r>
        <w:rPr>
          <w:rFonts w:hint="eastAsia" w:asciiTheme="minorEastAsia" w:hAnsiTheme="minorEastAsia"/>
          <w:color w:val="000000" w:themeColor="text1"/>
          <w:szCs w:val="21"/>
        </w:rPr>
        <w:t>参与遴选的</w:t>
      </w:r>
      <w:r>
        <w:rPr>
          <w:rFonts w:hint="eastAsia" w:asciiTheme="minorEastAsia" w:hAnsiTheme="minorEastAsia"/>
          <w:bCs/>
          <w:color w:val="000000" w:themeColor="text1"/>
          <w:szCs w:val="21"/>
        </w:rPr>
        <w:t>参选人须对本项目遴选内容进行整体响应，任何只对其中一部分内容进行的响应都被视为无效响应。</w:t>
      </w:r>
    </w:p>
    <w:p w14:paraId="329CD791">
      <w:pPr>
        <w:pStyle w:val="24"/>
        <w:numPr>
          <w:ilvl w:val="0"/>
          <w:numId w:val="10"/>
        </w:numPr>
        <w:spacing w:line="360" w:lineRule="auto"/>
        <w:ind w:firstLineChars="0"/>
        <w:rPr>
          <w:rFonts w:asciiTheme="minorEastAsia" w:hAnsiTheme="minorEastAsia"/>
          <w:color w:val="000000" w:themeColor="text1"/>
          <w:szCs w:val="21"/>
        </w:rPr>
      </w:pPr>
      <w:r>
        <w:rPr>
          <w:rFonts w:hint="eastAsia" w:asciiTheme="minorEastAsia" w:hAnsiTheme="minorEastAsia"/>
          <w:color w:val="000000" w:themeColor="text1"/>
          <w:u w:val="double"/>
        </w:rPr>
        <w:t>所有参与遴选提供的参选文件，参选人落款的文件</w:t>
      </w:r>
      <w:r>
        <w:rPr>
          <w:rFonts w:asciiTheme="minorEastAsia" w:hAnsiTheme="minorEastAsia"/>
          <w:color w:val="000000" w:themeColor="text1"/>
          <w:u w:val="double"/>
        </w:rPr>
        <w:t>必须加盖</w:t>
      </w:r>
      <w:r>
        <w:rPr>
          <w:rFonts w:hint="eastAsia" w:asciiTheme="minorEastAsia" w:hAnsiTheme="minorEastAsia"/>
          <w:color w:val="000000" w:themeColor="text1"/>
          <w:u w:val="double"/>
        </w:rPr>
        <w:t>参选人</w:t>
      </w:r>
      <w:r>
        <w:rPr>
          <w:rFonts w:asciiTheme="minorEastAsia" w:hAnsiTheme="minorEastAsia"/>
          <w:color w:val="000000" w:themeColor="text1"/>
          <w:u w:val="double"/>
        </w:rPr>
        <w:t>公章，否则视为无效</w:t>
      </w:r>
      <w:r>
        <w:rPr>
          <w:rFonts w:hint="eastAsia" w:asciiTheme="minorEastAsia" w:hAnsiTheme="minorEastAsia"/>
          <w:color w:val="000000" w:themeColor="text1"/>
          <w:u w:val="double"/>
        </w:rPr>
        <w:t>响应</w:t>
      </w:r>
      <w:r>
        <w:rPr>
          <w:rFonts w:hint="eastAsia" w:asciiTheme="minorEastAsia" w:hAnsiTheme="minorEastAsia"/>
          <w:color w:val="000000" w:themeColor="text1"/>
        </w:rPr>
        <w:t>；</w:t>
      </w:r>
    </w:p>
    <w:p w14:paraId="77280A78">
      <w:pPr>
        <w:pStyle w:val="15"/>
        <w:numPr>
          <w:ilvl w:val="0"/>
          <w:numId w:val="10"/>
        </w:numPr>
        <w:shd w:val="clear" w:color="auto" w:fill="FFFFFF"/>
        <w:spacing w:before="0" w:beforeAutospacing="0" w:after="0" w:afterAutospacing="0" w:line="360" w:lineRule="auto"/>
        <w:rPr>
          <w:rFonts w:asciiTheme="minorEastAsia" w:hAnsiTheme="minorEastAsia" w:eastAsiaTheme="minorEastAsia"/>
          <w:color w:val="000000" w:themeColor="text1"/>
          <w:sz w:val="21"/>
          <w:szCs w:val="21"/>
        </w:rPr>
      </w:pPr>
      <w:r>
        <w:rPr>
          <w:rFonts w:asciiTheme="minorEastAsia" w:hAnsiTheme="minorEastAsia" w:eastAsiaTheme="minorEastAsia"/>
          <w:color w:val="000000" w:themeColor="text1"/>
          <w:sz w:val="21"/>
          <w:szCs w:val="21"/>
        </w:rPr>
        <w:t>大写金额和小写金额不一致的，以大写金额为准；单价金额小数点或者百分比有明显错位的，以报价表的总价为准，并修改单价；总价金额与按单价汇总金额不一致的，以单价金额计算结果为准</w:t>
      </w:r>
      <w:r>
        <w:rPr>
          <w:rFonts w:hint="eastAsia" w:asciiTheme="minorEastAsia" w:hAnsiTheme="minorEastAsia" w:eastAsiaTheme="minorEastAsia"/>
          <w:color w:val="000000" w:themeColor="text1"/>
          <w:sz w:val="21"/>
          <w:szCs w:val="21"/>
        </w:rPr>
        <w:t>；不接受总价优惠折扣形式的报价，参选人应将对项目的优惠直接在清单报价中体现出来。如果参选人不接受对其错误的更正，其报价将被视为无效报价；</w:t>
      </w:r>
    </w:p>
    <w:p w14:paraId="17EA598E">
      <w:pPr>
        <w:pStyle w:val="15"/>
        <w:numPr>
          <w:ilvl w:val="0"/>
          <w:numId w:val="10"/>
        </w:numPr>
        <w:shd w:val="clear" w:color="auto" w:fill="FFFFFF"/>
        <w:spacing w:before="0" w:beforeAutospacing="0" w:after="0" w:afterAutospacing="0" w:line="360" w:lineRule="auto"/>
        <w:rPr>
          <w:rFonts w:asciiTheme="minorEastAsia" w:hAnsiTheme="minorEastAsia" w:eastAsiaTheme="minorEastAsia"/>
          <w:b/>
          <w:bCs/>
          <w:color w:val="000000" w:themeColor="text1"/>
          <w:sz w:val="21"/>
          <w:szCs w:val="21"/>
          <w:u w:val="double"/>
        </w:rPr>
      </w:pPr>
      <w:r>
        <w:rPr>
          <w:rFonts w:hint="eastAsia" w:asciiTheme="minorEastAsia" w:hAnsiTheme="minorEastAsia" w:eastAsiaTheme="minorEastAsia"/>
          <w:b/>
          <w:bCs/>
          <w:color w:val="000000" w:themeColor="text1"/>
          <w:sz w:val="21"/>
          <w:szCs w:val="21"/>
          <w:u w:val="double"/>
        </w:rPr>
        <w:t>按有关法律、法规、规章属于响应无效的。</w:t>
      </w:r>
    </w:p>
    <w:p w14:paraId="12115A59">
      <w:pPr>
        <w:pStyle w:val="15"/>
        <w:numPr>
          <w:ilvl w:val="0"/>
          <w:numId w:val="10"/>
        </w:numPr>
        <w:shd w:val="clear" w:color="auto" w:fill="FFFFFF"/>
        <w:spacing w:before="0" w:beforeAutospacing="0" w:after="0" w:afterAutospacing="0" w:line="360" w:lineRule="auto"/>
        <w:rPr>
          <w:rFonts w:asciiTheme="minorEastAsia" w:hAnsiTheme="minorEastAsia" w:eastAsiaTheme="minorEastAsia"/>
          <w:color w:val="000000" w:themeColor="text1"/>
          <w:sz w:val="21"/>
          <w:szCs w:val="21"/>
        </w:rPr>
      </w:pPr>
      <w:r>
        <w:rPr>
          <w:rFonts w:hint="eastAsia" w:asciiTheme="minorEastAsia" w:hAnsiTheme="minorEastAsia" w:eastAsiaTheme="minorEastAsia"/>
          <w:b/>
          <w:color w:val="000000" w:themeColor="text1"/>
          <w:sz w:val="21"/>
          <w:szCs w:val="21"/>
        </w:rPr>
        <w:t>有下列情形之一的，视为串通参与项目，其响应无效：</w:t>
      </w:r>
    </w:p>
    <w:p w14:paraId="108E8272">
      <w:pPr>
        <w:pStyle w:val="24"/>
        <w:widowControl/>
        <w:numPr>
          <w:ilvl w:val="2"/>
          <w:numId w:val="11"/>
        </w:numPr>
        <w:spacing w:line="360" w:lineRule="auto"/>
        <w:ind w:firstLineChars="0"/>
        <w:jc w:val="left"/>
        <w:rPr>
          <w:rFonts w:asciiTheme="minorEastAsia" w:hAnsiTheme="minorEastAsia"/>
          <w:color w:val="000000" w:themeColor="text1"/>
          <w:szCs w:val="21"/>
        </w:rPr>
      </w:pPr>
      <w:r>
        <w:rPr>
          <w:rFonts w:hint="eastAsia" w:asciiTheme="minorEastAsia" w:hAnsiTheme="minorEastAsia"/>
          <w:color w:val="000000" w:themeColor="text1"/>
          <w:szCs w:val="21"/>
        </w:rPr>
        <w:t>存在单位负责人为同一人或存在控股、管理关系的不同单位参与同一遴选项目；</w:t>
      </w:r>
    </w:p>
    <w:p w14:paraId="5495C814">
      <w:pPr>
        <w:pStyle w:val="24"/>
        <w:widowControl/>
        <w:numPr>
          <w:ilvl w:val="2"/>
          <w:numId w:val="11"/>
        </w:numPr>
        <w:spacing w:line="360" w:lineRule="auto"/>
        <w:ind w:firstLineChars="0"/>
        <w:jc w:val="left"/>
        <w:rPr>
          <w:rFonts w:asciiTheme="minorEastAsia" w:hAnsiTheme="minorEastAsia"/>
          <w:color w:val="000000" w:themeColor="text1"/>
          <w:szCs w:val="21"/>
        </w:rPr>
      </w:pPr>
      <w:r>
        <w:rPr>
          <w:rFonts w:hint="eastAsia" w:asciiTheme="minorEastAsia" w:hAnsiTheme="minorEastAsia"/>
          <w:color w:val="000000" w:themeColor="text1"/>
          <w:szCs w:val="21"/>
        </w:rPr>
        <w:t>不同参选人的参选文件由同一单位或者个人编制；</w:t>
      </w:r>
    </w:p>
    <w:p w14:paraId="15B9EB65">
      <w:pPr>
        <w:pStyle w:val="24"/>
        <w:widowControl/>
        <w:numPr>
          <w:ilvl w:val="2"/>
          <w:numId w:val="11"/>
        </w:numPr>
        <w:spacing w:line="360" w:lineRule="auto"/>
        <w:ind w:firstLineChars="0"/>
        <w:jc w:val="left"/>
        <w:rPr>
          <w:rFonts w:asciiTheme="minorEastAsia" w:hAnsiTheme="minorEastAsia"/>
          <w:color w:val="000000" w:themeColor="text1"/>
          <w:szCs w:val="21"/>
        </w:rPr>
      </w:pPr>
      <w:r>
        <w:rPr>
          <w:rFonts w:hint="eastAsia" w:asciiTheme="minorEastAsia" w:hAnsiTheme="minorEastAsia"/>
          <w:color w:val="000000" w:themeColor="text1"/>
          <w:szCs w:val="21"/>
        </w:rPr>
        <w:t>不同参选人委托同一单位或者个人办理遴选事宜；</w:t>
      </w:r>
    </w:p>
    <w:p w14:paraId="770C36EA">
      <w:pPr>
        <w:pStyle w:val="63"/>
        <w:widowControl/>
        <w:numPr>
          <w:ilvl w:val="2"/>
          <w:numId w:val="11"/>
        </w:numPr>
        <w:spacing w:line="360" w:lineRule="auto"/>
        <w:ind w:firstLineChars="0"/>
        <w:jc w:val="left"/>
        <w:rPr>
          <w:rFonts w:ascii="宋体" w:hAnsi="宋体"/>
          <w:color w:val="000000"/>
        </w:rPr>
      </w:pPr>
      <w:r>
        <w:rPr>
          <w:rFonts w:hint="eastAsia" w:ascii="宋体" w:hAnsi="宋体"/>
          <w:color w:val="000000"/>
        </w:rPr>
        <w:t>不同参选人使用同一IP地址参与遴选；</w:t>
      </w:r>
    </w:p>
    <w:p w14:paraId="729FE994">
      <w:pPr>
        <w:pStyle w:val="24"/>
        <w:widowControl/>
        <w:numPr>
          <w:ilvl w:val="2"/>
          <w:numId w:val="11"/>
        </w:numPr>
        <w:spacing w:line="360" w:lineRule="auto"/>
        <w:ind w:firstLineChars="0"/>
        <w:jc w:val="left"/>
        <w:rPr>
          <w:rFonts w:asciiTheme="minorEastAsia" w:hAnsiTheme="minorEastAsia"/>
          <w:color w:val="000000" w:themeColor="text1"/>
          <w:szCs w:val="21"/>
        </w:rPr>
      </w:pPr>
      <w:r>
        <w:rPr>
          <w:rFonts w:hint="eastAsia" w:asciiTheme="minorEastAsia" w:hAnsiTheme="minorEastAsia"/>
          <w:color w:val="000000" w:themeColor="text1"/>
          <w:szCs w:val="21"/>
        </w:rPr>
        <w:t>不同参选人的参选文件载明的项目管理成员或者联系人员为同一人；</w:t>
      </w:r>
    </w:p>
    <w:p w14:paraId="2C9BE01E">
      <w:pPr>
        <w:pStyle w:val="24"/>
        <w:widowControl/>
        <w:numPr>
          <w:ilvl w:val="2"/>
          <w:numId w:val="11"/>
        </w:numPr>
        <w:spacing w:line="360" w:lineRule="auto"/>
        <w:ind w:firstLineChars="0"/>
        <w:jc w:val="left"/>
        <w:rPr>
          <w:rFonts w:asciiTheme="minorEastAsia" w:hAnsiTheme="minorEastAsia"/>
          <w:color w:val="000000" w:themeColor="text1"/>
          <w:szCs w:val="21"/>
        </w:rPr>
      </w:pPr>
      <w:r>
        <w:rPr>
          <w:rFonts w:hint="eastAsia" w:asciiTheme="minorEastAsia" w:hAnsiTheme="minorEastAsia"/>
          <w:color w:val="000000" w:themeColor="text1"/>
          <w:szCs w:val="21"/>
        </w:rPr>
        <w:t>不同参选人的参选文件异常一致或者报价呈规律性差异；</w:t>
      </w:r>
    </w:p>
    <w:p w14:paraId="5E0E7DE6">
      <w:pPr>
        <w:pStyle w:val="24"/>
        <w:widowControl/>
        <w:numPr>
          <w:ilvl w:val="2"/>
          <w:numId w:val="11"/>
        </w:numPr>
        <w:spacing w:line="360" w:lineRule="auto"/>
        <w:ind w:firstLineChars="0"/>
        <w:jc w:val="left"/>
        <w:rPr>
          <w:rFonts w:asciiTheme="minorEastAsia" w:hAnsiTheme="minorEastAsia"/>
          <w:color w:val="000000" w:themeColor="text1"/>
          <w:szCs w:val="21"/>
        </w:rPr>
      </w:pPr>
      <w:r>
        <w:rPr>
          <w:rFonts w:hint="eastAsia" w:asciiTheme="minorEastAsia" w:hAnsiTheme="minorEastAsia"/>
          <w:color w:val="000000" w:themeColor="text1"/>
          <w:szCs w:val="21"/>
        </w:rPr>
        <w:t>不同参选人的参选文件相互混淆；</w:t>
      </w:r>
    </w:p>
    <w:p w14:paraId="36865B57">
      <w:pPr>
        <w:pStyle w:val="24"/>
        <w:numPr>
          <w:ilvl w:val="0"/>
          <w:numId w:val="3"/>
        </w:numPr>
        <w:spacing w:line="360" w:lineRule="auto"/>
        <w:ind w:firstLineChars="0"/>
        <w:rPr>
          <w:rFonts w:asciiTheme="minorEastAsia" w:hAnsiTheme="minorEastAsia"/>
          <w:color w:val="000000" w:themeColor="text1"/>
          <w:szCs w:val="21"/>
        </w:rPr>
      </w:pPr>
      <w:r>
        <w:rPr>
          <w:rFonts w:hint="eastAsia" w:asciiTheme="minorEastAsia" w:hAnsiTheme="minorEastAsia"/>
          <w:b/>
          <w:color w:val="000000" w:themeColor="text1"/>
          <w:szCs w:val="21"/>
        </w:rPr>
        <w:t>遴选活动失败</w:t>
      </w:r>
    </w:p>
    <w:p w14:paraId="79D39876">
      <w:pPr>
        <w:pStyle w:val="24"/>
        <w:numPr>
          <w:ilvl w:val="0"/>
          <w:numId w:val="12"/>
        </w:numPr>
        <w:spacing w:line="360" w:lineRule="auto"/>
        <w:ind w:left="420" w:leftChars="200" w:firstLineChars="0"/>
        <w:rPr>
          <w:rFonts w:asciiTheme="minorEastAsia" w:hAnsiTheme="minorEastAsia"/>
          <w:color w:val="000000" w:themeColor="text1"/>
        </w:rPr>
      </w:pPr>
      <w:r>
        <w:rPr>
          <w:rFonts w:hint="eastAsia" w:asciiTheme="minorEastAsia" w:hAnsiTheme="minorEastAsia"/>
          <w:color w:val="000000" w:themeColor="text1"/>
          <w:szCs w:val="21"/>
        </w:rPr>
        <w:t>出现下列情况的，本次遴选活动失败：</w:t>
      </w:r>
    </w:p>
    <w:p w14:paraId="2398958E">
      <w:pPr>
        <w:pStyle w:val="24"/>
        <w:numPr>
          <w:ilvl w:val="0"/>
          <w:numId w:val="13"/>
        </w:numPr>
        <w:spacing w:line="360" w:lineRule="auto"/>
        <w:ind w:left="1260" w:leftChars="600" w:firstLineChars="0"/>
        <w:rPr>
          <w:rFonts w:asciiTheme="minorEastAsia" w:hAnsiTheme="minorEastAsia"/>
          <w:color w:val="000000" w:themeColor="text1"/>
        </w:rPr>
      </w:pPr>
      <w:r>
        <w:rPr>
          <w:rFonts w:hint="eastAsia" w:asciiTheme="minorEastAsia" w:hAnsiTheme="minorEastAsia"/>
          <w:color w:val="000000" w:themeColor="text1"/>
        </w:rPr>
        <w:t>报名参选人不足3家；</w:t>
      </w:r>
    </w:p>
    <w:p w14:paraId="76325C55">
      <w:pPr>
        <w:pStyle w:val="24"/>
        <w:numPr>
          <w:ilvl w:val="0"/>
          <w:numId w:val="13"/>
        </w:numPr>
        <w:spacing w:line="360" w:lineRule="auto"/>
        <w:ind w:left="1260" w:leftChars="600" w:firstLineChars="0"/>
        <w:rPr>
          <w:rFonts w:asciiTheme="minorEastAsia" w:hAnsiTheme="minorEastAsia"/>
          <w:color w:val="000000" w:themeColor="text1"/>
          <w:szCs w:val="21"/>
        </w:rPr>
      </w:pPr>
      <w:r>
        <w:rPr>
          <w:rFonts w:hint="eastAsia" w:asciiTheme="minorEastAsia" w:hAnsiTheme="minorEastAsia"/>
          <w:color w:val="000000" w:themeColor="text1"/>
        </w:rPr>
        <w:t>有效参与遴选的参选人不足3家。</w:t>
      </w:r>
    </w:p>
    <w:p w14:paraId="2FD1380E">
      <w:pPr>
        <w:pStyle w:val="24"/>
        <w:numPr>
          <w:ilvl w:val="0"/>
          <w:numId w:val="12"/>
        </w:numPr>
        <w:spacing w:line="360" w:lineRule="auto"/>
        <w:ind w:left="420" w:leftChars="200" w:firstLineChars="0"/>
        <w:rPr>
          <w:rFonts w:asciiTheme="minorEastAsia" w:hAnsiTheme="minorEastAsia"/>
          <w:color w:val="000000" w:themeColor="text1"/>
          <w:szCs w:val="21"/>
        </w:rPr>
      </w:pPr>
      <w:r>
        <w:rPr>
          <w:rFonts w:asciiTheme="minorEastAsia" w:hAnsiTheme="minorEastAsia"/>
          <w:color w:val="000000" w:themeColor="text1"/>
          <w:szCs w:val="21"/>
        </w:rPr>
        <w:t>出现影响</w:t>
      </w:r>
      <w:r>
        <w:rPr>
          <w:rFonts w:hint="eastAsia" w:asciiTheme="minorEastAsia" w:hAnsiTheme="minorEastAsia"/>
          <w:color w:val="000000" w:themeColor="text1"/>
          <w:szCs w:val="21"/>
        </w:rPr>
        <w:t>遴选</w:t>
      </w:r>
      <w:r>
        <w:rPr>
          <w:rFonts w:asciiTheme="minorEastAsia" w:hAnsiTheme="minorEastAsia"/>
          <w:color w:val="000000" w:themeColor="text1"/>
          <w:szCs w:val="21"/>
        </w:rPr>
        <w:t>公正的违法、违规行为的</w:t>
      </w:r>
      <w:r>
        <w:rPr>
          <w:rFonts w:hint="eastAsia" w:asciiTheme="minorEastAsia" w:hAnsiTheme="minorEastAsia"/>
          <w:color w:val="000000" w:themeColor="text1"/>
          <w:szCs w:val="21"/>
        </w:rPr>
        <w:t>；</w:t>
      </w:r>
    </w:p>
    <w:p w14:paraId="1929C4A4">
      <w:pPr>
        <w:pStyle w:val="24"/>
        <w:numPr>
          <w:ilvl w:val="0"/>
          <w:numId w:val="12"/>
        </w:numPr>
        <w:spacing w:line="360" w:lineRule="auto"/>
        <w:ind w:left="420" w:leftChars="200" w:firstLineChars="0"/>
        <w:rPr>
          <w:rFonts w:asciiTheme="minorEastAsia" w:hAnsiTheme="minorEastAsia"/>
          <w:color w:val="000000" w:themeColor="text1"/>
          <w:szCs w:val="21"/>
        </w:rPr>
      </w:pPr>
      <w:r>
        <w:rPr>
          <w:rFonts w:asciiTheme="minorEastAsia" w:hAnsiTheme="minorEastAsia"/>
          <w:color w:val="000000" w:themeColor="text1"/>
          <w:szCs w:val="21"/>
        </w:rPr>
        <w:t>因重大变故，</w:t>
      </w:r>
      <w:r>
        <w:rPr>
          <w:rFonts w:hint="eastAsia" w:asciiTheme="minorEastAsia" w:hAnsiTheme="minorEastAsia"/>
          <w:color w:val="000000" w:themeColor="text1"/>
          <w:szCs w:val="21"/>
        </w:rPr>
        <w:t>遴选</w:t>
      </w:r>
      <w:r>
        <w:rPr>
          <w:rFonts w:asciiTheme="minorEastAsia" w:hAnsiTheme="minorEastAsia"/>
          <w:color w:val="000000" w:themeColor="text1"/>
          <w:szCs w:val="21"/>
        </w:rPr>
        <w:t>任务取消的</w:t>
      </w:r>
      <w:r>
        <w:rPr>
          <w:rFonts w:hint="eastAsia" w:asciiTheme="minorEastAsia" w:hAnsiTheme="minorEastAsia"/>
          <w:color w:val="000000" w:themeColor="text1"/>
          <w:szCs w:val="21"/>
        </w:rPr>
        <w:t>；</w:t>
      </w:r>
    </w:p>
    <w:p w14:paraId="673DC1DB">
      <w:pPr>
        <w:pStyle w:val="16"/>
        <w:spacing w:before="0" w:after="0" w:line="360" w:lineRule="auto"/>
        <w:rPr>
          <w:rFonts w:asciiTheme="minorEastAsia" w:hAnsiTheme="minorEastAsia" w:eastAsiaTheme="minorEastAsia"/>
          <w:color w:val="000000" w:themeColor="text1"/>
        </w:rPr>
      </w:pPr>
      <w:r>
        <w:rPr>
          <w:rFonts w:asciiTheme="minorEastAsia" w:hAnsiTheme="minorEastAsia" w:eastAsiaTheme="minorEastAsia"/>
          <w:color w:val="000000" w:themeColor="text1"/>
        </w:rPr>
        <w:br w:type="page"/>
      </w:r>
      <w:r>
        <w:rPr>
          <w:rFonts w:hint="eastAsia" w:asciiTheme="minorEastAsia" w:hAnsiTheme="minorEastAsia" w:eastAsiaTheme="minorEastAsia"/>
          <w:color w:val="000000" w:themeColor="text1"/>
          <w:kern w:val="0"/>
          <w:lang w:val="zh-CN"/>
        </w:rPr>
        <w:t>第二章 用户需求书</w:t>
      </w:r>
    </w:p>
    <w:p w14:paraId="677E6E9F">
      <w:pPr>
        <w:pStyle w:val="41"/>
        <w:pageBreakBefore w:val="0"/>
        <w:numPr>
          <w:ilvl w:val="0"/>
          <w:numId w:val="14"/>
        </w:numPr>
        <w:spacing w:before="0" w:line="360" w:lineRule="auto"/>
        <w:ind w:left="0" w:firstLine="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有关说明</w:t>
      </w:r>
    </w:p>
    <w:p w14:paraId="2CBFA60C">
      <w:pPr>
        <w:pStyle w:val="24"/>
        <w:numPr>
          <w:ilvl w:val="0"/>
          <w:numId w:val="15"/>
        </w:numPr>
        <w:spacing w:line="360" w:lineRule="auto"/>
        <w:ind w:firstLineChars="0"/>
        <w:rPr>
          <w:rFonts w:ascii="Times New Roman" w:hAnsi="Times New Roman" w:eastAsia="宋体" w:cs="Times New Roman"/>
          <w:kern w:val="0"/>
          <w:sz w:val="24"/>
          <w:szCs w:val="24"/>
        </w:rPr>
      </w:pPr>
      <w:r>
        <w:rPr>
          <w:rFonts w:hint="eastAsia" w:ascii="宋体" w:hAnsi="宋体"/>
          <w:bCs/>
        </w:rPr>
        <w:t>参选人须对本项目的遴选标的进行整体响应，任何只对本项目遴选标的其中一部分内容、数量进行的响应都被视为无效参选。</w:t>
      </w:r>
    </w:p>
    <w:p w14:paraId="4F60E94B">
      <w:pPr>
        <w:pStyle w:val="41"/>
        <w:pageBreakBefore w:val="0"/>
        <w:numPr>
          <w:ilvl w:val="0"/>
          <w:numId w:val="14"/>
        </w:numPr>
        <w:spacing w:before="0" w:line="360" w:lineRule="auto"/>
        <w:ind w:left="0" w:firstLine="0"/>
        <w:rPr>
          <w:rFonts w:asciiTheme="minorEastAsia" w:hAnsiTheme="minorEastAsia" w:eastAsiaTheme="minorEastAsia"/>
          <w:szCs w:val="21"/>
        </w:rPr>
      </w:pPr>
      <w:r>
        <w:rPr>
          <w:rFonts w:hint="eastAsia" w:asciiTheme="minorEastAsia" w:hAnsiTheme="minorEastAsia" w:eastAsiaTheme="minorEastAsia"/>
          <w:szCs w:val="21"/>
        </w:rPr>
        <w:t>项目一览表</w:t>
      </w:r>
    </w:p>
    <w:tbl>
      <w:tblPr>
        <w:tblStyle w:val="18"/>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3949"/>
        <w:gridCol w:w="2892"/>
        <w:gridCol w:w="2925"/>
      </w:tblGrid>
      <w:tr w14:paraId="6EA3386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69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35DFEEA">
            <w:pPr>
              <w:widowControl/>
              <w:jc w:val="center"/>
              <w:rPr>
                <w:rFonts w:ascii="宋体" w:hAnsi="宋体" w:eastAsia="宋体" w:cs="宋体"/>
                <w:kern w:val="0"/>
                <w:sz w:val="24"/>
                <w:szCs w:val="24"/>
              </w:rPr>
            </w:pPr>
            <w:r>
              <w:rPr>
                <w:rFonts w:hint="eastAsia" w:ascii="宋体" w:hAnsi="宋体" w:eastAsia="宋体" w:cs="宋体"/>
                <w:b/>
                <w:bCs/>
                <w:kern w:val="0"/>
                <w:szCs w:val="21"/>
              </w:rPr>
              <w:t>服务内容</w:t>
            </w:r>
          </w:p>
        </w:tc>
        <w:tc>
          <w:tcPr>
            <w:tcW w:w="502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7A8D9E9">
            <w:pPr>
              <w:widowControl/>
              <w:jc w:val="center"/>
              <w:rPr>
                <w:rFonts w:ascii="宋体" w:hAnsi="宋体" w:eastAsia="宋体" w:cs="宋体"/>
                <w:kern w:val="0"/>
                <w:sz w:val="24"/>
                <w:szCs w:val="24"/>
              </w:rPr>
            </w:pPr>
            <w:r>
              <w:rPr>
                <w:rFonts w:hint="eastAsia" w:ascii="宋体" w:hAnsi="宋体" w:eastAsia="宋体" w:cs="宋体"/>
                <w:b/>
                <w:bCs/>
                <w:kern w:val="0"/>
                <w:szCs w:val="21"/>
              </w:rPr>
              <w:t>工期</w:t>
            </w:r>
          </w:p>
        </w:tc>
        <w:tc>
          <w:tcPr>
            <w:tcW w:w="508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4929A6CC">
            <w:pPr>
              <w:widowControl/>
              <w:jc w:val="center"/>
              <w:rPr>
                <w:rFonts w:ascii="宋体" w:hAnsi="宋体" w:eastAsia="宋体" w:cs="宋体"/>
                <w:kern w:val="0"/>
                <w:sz w:val="24"/>
                <w:szCs w:val="24"/>
              </w:rPr>
            </w:pPr>
            <w:r>
              <w:rPr>
                <w:rFonts w:hint="eastAsia" w:ascii="宋体" w:hAnsi="宋体" w:eastAsia="宋体" w:cs="宋体"/>
                <w:b/>
                <w:bCs/>
                <w:kern w:val="0"/>
                <w:szCs w:val="21"/>
              </w:rPr>
              <w:t>采购预算</w:t>
            </w:r>
          </w:p>
        </w:tc>
      </w:tr>
      <w:tr w14:paraId="5BE8D9A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jc w:val="center"/>
        </w:trPr>
        <w:tc>
          <w:tcPr>
            <w:tcW w:w="6930"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99F8C24">
            <w:pPr>
              <w:widowControl/>
              <w:jc w:val="center"/>
              <w:rPr>
                <w:rFonts w:ascii="宋体" w:hAnsi="宋体" w:eastAsia="宋体" w:cs="宋体"/>
                <w:color w:val="auto"/>
                <w:kern w:val="0"/>
                <w:sz w:val="24"/>
                <w:szCs w:val="24"/>
              </w:rPr>
            </w:pPr>
            <w:r>
              <w:rPr>
                <w:rFonts w:hint="eastAsia" w:ascii="宋体" w:hAnsi="宋体" w:eastAsia="宋体" w:cs="宋体"/>
                <w:color w:val="auto"/>
                <w:kern w:val="0"/>
                <w:szCs w:val="21"/>
              </w:rPr>
              <w:t>广东省生殖医院</w:t>
            </w:r>
            <w:r>
              <w:rPr>
                <w:rFonts w:hint="eastAsia" w:ascii="宋体" w:hAnsi="宋体" w:eastAsia="宋体" w:cs="宋体"/>
                <w:color w:val="auto"/>
                <w:kern w:val="0"/>
                <w:szCs w:val="21"/>
                <w:lang w:eastAsia="zh-CN"/>
              </w:rPr>
              <w:t>影像科</w:t>
            </w:r>
            <w:r>
              <w:rPr>
                <w:rFonts w:hint="eastAsia" w:ascii="宋体" w:hAnsi="宋体" w:eastAsia="宋体" w:cs="宋体"/>
                <w:color w:val="auto"/>
                <w:kern w:val="0"/>
                <w:szCs w:val="21"/>
              </w:rPr>
              <w:t>家具采购项目</w:t>
            </w:r>
          </w:p>
        </w:tc>
        <w:tc>
          <w:tcPr>
            <w:tcW w:w="502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524E77D1">
            <w:pPr>
              <w:widowControl/>
              <w:jc w:val="center"/>
              <w:rPr>
                <w:rFonts w:ascii="宋体" w:hAnsi="宋体" w:eastAsia="宋体" w:cs="宋体"/>
                <w:color w:val="auto"/>
                <w:kern w:val="0"/>
                <w:sz w:val="24"/>
                <w:szCs w:val="24"/>
              </w:rPr>
            </w:pPr>
            <w:r>
              <w:rPr>
                <w:rFonts w:hint="eastAsia" w:ascii="宋体" w:hAnsi="宋体" w:eastAsia="宋体" w:cs="宋体"/>
                <w:color w:val="auto"/>
                <w:kern w:val="0"/>
                <w:szCs w:val="21"/>
              </w:rPr>
              <w:t>30日历天内</w:t>
            </w:r>
          </w:p>
        </w:tc>
        <w:tc>
          <w:tcPr>
            <w:tcW w:w="5085" w:type="dxa"/>
            <w:tcBorders>
              <w:top w:val="outset" w:color="auto" w:sz="6" w:space="0"/>
              <w:left w:val="outset" w:color="auto" w:sz="6" w:space="0"/>
              <w:bottom w:val="outset" w:color="auto" w:sz="6" w:space="0"/>
              <w:right w:val="outset" w:color="auto" w:sz="6" w:space="0"/>
            </w:tcBorders>
            <w:shd w:val="clear" w:color="auto" w:fill="auto"/>
            <w:tcMar>
              <w:top w:w="0" w:type="dxa"/>
              <w:left w:w="0" w:type="dxa"/>
              <w:bottom w:w="0" w:type="dxa"/>
              <w:right w:w="0" w:type="dxa"/>
            </w:tcMar>
            <w:vAlign w:val="center"/>
          </w:tcPr>
          <w:p w14:paraId="21E9DBAB">
            <w:pPr>
              <w:widowControl/>
              <w:jc w:val="center"/>
              <w:rPr>
                <w:rFonts w:ascii="宋体" w:hAnsi="宋体" w:eastAsia="宋体" w:cs="宋体"/>
                <w:color w:val="auto"/>
                <w:kern w:val="0"/>
                <w:sz w:val="24"/>
                <w:szCs w:val="24"/>
              </w:rPr>
            </w:pPr>
            <w:r>
              <w:rPr>
                <w:rFonts w:hint="eastAsia" w:ascii="宋体" w:hAnsi="宋体" w:eastAsia="宋体" w:cs="宋体"/>
                <w:color w:val="auto"/>
                <w:kern w:val="0"/>
                <w:szCs w:val="21"/>
              </w:rPr>
              <w:t>人民币</w:t>
            </w:r>
            <w:r>
              <w:rPr>
                <w:rFonts w:hint="eastAsia" w:ascii="宋体" w:hAnsi="宋体" w:eastAsia="宋体" w:cs="宋体"/>
                <w:color w:val="auto"/>
                <w:kern w:val="0"/>
                <w:szCs w:val="21"/>
                <w:u w:val="single"/>
                <w:lang w:eastAsia="zh-CN"/>
              </w:rPr>
              <w:t>7</w:t>
            </w:r>
            <w:r>
              <w:rPr>
                <w:rFonts w:hint="eastAsia" w:ascii="宋体" w:hAnsi="宋体" w:eastAsia="宋体" w:cs="宋体"/>
                <w:color w:val="auto"/>
                <w:kern w:val="0"/>
                <w:szCs w:val="21"/>
                <w:u w:val="single"/>
              </w:rPr>
              <w:t>万元</w:t>
            </w:r>
          </w:p>
        </w:tc>
      </w:tr>
    </w:tbl>
    <w:p w14:paraId="36F974A4">
      <w:pPr>
        <w:widowControl/>
        <w:jc w:val="left"/>
        <w:rPr>
          <w:rFonts w:cs="Times New Roman" w:asciiTheme="minorEastAsia" w:hAnsiTheme="minorEastAsia"/>
          <w:b/>
          <w:bCs/>
          <w:color w:val="000000" w:themeColor="text1"/>
          <w:szCs w:val="21"/>
        </w:rPr>
      </w:pPr>
      <w:r>
        <w:rPr>
          <w:rFonts w:asciiTheme="minorEastAsia" w:hAnsiTheme="minorEastAsia"/>
          <w:color w:val="000000" w:themeColor="text1"/>
          <w:szCs w:val="21"/>
        </w:rPr>
        <w:br w:type="page"/>
      </w:r>
    </w:p>
    <w:p w14:paraId="461B115B">
      <w:pPr>
        <w:pStyle w:val="41"/>
        <w:pageBreakBefore w:val="0"/>
        <w:numPr>
          <w:ilvl w:val="0"/>
          <w:numId w:val="14"/>
        </w:numPr>
        <w:spacing w:before="0" w:line="360" w:lineRule="auto"/>
        <w:ind w:left="0" w:firstLine="0"/>
        <w:rPr>
          <w:rFonts w:asciiTheme="minorEastAsia" w:hAnsiTheme="minorEastAsia" w:eastAsiaTheme="minorEastAsia"/>
          <w:color w:val="000000" w:themeColor="text1"/>
          <w:szCs w:val="21"/>
        </w:rPr>
        <w:sectPr>
          <w:headerReference r:id="rId9" w:type="default"/>
          <w:pgSz w:w="11906" w:h="16838"/>
          <w:pgMar w:top="1440" w:right="1080" w:bottom="1440" w:left="1080" w:header="851" w:footer="992" w:gutter="0"/>
          <w:cols w:space="425" w:num="1"/>
          <w:docGrid w:type="lines" w:linePitch="312" w:charSpace="0"/>
        </w:sectPr>
      </w:pPr>
    </w:p>
    <w:p w14:paraId="0DB85C82">
      <w:pPr>
        <w:pStyle w:val="41"/>
        <w:pageBreakBefore w:val="0"/>
        <w:numPr>
          <w:ilvl w:val="0"/>
          <w:numId w:val="14"/>
        </w:numPr>
        <w:spacing w:before="0" w:line="360" w:lineRule="auto"/>
        <w:ind w:left="0" w:firstLine="0"/>
        <w:rPr>
          <w:rFonts w:asciiTheme="minorEastAsia" w:hAnsiTheme="minorEastAsia" w:eastAsiaTheme="minorEastAsia"/>
          <w:color w:val="000000" w:themeColor="text1"/>
          <w:szCs w:val="21"/>
        </w:rPr>
      </w:pPr>
      <w:r>
        <w:rPr>
          <w:rFonts w:asciiTheme="minorEastAsia" w:hAnsiTheme="minorEastAsia" w:eastAsiaTheme="minorEastAsia"/>
          <w:color w:val="000000" w:themeColor="text1"/>
          <w:szCs w:val="21"/>
        </w:rPr>
        <w:t>项目</w:t>
      </w:r>
      <w:r>
        <w:rPr>
          <w:rFonts w:hint="eastAsia" w:asciiTheme="minorEastAsia" w:hAnsiTheme="minorEastAsia" w:eastAsiaTheme="minorEastAsia"/>
          <w:color w:val="000000" w:themeColor="text1"/>
          <w:szCs w:val="21"/>
        </w:rPr>
        <w:t>清单</w:t>
      </w:r>
      <w:r>
        <w:rPr>
          <w:rFonts w:hint="eastAsia" w:asciiTheme="minorEastAsia" w:hAnsiTheme="minorEastAsia" w:eastAsiaTheme="minorEastAsia"/>
          <w:color w:val="000000" w:themeColor="text1"/>
          <w:szCs w:val="21"/>
          <w:lang w:eastAsia="zh-CN"/>
        </w:rPr>
        <w:t>（</w:t>
      </w:r>
      <w:r>
        <w:rPr>
          <w:rFonts w:hint="eastAsia" w:asciiTheme="minorEastAsia" w:hAnsiTheme="minorEastAsia" w:eastAsiaTheme="minorEastAsia"/>
          <w:color w:val="000000" w:themeColor="text1"/>
          <w:szCs w:val="21"/>
          <w:lang w:val="en-US" w:eastAsia="zh-CN"/>
        </w:rPr>
        <w:t>见附件2）</w:t>
      </w:r>
    </w:p>
    <w:p w14:paraId="08C5F6B2">
      <w:pPr>
        <w:pStyle w:val="41"/>
        <w:pageBreakBefore w:val="0"/>
        <w:numPr>
          <w:ilvl w:val="0"/>
          <w:numId w:val="14"/>
        </w:numPr>
        <w:spacing w:before="0" w:line="360" w:lineRule="auto"/>
        <w:ind w:left="0" w:firstLine="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质量及服务要求</w:t>
      </w:r>
    </w:p>
    <w:p w14:paraId="0FA31630">
      <w:pPr>
        <w:pStyle w:val="41"/>
        <w:pageBreakBefore w:val="0"/>
        <w:numPr>
          <w:ilvl w:val="3"/>
          <w:numId w:val="16"/>
        </w:numPr>
        <w:spacing w:before="0" w:line="360" w:lineRule="auto"/>
        <w:ind w:left="0" w:firstLine="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参选人应保证所提供的货物是原厂制造、全新未使用过、经出厂检测合格的产品，并采用符合国家标准的材料制造而成，且须完全符合遴选文件里规定的材料质量及技术要求。</w:t>
      </w:r>
    </w:p>
    <w:p w14:paraId="323339BF">
      <w:pPr>
        <w:pStyle w:val="41"/>
        <w:pageBreakBefore w:val="0"/>
        <w:numPr>
          <w:ilvl w:val="3"/>
          <w:numId w:val="16"/>
        </w:numPr>
        <w:spacing w:before="0" w:line="360" w:lineRule="auto"/>
        <w:ind w:left="0" w:firstLine="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参选人应保证其货物在正确安装、正常使用和保养条件下，在其使用寿命期内应具有满意的性能。</w:t>
      </w:r>
    </w:p>
    <w:p w14:paraId="38BC08AB">
      <w:pPr>
        <w:pStyle w:val="41"/>
        <w:pageBreakBefore w:val="0"/>
        <w:numPr>
          <w:ilvl w:val="3"/>
          <w:numId w:val="16"/>
        </w:numPr>
        <w:spacing w:before="0" w:line="360" w:lineRule="auto"/>
        <w:ind w:left="0" w:firstLine="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参选人根据遴选人需求提供家具设计图纸，家具设计图纸需经遴选人确认，若遴选人不满意，根据遴选人需求进行设计方案修改，修改经确认后提供设计图纸的电子版和纸质版，该项费用包含在参选报价中。</w:t>
      </w:r>
    </w:p>
    <w:p w14:paraId="465082D7">
      <w:pPr>
        <w:pStyle w:val="41"/>
        <w:pageBreakBefore w:val="0"/>
        <w:numPr>
          <w:ilvl w:val="3"/>
          <w:numId w:val="16"/>
        </w:numPr>
        <w:spacing w:before="0" w:line="360" w:lineRule="auto"/>
        <w:ind w:left="0" w:firstLine="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 xml:space="preserve">中选人签订合同后须将设计图交采购部门确认后方可生产，如确认后的图纸对比遴选时变更较大导致无法执行合同单价的，须报变更预算经遴选人审批后方可生产，如未经报批该项目不予结算。 </w:t>
      </w:r>
    </w:p>
    <w:p w14:paraId="42799D1E">
      <w:pPr>
        <w:pStyle w:val="41"/>
        <w:pageBreakBefore w:val="0"/>
        <w:numPr>
          <w:ilvl w:val="3"/>
          <w:numId w:val="16"/>
        </w:numPr>
        <w:spacing w:before="0" w:line="360" w:lineRule="auto"/>
        <w:ind w:left="0" w:firstLine="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产品生产前及生产期间，遴选人有权就中选人对本项目的备料进行抽检，对进货材料（含板材、五金配件、皮革、海绵等）随机抽样送至第三方公正性检测机构检验，取得相应的检验合格报告，检验费由中选人支付。遴选人有权拒绝检验不合格的材料投入生产。</w:t>
      </w:r>
    </w:p>
    <w:p w14:paraId="5F6A13E3">
      <w:pPr>
        <w:pStyle w:val="41"/>
        <w:pageBreakBefore w:val="0"/>
        <w:numPr>
          <w:ilvl w:val="0"/>
          <w:numId w:val="14"/>
        </w:numPr>
        <w:spacing w:before="0" w:line="360" w:lineRule="auto"/>
        <w:ind w:left="0" w:firstLine="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验收要求</w:t>
      </w:r>
    </w:p>
    <w:p w14:paraId="56695B01">
      <w:pPr>
        <w:pStyle w:val="41"/>
        <w:pageBreakBefore w:val="0"/>
        <w:numPr>
          <w:ilvl w:val="0"/>
          <w:numId w:val="17"/>
        </w:numPr>
        <w:spacing w:before="0" w:line="360" w:lineRule="auto"/>
        <w:ind w:left="0" w:firstLine="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中选人提供的货物应完全符合国家相关质量标准。</w:t>
      </w:r>
    </w:p>
    <w:p w14:paraId="36439C9C">
      <w:pPr>
        <w:pStyle w:val="41"/>
        <w:pageBreakBefore w:val="0"/>
        <w:numPr>
          <w:ilvl w:val="0"/>
          <w:numId w:val="17"/>
        </w:numPr>
        <w:spacing w:before="0" w:line="360" w:lineRule="auto"/>
        <w:ind w:left="0" w:firstLine="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中选人提供的货物低于参选时响应的货物的，遴选人不予以收货；</w:t>
      </w:r>
    </w:p>
    <w:p w14:paraId="6A1D4BD1">
      <w:pPr>
        <w:pStyle w:val="41"/>
        <w:pageBreakBefore w:val="0"/>
        <w:numPr>
          <w:ilvl w:val="0"/>
          <w:numId w:val="17"/>
        </w:numPr>
        <w:spacing w:before="0" w:line="360" w:lineRule="auto"/>
        <w:ind w:left="0" w:firstLine="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货物验收前，中选人需提交供货清单、产品设计图纸、原材料及成品检测报告、出厂合格证等一式二份的验收资料送遴选人。遴选人根据合同、遴选文件、参选文件、厂家货物技术标准说明及有关国家的质量标准规定组织现场验收，双方派专人对产品清单（包含款式、数量、规格尺寸）进行确认，完成验收后双方在验收报告上签署验收意见，验收的货物必须与采购订单一致。</w:t>
      </w:r>
    </w:p>
    <w:p w14:paraId="5014F27D">
      <w:pPr>
        <w:pStyle w:val="41"/>
        <w:pageBreakBefore w:val="0"/>
        <w:numPr>
          <w:ilvl w:val="0"/>
          <w:numId w:val="14"/>
        </w:numPr>
        <w:spacing w:before="0" w:line="360" w:lineRule="auto"/>
        <w:ind w:left="0" w:firstLine="0"/>
        <w:rPr>
          <w:rFonts w:asciiTheme="minorEastAsia" w:hAnsiTheme="minorEastAsia" w:eastAsiaTheme="minorEastAsia"/>
          <w:color w:val="auto"/>
          <w:szCs w:val="21"/>
        </w:rPr>
      </w:pPr>
      <w:r>
        <w:rPr>
          <w:rFonts w:hint="eastAsia" w:asciiTheme="minorEastAsia" w:hAnsiTheme="minorEastAsia" w:eastAsiaTheme="minorEastAsia"/>
          <w:color w:val="000000" w:themeColor="text1"/>
          <w:szCs w:val="21"/>
        </w:rPr>
        <w:t>售后服务</w:t>
      </w:r>
    </w:p>
    <w:p w14:paraId="65DB69EF">
      <w:pPr>
        <w:pStyle w:val="41"/>
        <w:pageBreakBefore w:val="0"/>
        <w:numPr>
          <w:ilvl w:val="0"/>
          <w:numId w:val="18"/>
        </w:numPr>
        <w:spacing w:before="0" w:line="360" w:lineRule="auto"/>
        <w:ind w:left="0" w:firstLine="0"/>
        <w:outlineLvl w:val="9"/>
        <w:rPr>
          <w:rFonts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免费质保期：中选人须提供5年免费质保期，免费质保期内实行“三包”，时间自家具最终验收合格并交付使用之日起计算。</w:t>
      </w:r>
    </w:p>
    <w:p w14:paraId="56694EFE">
      <w:pPr>
        <w:pStyle w:val="41"/>
        <w:pageBreakBefore w:val="0"/>
        <w:numPr>
          <w:ilvl w:val="0"/>
          <w:numId w:val="18"/>
        </w:numPr>
        <w:spacing w:before="0" w:line="360" w:lineRule="auto"/>
        <w:ind w:left="0" w:firstLine="0"/>
        <w:outlineLvl w:val="9"/>
        <w:rPr>
          <w:rFonts w:asciiTheme="minorEastAsia" w:hAnsiTheme="minorEastAsia" w:eastAsiaTheme="minorEastAsia"/>
          <w:b w:val="0"/>
          <w:bCs w:val="0"/>
          <w:color w:val="auto"/>
          <w:szCs w:val="21"/>
        </w:rPr>
      </w:pPr>
      <w:r>
        <w:rPr>
          <w:rFonts w:hint="eastAsia" w:asciiTheme="minorEastAsia" w:hAnsiTheme="minorEastAsia" w:eastAsiaTheme="minorEastAsia"/>
          <w:b w:val="0"/>
          <w:bCs w:val="0"/>
          <w:color w:val="auto"/>
          <w:szCs w:val="21"/>
        </w:rPr>
        <w:t>服务响应时间：接到维修通知后2小时内响应，12小时内到达现场。</w:t>
      </w:r>
    </w:p>
    <w:p w14:paraId="46B41586">
      <w:pPr>
        <w:pStyle w:val="41"/>
        <w:pageBreakBefore w:val="0"/>
        <w:numPr>
          <w:ilvl w:val="0"/>
          <w:numId w:val="18"/>
        </w:numPr>
        <w:spacing w:before="0" w:line="360" w:lineRule="auto"/>
        <w:ind w:left="0" w:firstLine="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color w:val="auto"/>
          <w:szCs w:val="21"/>
        </w:rPr>
        <w:t>质保期内如出现严重质量问题，72小时内不能完成维修，则中选人最迟应在15日内免费向</w:t>
      </w:r>
      <w:r>
        <w:rPr>
          <w:rFonts w:hint="eastAsia" w:asciiTheme="minorEastAsia" w:hAnsiTheme="minorEastAsia" w:eastAsiaTheme="minorEastAsia"/>
          <w:b w:val="0"/>
          <w:bCs w:val="0"/>
          <w:szCs w:val="21"/>
        </w:rPr>
        <w:t>遴选人提供同样规格要求的替代品。</w:t>
      </w:r>
    </w:p>
    <w:p w14:paraId="37FF9E16">
      <w:pPr>
        <w:pStyle w:val="41"/>
        <w:pageBreakBefore w:val="0"/>
        <w:numPr>
          <w:ilvl w:val="0"/>
          <w:numId w:val="18"/>
        </w:numPr>
        <w:spacing w:before="0" w:line="360" w:lineRule="auto"/>
        <w:ind w:left="0" w:firstLine="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在质保期内，同一缺陷经三次维修、调换后仍无法达到质量标准的，则认定该类产品均不合格，遴选人有权将该类产品无条件退货。由此造成的损失，全部由中选人承担。</w:t>
      </w:r>
    </w:p>
    <w:p w14:paraId="23AF800D">
      <w:pPr>
        <w:pStyle w:val="41"/>
        <w:pageBreakBefore w:val="0"/>
        <w:numPr>
          <w:ilvl w:val="0"/>
          <w:numId w:val="18"/>
        </w:numPr>
        <w:spacing w:before="0" w:line="360" w:lineRule="auto"/>
        <w:ind w:left="0" w:firstLine="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免费质保期内，非遴选人的人为原因而出现的产品质量及安装问题，由中选人负责包修、包换或包退，并承担因此而产生的一切费用。</w:t>
      </w:r>
    </w:p>
    <w:p w14:paraId="78D385EC">
      <w:pPr>
        <w:pStyle w:val="41"/>
        <w:pageBreakBefore w:val="0"/>
        <w:numPr>
          <w:ilvl w:val="0"/>
          <w:numId w:val="18"/>
        </w:numPr>
        <w:spacing w:before="0" w:line="360" w:lineRule="auto"/>
        <w:ind w:left="0" w:firstLine="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所有货物保修服务方式均为中选人上门保修，即由中选人派员到使用现场维修，由此产生的一切费用均由中选人负责。</w:t>
      </w:r>
    </w:p>
    <w:p w14:paraId="241C0151">
      <w:pPr>
        <w:pStyle w:val="41"/>
        <w:pageBreakBefore w:val="0"/>
        <w:numPr>
          <w:ilvl w:val="0"/>
          <w:numId w:val="14"/>
        </w:numPr>
        <w:spacing w:before="0" w:line="360" w:lineRule="auto"/>
        <w:ind w:left="0" w:firstLine="0"/>
        <w:rPr>
          <w:rFonts w:asciiTheme="minorEastAsia" w:hAnsiTheme="minorEastAsia" w:eastAsiaTheme="minorEastAsia"/>
          <w:szCs w:val="21"/>
        </w:rPr>
      </w:pPr>
      <w:r>
        <w:rPr>
          <w:rFonts w:hint="eastAsia" w:asciiTheme="minorEastAsia" w:hAnsiTheme="minorEastAsia" w:eastAsiaTheme="minorEastAsia"/>
          <w:szCs w:val="21"/>
        </w:rPr>
        <w:t>付款方式</w:t>
      </w:r>
    </w:p>
    <w:p w14:paraId="15E3CE43">
      <w:pPr>
        <w:pStyle w:val="41"/>
        <w:pageBreakBefore w:val="0"/>
        <w:numPr>
          <w:ilvl w:val="0"/>
          <w:numId w:val="0"/>
        </w:numPr>
        <w:tabs>
          <w:tab w:val="left" w:pos="425"/>
          <w:tab w:val="clear" w:pos="426"/>
        </w:tabs>
        <w:spacing w:before="0" w:line="360" w:lineRule="auto"/>
        <w:ind w:leftChars="0"/>
        <w:outlineLvl w:val="9"/>
        <w:rPr>
          <w:rFonts w:asciiTheme="minorEastAsia" w:hAnsiTheme="minorEastAsia" w:eastAsiaTheme="minorEastAsia"/>
          <w:b w:val="0"/>
          <w:bCs w:val="0"/>
          <w:szCs w:val="21"/>
        </w:rPr>
      </w:pPr>
      <w:r>
        <w:rPr>
          <w:rFonts w:hint="eastAsia" w:asciiTheme="minorEastAsia" w:hAnsiTheme="minorEastAsia" w:eastAsiaTheme="minorEastAsia"/>
          <w:b w:val="0"/>
          <w:bCs w:val="0"/>
          <w:szCs w:val="21"/>
        </w:rPr>
        <w:t>支付方式</w:t>
      </w:r>
      <w:r>
        <w:rPr>
          <w:rFonts w:hint="eastAsia" w:asciiTheme="minorEastAsia" w:hAnsiTheme="minorEastAsia" w:eastAsiaTheme="minorEastAsia"/>
          <w:b w:val="0"/>
          <w:bCs w:val="0"/>
          <w:color w:val="auto"/>
          <w:szCs w:val="21"/>
        </w:rPr>
        <w:t>：遴选人收齐中选人提供的货物、安装完毕及验收通过且收到中选人提供的等额发票之日起15个工作日内办理支付，若中选人提供的材料不符合约定的，遴选人的付款时间将相应顺延，且无须承担任何违约责任。</w:t>
      </w:r>
    </w:p>
    <w:p w14:paraId="2043E791">
      <w:pPr>
        <w:pStyle w:val="41"/>
        <w:pageBreakBefore w:val="0"/>
        <w:numPr>
          <w:ilvl w:val="0"/>
          <w:numId w:val="14"/>
        </w:numPr>
        <w:spacing w:before="0" w:line="360" w:lineRule="auto"/>
        <w:ind w:left="0" w:firstLine="0"/>
        <w:rPr>
          <w:rFonts w:asciiTheme="minorEastAsia" w:hAnsiTheme="minorEastAsia" w:eastAsiaTheme="minorEastAsia"/>
          <w:szCs w:val="21"/>
        </w:rPr>
      </w:pPr>
      <w:r>
        <w:rPr>
          <w:color w:val="000000" w:themeColor="text1"/>
          <w:lang w:val="zh-CN"/>
        </w:rPr>
        <w:br w:type="page"/>
      </w:r>
      <w:r>
        <w:rPr>
          <w:rFonts w:hint="eastAsia" w:asciiTheme="minorEastAsia" w:hAnsiTheme="minorEastAsia" w:eastAsiaTheme="minorEastAsia"/>
          <w:szCs w:val="21"/>
        </w:rPr>
        <w:t>评分标准</w:t>
      </w:r>
    </w:p>
    <w:p w14:paraId="3F0BF44E">
      <w:pPr>
        <w:spacing w:line="360" w:lineRule="auto"/>
        <w:rPr>
          <w:rFonts w:asciiTheme="minorEastAsia" w:hAnsiTheme="minorEastAsia"/>
          <w:b/>
          <w:bCs/>
          <w:color w:val="000000" w:themeColor="text1"/>
        </w:rPr>
      </w:pPr>
      <w:r>
        <w:rPr>
          <w:rFonts w:hint="eastAsia" w:asciiTheme="minorEastAsia" w:hAnsiTheme="minorEastAsia"/>
          <w:b/>
          <w:bCs/>
          <w:color w:val="000000" w:themeColor="text1"/>
        </w:rPr>
        <w:t>本次采用综合评分法。遴选以文件规定的条件为依据。评分比重构成如下：</w:t>
      </w:r>
    </w:p>
    <w:tbl>
      <w:tblPr>
        <w:tblStyle w:val="18"/>
        <w:tblW w:w="83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69"/>
        <w:gridCol w:w="2330"/>
        <w:gridCol w:w="2219"/>
        <w:gridCol w:w="1888"/>
      </w:tblGrid>
      <w:tr w14:paraId="5663F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869" w:type="dxa"/>
            <w:tcBorders>
              <w:top w:val="single" w:color="auto" w:sz="4" w:space="0"/>
              <w:left w:val="single" w:color="auto" w:sz="4" w:space="0"/>
              <w:bottom w:val="single" w:color="auto" w:sz="4" w:space="0"/>
              <w:right w:val="single" w:color="auto" w:sz="4" w:space="0"/>
            </w:tcBorders>
            <w:vAlign w:val="center"/>
          </w:tcPr>
          <w:p w14:paraId="5E21EE0D">
            <w:pPr>
              <w:spacing w:line="360" w:lineRule="auto"/>
              <w:jc w:val="center"/>
              <w:rPr>
                <w:rFonts w:cs="宋体" w:asciiTheme="minorEastAsia" w:hAnsiTheme="minorEastAsia"/>
                <w:color w:val="000000" w:themeColor="text1"/>
              </w:rPr>
            </w:pPr>
            <w:r>
              <w:rPr>
                <w:rFonts w:hint="eastAsia" w:cs="宋体" w:asciiTheme="minorEastAsia" w:hAnsiTheme="minorEastAsia"/>
                <w:color w:val="000000" w:themeColor="text1"/>
              </w:rPr>
              <w:t>评分项目</w:t>
            </w:r>
          </w:p>
        </w:tc>
        <w:tc>
          <w:tcPr>
            <w:tcW w:w="2330" w:type="dxa"/>
            <w:tcBorders>
              <w:top w:val="single" w:color="auto" w:sz="4" w:space="0"/>
              <w:left w:val="single" w:color="auto" w:sz="4" w:space="0"/>
              <w:bottom w:val="single" w:color="auto" w:sz="4" w:space="0"/>
              <w:right w:val="single" w:color="auto" w:sz="4" w:space="0"/>
            </w:tcBorders>
            <w:vAlign w:val="center"/>
          </w:tcPr>
          <w:p w14:paraId="0E73775A">
            <w:pPr>
              <w:spacing w:line="360" w:lineRule="auto"/>
              <w:jc w:val="center"/>
              <w:rPr>
                <w:rFonts w:cs="宋体" w:asciiTheme="minorEastAsia" w:hAnsiTheme="minorEastAsia"/>
                <w:color w:val="000000" w:themeColor="text1"/>
              </w:rPr>
            </w:pPr>
            <w:r>
              <w:rPr>
                <w:rFonts w:hint="eastAsia" w:cs="宋体" w:asciiTheme="minorEastAsia" w:hAnsiTheme="minorEastAsia"/>
                <w:color w:val="000000" w:themeColor="text1"/>
              </w:rPr>
              <w:t>商务评分</w:t>
            </w:r>
          </w:p>
        </w:tc>
        <w:tc>
          <w:tcPr>
            <w:tcW w:w="2219" w:type="dxa"/>
            <w:tcBorders>
              <w:top w:val="single" w:color="auto" w:sz="4" w:space="0"/>
              <w:left w:val="single" w:color="auto" w:sz="4" w:space="0"/>
              <w:bottom w:val="single" w:color="auto" w:sz="4" w:space="0"/>
              <w:right w:val="single" w:color="auto" w:sz="4" w:space="0"/>
            </w:tcBorders>
            <w:vAlign w:val="center"/>
          </w:tcPr>
          <w:p w14:paraId="3B834972">
            <w:pPr>
              <w:spacing w:line="360" w:lineRule="auto"/>
              <w:jc w:val="center"/>
              <w:rPr>
                <w:rFonts w:cs="宋体" w:asciiTheme="minorEastAsia" w:hAnsiTheme="minorEastAsia"/>
                <w:color w:val="000000" w:themeColor="text1"/>
              </w:rPr>
            </w:pPr>
            <w:r>
              <w:rPr>
                <w:rFonts w:hint="eastAsia" w:cs="宋体" w:asciiTheme="minorEastAsia" w:hAnsiTheme="minorEastAsia"/>
                <w:color w:val="000000" w:themeColor="text1"/>
              </w:rPr>
              <w:t>技术评分</w:t>
            </w:r>
          </w:p>
        </w:tc>
        <w:tc>
          <w:tcPr>
            <w:tcW w:w="1888" w:type="dxa"/>
            <w:tcBorders>
              <w:top w:val="single" w:color="auto" w:sz="4" w:space="0"/>
              <w:left w:val="single" w:color="auto" w:sz="4" w:space="0"/>
              <w:bottom w:val="single" w:color="auto" w:sz="4" w:space="0"/>
              <w:right w:val="single" w:color="auto" w:sz="4" w:space="0"/>
            </w:tcBorders>
            <w:vAlign w:val="center"/>
          </w:tcPr>
          <w:p w14:paraId="7121B541">
            <w:pPr>
              <w:spacing w:line="360" w:lineRule="auto"/>
              <w:jc w:val="center"/>
              <w:rPr>
                <w:rFonts w:cs="宋体" w:asciiTheme="minorEastAsia" w:hAnsiTheme="minorEastAsia"/>
                <w:color w:val="000000" w:themeColor="text1"/>
              </w:rPr>
            </w:pPr>
            <w:r>
              <w:rPr>
                <w:rFonts w:hint="eastAsia" w:cs="宋体" w:asciiTheme="minorEastAsia" w:hAnsiTheme="minorEastAsia"/>
                <w:color w:val="000000" w:themeColor="text1"/>
              </w:rPr>
              <w:t>价格评分</w:t>
            </w:r>
          </w:p>
        </w:tc>
      </w:tr>
      <w:tr w14:paraId="0C4E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jc w:val="center"/>
        </w:trPr>
        <w:tc>
          <w:tcPr>
            <w:tcW w:w="1869" w:type="dxa"/>
            <w:tcBorders>
              <w:top w:val="single" w:color="auto" w:sz="4" w:space="0"/>
              <w:left w:val="single" w:color="auto" w:sz="4" w:space="0"/>
              <w:bottom w:val="single" w:color="auto" w:sz="4" w:space="0"/>
              <w:right w:val="single" w:color="auto" w:sz="4" w:space="0"/>
            </w:tcBorders>
            <w:vAlign w:val="center"/>
          </w:tcPr>
          <w:p w14:paraId="2BA21D00">
            <w:pPr>
              <w:spacing w:line="360" w:lineRule="auto"/>
              <w:jc w:val="center"/>
              <w:rPr>
                <w:rFonts w:cs="宋体" w:asciiTheme="minorEastAsia" w:hAnsiTheme="minorEastAsia"/>
                <w:color w:val="000000" w:themeColor="text1"/>
              </w:rPr>
            </w:pPr>
            <w:r>
              <w:rPr>
                <w:rFonts w:hint="eastAsia" w:cs="宋体" w:asciiTheme="minorEastAsia" w:hAnsiTheme="minorEastAsia"/>
                <w:color w:val="000000" w:themeColor="text1"/>
              </w:rPr>
              <w:t>分值</w:t>
            </w:r>
          </w:p>
        </w:tc>
        <w:tc>
          <w:tcPr>
            <w:tcW w:w="2330" w:type="dxa"/>
            <w:tcBorders>
              <w:top w:val="single" w:color="auto" w:sz="4" w:space="0"/>
              <w:left w:val="single" w:color="auto" w:sz="4" w:space="0"/>
              <w:bottom w:val="single" w:color="auto" w:sz="4" w:space="0"/>
              <w:right w:val="single" w:color="auto" w:sz="4" w:space="0"/>
            </w:tcBorders>
          </w:tcPr>
          <w:p w14:paraId="6A061110">
            <w:pPr>
              <w:spacing w:line="360" w:lineRule="auto"/>
              <w:jc w:val="center"/>
              <w:rPr>
                <w:rFonts w:cs="宋体" w:asciiTheme="minorEastAsia" w:hAnsiTheme="minorEastAsia"/>
                <w:color w:val="FF0000"/>
              </w:rPr>
            </w:pPr>
            <w:r>
              <w:rPr>
                <w:rFonts w:hint="eastAsia" w:asciiTheme="minorEastAsia" w:hAnsiTheme="minorEastAsia"/>
              </w:rPr>
              <w:t>30分</w:t>
            </w:r>
          </w:p>
        </w:tc>
        <w:tc>
          <w:tcPr>
            <w:tcW w:w="2219" w:type="dxa"/>
            <w:tcBorders>
              <w:top w:val="single" w:color="auto" w:sz="4" w:space="0"/>
              <w:left w:val="single" w:color="auto" w:sz="4" w:space="0"/>
              <w:bottom w:val="single" w:color="auto" w:sz="4" w:space="0"/>
              <w:right w:val="single" w:color="auto" w:sz="4" w:space="0"/>
            </w:tcBorders>
          </w:tcPr>
          <w:p w14:paraId="57A33470">
            <w:pPr>
              <w:spacing w:line="360" w:lineRule="auto"/>
              <w:jc w:val="center"/>
              <w:rPr>
                <w:rFonts w:cs="宋体" w:asciiTheme="minorEastAsia" w:hAnsiTheme="minorEastAsia"/>
                <w:color w:val="FF0000"/>
              </w:rPr>
            </w:pPr>
            <w:r>
              <w:rPr>
                <w:rFonts w:hint="eastAsia" w:asciiTheme="minorEastAsia" w:hAnsiTheme="minorEastAsia"/>
              </w:rPr>
              <w:t>40分</w:t>
            </w:r>
          </w:p>
        </w:tc>
        <w:tc>
          <w:tcPr>
            <w:tcW w:w="1888" w:type="dxa"/>
            <w:tcBorders>
              <w:top w:val="single" w:color="auto" w:sz="4" w:space="0"/>
              <w:left w:val="single" w:color="auto" w:sz="4" w:space="0"/>
              <w:bottom w:val="single" w:color="auto" w:sz="4" w:space="0"/>
              <w:right w:val="single" w:color="auto" w:sz="4" w:space="0"/>
            </w:tcBorders>
          </w:tcPr>
          <w:p w14:paraId="2E9C30D7">
            <w:pPr>
              <w:spacing w:line="360" w:lineRule="auto"/>
              <w:jc w:val="center"/>
              <w:rPr>
                <w:rFonts w:cs="宋体" w:asciiTheme="minorEastAsia" w:hAnsiTheme="minorEastAsia"/>
                <w:color w:val="FF0000"/>
              </w:rPr>
            </w:pPr>
            <w:r>
              <w:rPr>
                <w:rFonts w:hint="eastAsia" w:asciiTheme="minorEastAsia" w:hAnsiTheme="minorEastAsia"/>
              </w:rPr>
              <w:t>30分</w:t>
            </w:r>
          </w:p>
        </w:tc>
      </w:tr>
    </w:tbl>
    <w:p w14:paraId="0E8157FD">
      <w:pPr>
        <w:pStyle w:val="10"/>
        <w:tabs>
          <w:tab w:val="left" w:pos="540"/>
        </w:tabs>
        <w:adjustRightInd w:val="0"/>
        <w:snapToGrid w:val="0"/>
        <w:spacing w:line="360" w:lineRule="auto"/>
        <w:rPr>
          <w:rFonts w:cs="仿宋" w:asciiTheme="minorEastAsia" w:hAnsiTheme="minorEastAsia" w:eastAsiaTheme="minorEastAsia"/>
          <w:b/>
          <w:bCs/>
          <w:color w:val="000000" w:themeColor="text1"/>
        </w:rPr>
      </w:pPr>
    </w:p>
    <w:p w14:paraId="5267B819">
      <w:pPr>
        <w:pStyle w:val="10"/>
        <w:tabs>
          <w:tab w:val="left" w:pos="540"/>
        </w:tabs>
        <w:adjustRightInd w:val="0"/>
        <w:snapToGrid w:val="0"/>
        <w:spacing w:line="360" w:lineRule="auto"/>
        <w:jc w:val="center"/>
        <w:rPr>
          <w:rFonts w:cs="仿宋" w:asciiTheme="minorEastAsia" w:hAnsiTheme="minorEastAsia" w:eastAsiaTheme="minorEastAsia"/>
          <w:b/>
          <w:bCs/>
          <w:color w:val="000000" w:themeColor="text1"/>
          <w:sz w:val="21"/>
        </w:rPr>
      </w:pPr>
      <w:bookmarkStart w:id="4" w:name="_Hlk99205135"/>
      <w:r>
        <w:rPr>
          <w:rFonts w:hint="eastAsia" w:cs="仿宋" w:asciiTheme="minorEastAsia" w:hAnsiTheme="minorEastAsia" w:eastAsiaTheme="minorEastAsia"/>
          <w:b/>
          <w:bCs/>
          <w:color w:val="000000" w:themeColor="text1"/>
          <w:sz w:val="21"/>
        </w:rPr>
        <w:t>综合评分表</w:t>
      </w:r>
    </w:p>
    <w:tbl>
      <w:tblPr>
        <w:tblStyle w:val="18"/>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322"/>
        <w:gridCol w:w="1271"/>
      </w:tblGrid>
      <w:tr w14:paraId="4A17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599" w:type="dxa"/>
            <w:vAlign w:val="center"/>
          </w:tcPr>
          <w:p w14:paraId="55FD1B7B">
            <w:pPr>
              <w:jc w:val="center"/>
              <w:rPr>
                <w:rFonts w:ascii="宋体" w:hAnsi="宋体" w:cs="微软雅黑"/>
                <w:b/>
                <w:color w:val="000000"/>
                <w:szCs w:val="21"/>
              </w:rPr>
            </w:pPr>
            <w:r>
              <w:rPr>
                <w:rFonts w:hint="eastAsia" w:ascii="宋体" w:hAnsi="宋体" w:cs="微软雅黑"/>
                <w:b/>
                <w:color w:val="000000"/>
                <w:szCs w:val="21"/>
              </w:rPr>
              <w:t>评审因素</w:t>
            </w:r>
          </w:p>
        </w:tc>
        <w:tc>
          <w:tcPr>
            <w:tcW w:w="6322" w:type="dxa"/>
            <w:vAlign w:val="center"/>
          </w:tcPr>
          <w:p w14:paraId="2935C0CB">
            <w:pPr>
              <w:jc w:val="center"/>
              <w:rPr>
                <w:rFonts w:ascii="宋体" w:hAnsi="宋体" w:cs="微软雅黑"/>
                <w:b/>
                <w:color w:val="000000"/>
                <w:szCs w:val="21"/>
              </w:rPr>
            </w:pPr>
            <w:r>
              <w:rPr>
                <w:rFonts w:hint="eastAsia" w:ascii="宋体" w:hAnsi="宋体" w:cs="微软雅黑"/>
                <w:b/>
                <w:color w:val="000000"/>
                <w:szCs w:val="21"/>
              </w:rPr>
              <w:t>评审标准</w:t>
            </w:r>
          </w:p>
        </w:tc>
        <w:tc>
          <w:tcPr>
            <w:tcW w:w="1271" w:type="dxa"/>
            <w:vAlign w:val="center"/>
          </w:tcPr>
          <w:p w14:paraId="2FF1A212">
            <w:pPr>
              <w:jc w:val="center"/>
              <w:rPr>
                <w:rFonts w:ascii="宋体" w:hAnsi="宋体" w:cs="微软雅黑"/>
                <w:b/>
                <w:color w:val="000000"/>
                <w:szCs w:val="21"/>
              </w:rPr>
            </w:pPr>
            <w:r>
              <w:rPr>
                <w:rFonts w:hint="eastAsia" w:ascii="宋体" w:hAnsi="宋体" w:cs="微软雅黑"/>
                <w:b/>
                <w:color w:val="000000"/>
                <w:szCs w:val="21"/>
              </w:rPr>
              <w:t>分值</w:t>
            </w:r>
          </w:p>
        </w:tc>
      </w:tr>
      <w:tr w14:paraId="4BC87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9192" w:type="dxa"/>
            <w:gridSpan w:val="3"/>
            <w:vAlign w:val="center"/>
          </w:tcPr>
          <w:p w14:paraId="51A1D595">
            <w:pPr>
              <w:jc w:val="center"/>
              <w:rPr>
                <w:rFonts w:ascii="宋体" w:hAnsi="宋体" w:cs="微软雅黑"/>
                <w:b/>
                <w:szCs w:val="21"/>
              </w:rPr>
            </w:pPr>
            <w:r>
              <w:rPr>
                <w:rFonts w:hint="eastAsia" w:ascii="宋体" w:hAnsi="宋体" w:cs="微软雅黑"/>
                <w:b/>
                <w:szCs w:val="21"/>
              </w:rPr>
              <w:t>商务分（3</w:t>
            </w:r>
            <w:r>
              <w:rPr>
                <w:rFonts w:ascii="宋体" w:hAnsi="宋体" w:cs="微软雅黑"/>
                <w:b/>
                <w:szCs w:val="21"/>
              </w:rPr>
              <w:t>0</w:t>
            </w:r>
            <w:r>
              <w:rPr>
                <w:rFonts w:hint="eastAsia" w:ascii="宋体" w:hAnsi="宋体" w:cs="微软雅黑"/>
                <w:b/>
                <w:szCs w:val="21"/>
              </w:rPr>
              <w:t>分）</w:t>
            </w:r>
          </w:p>
        </w:tc>
      </w:tr>
      <w:tr w14:paraId="59C7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99" w:type="dxa"/>
            <w:vAlign w:val="center"/>
          </w:tcPr>
          <w:p w14:paraId="17AEA823">
            <w:pPr>
              <w:jc w:val="center"/>
              <w:rPr>
                <w:rFonts w:ascii="宋体" w:hAnsi="宋体" w:cs="微软雅黑"/>
                <w:szCs w:val="21"/>
              </w:rPr>
            </w:pPr>
            <w:r>
              <w:rPr>
                <w:rFonts w:hint="eastAsia" w:ascii="宋体" w:hAnsi="宋体" w:cs="微软雅黑"/>
                <w:szCs w:val="21"/>
              </w:rPr>
              <w:t>企业资质</w:t>
            </w:r>
          </w:p>
        </w:tc>
        <w:tc>
          <w:tcPr>
            <w:tcW w:w="6322" w:type="dxa"/>
            <w:vAlign w:val="center"/>
          </w:tcPr>
          <w:p w14:paraId="3D3E1C61">
            <w:pPr>
              <w:rPr>
                <w:rFonts w:ascii="宋体" w:hAnsi="宋体"/>
                <w:szCs w:val="21"/>
              </w:rPr>
            </w:pPr>
            <w:r>
              <w:rPr>
                <w:rFonts w:ascii="宋体" w:hAnsi="宋体"/>
                <w:szCs w:val="21"/>
              </w:rPr>
              <w:t>投标人</w:t>
            </w:r>
            <w:r>
              <w:rPr>
                <w:rFonts w:hint="eastAsia" w:ascii="宋体" w:hAnsi="宋体"/>
                <w:szCs w:val="21"/>
              </w:rPr>
              <w:t>具有</w:t>
            </w:r>
            <w:r>
              <w:rPr>
                <w:rFonts w:ascii="宋体" w:hAnsi="宋体"/>
                <w:szCs w:val="21"/>
              </w:rPr>
              <w:t>体系认证证书</w:t>
            </w:r>
            <w:r>
              <w:rPr>
                <w:rFonts w:hint="eastAsia" w:ascii="宋体" w:hAnsi="宋体" w:cs="宋体"/>
                <w:kern w:val="0"/>
                <w:szCs w:val="21"/>
              </w:rPr>
              <w:t>（证书范围家具类）</w:t>
            </w:r>
            <w:r>
              <w:rPr>
                <w:rFonts w:ascii="宋体" w:hAnsi="宋体"/>
                <w:szCs w:val="21"/>
              </w:rPr>
              <w:t>： 1.质量管理体系认证证书，得</w:t>
            </w:r>
            <w:r>
              <w:rPr>
                <w:rFonts w:hint="eastAsia" w:ascii="宋体" w:hAnsi="宋体"/>
                <w:szCs w:val="21"/>
              </w:rPr>
              <w:t>2</w:t>
            </w:r>
            <w:r>
              <w:rPr>
                <w:rFonts w:ascii="宋体" w:hAnsi="宋体"/>
                <w:szCs w:val="21"/>
              </w:rPr>
              <w:t>分； 2.环境管理体系认证证书，得</w:t>
            </w:r>
            <w:r>
              <w:rPr>
                <w:rFonts w:hint="eastAsia" w:ascii="宋体" w:hAnsi="宋体"/>
                <w:szCs w:val="21"/>
              </w:rPr>
              <w:t>2</w:t>
            </w:r>
            <w:r>
              <w:rPr>
                <w:rFonts w:ascii="宋体" w:hAnsi="宋体"/>
                <w:szCs w:val="21"/>
              </w:rPr>
              <w:t>分； 3.职业健康安全管理体系认证证书，得</w:t>
            </w:r>
            <w:r>
              <w:rPr>
                <w:rFonts w:hint="eastAsia" w:ascii="宋体" w:hAnsi="宋体"/>
                <w:szCs w:val="21"/>
              </w:rPr>
              <w:t>2</w:t>
            </w:r>
            <w:r>
              <w:rPr>
                <w:rFonts w:ascii="宋体" w:hAnsi="宋体"/>
                <w:szCs w:val="21"/>
              </w:rPr>
              <w:t xml:space="preserve">分； </w:t>
            </w:r>
          </w:p>
          <w:p w14:paraId="3567FC71">
            <w:pPr>
              <w:rPr>
                <w:rFonts w:ascii="宋体" w:hAnsi="宋体" w:cs="微软雅黑"/>
                <w:szCs w:val="21"/>
              </w:rPr>
            </w:pPr>
            <w:r>
              <w:rPr>
                <w:rFonts w:ascii="宋体" w:hAnsi="宋体"/>
                <w:szCs w:val="21"/>
              </w:rPr>
              <w:t xml:space="preserve"> 注：须同时提供以上证书扫描件及国家认证认可监督管理委员的“全国认证认可信息公共服务平台”（http://cx.cnca.cn）查询结果截图，不提供不得分，已失效或撤销或暂停的不得分。</w:t>
            </w:r>
          </w:p>
        </w:tc>
        <w:tc>
          <w:tcPr>
            <w:tcW w:w="1271" w:type="dxa"/>
            <w:vAlign w:val="center"/>
          </w:tcPr>
          <w:p w14:paraId="0ACD50C9">
            <w:pPr>
              <w:jc w:val="center"/>
              <w:rPr>
                <w:rFonts w:ascii="宋体" w:hAnsi="宋体" w:cs="微软雅黑"/>
                <w:szCs w:val="21"/>
              </w:rPr>
            </w:pPr>
            <w:r>
              <w:rPr>
                <w:rFonts w:hint="eastAsia" w:ascii="宋体" w:hAnsi="宋体" w:cs="微软雅黑"/>
                <w:szCs w:val="21"/>
              </w:rPr>
              <w:t>6分</w:t>
            </w:r>
          </w:p>
        </w:tc>
      </w:tr>
      <w:tr w14:paraId="51453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99" w:type="dxa"/>
            <w:vAlign w:val="center"/>
          </w:tcPr>
          <w:p w14:paraId="33DED1CD">
            <w:pPr>
              <w:jc w:val="center"/>
              <w:rPr>
                <w:rFonts w:ascii="宋体" w:hAnsi="宋体" w:cs="微软雅黑"/>
                <w:szCs w:val="21"/>
              </w:rPr>
            </w:pPr>
            <w:r>
              <w:rPr>
                <w:rFonts w:hint="eastAsia" w:ascii="宋体" w:hAnsi="宋体" w:cs="宋体"/>
                <w:kern w:val="0"/>
                <w:szCs w:val="21"/>
              </w:rPr>
              <w:t>环保认证</w:t>
            </w:r>
          </w:p>
        </w:tc>
        <w:tc>
          <w:tcPr>
            <w:tcW w:w="6322" w:type="dxa"/>
            <w:vAlign w:val="center"/>
          </w:tcPr>
          <w:p w14:paraId="4D98691D">
            <w:pPr>
              <w:autoSpaceDE w:val="0"/>
              <w:autoSpaceDN w:val="0"/>
              <w:adjustRightInd w:val="0"/>
              <w:jc w:val="left"/>
              <w:rPr>
                <w:rFonts w:ascii="宋体" w:hAnsi="宋体" w:cs="宋体"/>
                <w:kern w:val="0"/>
                <w:szCs w:val="21"/>
              </w:rPr>
            </w:pPr>
            <w:r>
              <w:rPr>
                <w:rFonts w:hint="eastAsia" w:ascii="宋体" w:hAnsi="宋体" w:cs="宋体"/>
                <w:szCs w:val="21"/>
                <w:highlight w:val="white"/>
              </w:rPr>
              <w:t>投标人</w:t>
            </w:r>
            <w:r>
              <w:rPr>
                <w:rFonts w:hint="eastAsia" w:ascii="宋体" w:hAnsi="宋体" w:cs="宋体"/>
                <w:kern w:val="0"/>
                <w:szCs w:val="21"/>
              </w:rPr>
              <w:t>具有</w:t>
            </w:r>
            <w:r>
              <w:rPr>
                <w:rFonts w:ascii="宋体" w:hAnsi="宋体" w:cs="DejaVuSans"/>
                <w:kern w:val="0"/>
                <w:szCs w:val="21"/>
              </w:rPr>
              <w:t>CQC</w:t>
            </w:r>
            <w:r>
              <w:rPr>
                <w:rFonts w:hint="eastAsia" w:ascii="宋体" w:hAnsi="宋体" w:cs="宋体"/>
                <w:kern w:val="0"/>
                <w:szCs w:val="21"/>
              </w:rPr>
              <w:t>中国环保认证证书：产品名称至少包含木制办公家具和金属办公家具，</w:t>
            </w:r>
            <w:r>
              <w:rPr>
                <w:rFonts w:hint="eastAsia" w:ascii="宋体" w:hAnsi="宋体" w:cs="宋体"/>
                <w:szCs w:val="21"/>
              </w:rPr>
              <w:t>得2</w:t>
            </w:r>
            <w:r>
              <w:rPr>
                <w:rFonts w:hint="eastAsia" w:ascii="宋体" w:hAnsi="宋体" w:cs="宋体"/>
                <w:szCs w:val="21"/>
                <w:highlight w:val="white"/>
              </w:rPr>
              <w:t>分，</w:t>
            </w:r>
            <w:r>
              <w:rPr>
                <w:rFonts w:hint="eastAsia" w:ascii="宋体" w:hAnsi="宋体" w:cs="宋体"/>
                <w:kern w:val="0"/>
                <w:szCs w:val="21"/>
              </w:rPr>
              <w:t>没有不得分。</w:t>
            </w:r>
          </w:p>
          <w:p w14:paraId="64B46EBA">
            <w:pPr>
              <w:autoSpaceDE w:val="0"/>
              <w:autoSpaceDN w:val="0"/>
              <w:adjustRightInd w:val="0"/>
              <w:jc w:val="left"/>
              <w:rPr>
                <w:rFonts w:ascii="宋体" w:hAnsi="宋体" w:cs="宋体"/>
                <w:kern w:val="0"/>
                <w:szCs w:val="21"/>
              </w:rPr>
            </w:pPr>
            <w:r>
              <w:rPr>
                <w:rFonts w:hint="eastAsia" w:ascii="宋体" w:hAnsi="宋体" w:cs="宋体"/>
                <w:kern w:val="0"/>
                <w:szCs w:val="21"/>
              </w:rPr>
              <w:t>注：须同时提供以上证书扫描件及国家认证认可监督管理委员会</w:t>
            </w:r>
            <w:r>
              <w:rPr>
                <w:rFonts w:hint="eastAsia" w:ascii="宋体" w:hAnsi="宋体" w:cs="DejaVuSans"/>
                <w:kern w:val="0"/>
                <w:szCs w:val="21"/>
              </w:rPr>
              <w:t>“</w:t>
            </w:r>
            <w:r>
              <w:rPr>
                <w:rFonts w:hint="eastAsia" w:ascii="宋体" w:hAnsi="宋体" w:cs="宋体"/>
                <w:kern w:val="0"/>
                <w:szCs w:val="21"/>
              </w:rPr>
              <w:t>全国认证认可信息公共服务平台</w:t>
            </w:r>
            <w:r>
              <w:rPr>
                <w:rFonts w:hint="eastAsia" w:ascii="宋体" w:hAnsi="宋体" w:cs="DejaVuSans"/>
                <w:kern w:val="0"/>
                <w:szCs w:val="21"/>
              </w:rPr>
              <w:t>”</w:t>
            </w:r>
            <w:r>
              <w:rPr>
                <w:rFonts w:hint="eastAsia" w:ascii="宋体" w:hAnsi="宋体" w:cs="宋体"/>
                <w:kern w:val="0"/>
                <w:szCs w:val="21"/>
              </w:rPr>
              <w:t>（网址</w:t>
            </w:r>
            <w:r>
              <w:rPr>
                <w:rFonts w:ascii="宋体" w:hAnsi="宋体" w:cs="DejaVuSans"/>
                <w:kern w:val="0"/>
                <w:szCs w:val="21"/>
              </w:rPr>
              <w:t>http://cx.cnca.cn/</w:t>
            </w:r>
            <w:r>
              <w:rPr>
                <w:rFonts w:hint="eastAsia" w:ascii="宋体" w:hAnsi="宋体" w:cs="宋体"/>
                <w:kern w:val="0"/>
                <w:szCs w:val="21"/>
              </w:rPr>
              <w:t>）查询结果截图，不提供不得分，已失效或撤销或暂停的不得分。</w:t>
            </w:r>
          </w:p>
        </w:tc>
        <w:tc>
          <w:tcPr>
            <w:tcW w:w="1271" w:type="dxa"/>
            <w:vAlign w:val="center"/>
          </w:tcPr>
          <w:p w14:paraId="4A3EBA90">
            <w:pPr>
              <w:jc w:val="center"/>
              <w:rPr>
                <w:rFonts w:ascii="宋体" w:hAnsi="宋体" w:cs="微软雅黑"/>
                <w:szCs w:val="21"/>
              </w:rPr>
            </w:pPr>
            <w:r>
              <w:rPr>
                <w:rFonts w:hint="eastAsia" w:ascii="宋体" w:hAnsi="宋体" w:cs="宋体"/>
                <w:color w:val="000080"/>
                <w:szCs w:val="21"/>
              </w:rPr>
              <w:t>2</w:t>
            </w:r>
            <w:r>
              <w:rPr>
                <w:rFonts w:hint="eastAsia" w:ascii="宋体" w:hAnsi="宋体" w:cs="宋体"/>
                <w:color w:val="000080"/>
                <w:szCs w:val="21"/>
                <w:highlight w:val="white"/>
              </w:rPr>
              <w:t>分</w:t>
            </w:r>
          </w:p>
        </w:tc>
      </w:tr>
      <w:tr w14:paraId="15605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99" w:type="dxa"/>
            <w:vAlign w:val="center"/>
          </w:tcPr>
          <w:p w14:paraId="2D33232C">
            <w:pPr>
              <w:jc w:val="center"/>
              <w:rPr>
                <w:rFonts w:ascii="宋体" w:hAnsi="宋体" w:cs="微软雅黑"/>
                <w:szCs w:val="21"/>
              </w:rPr>
            </w:pPr>
            <w:r>
              <w:rPr>
                <w:rFonts w:hint="eastAsia" w:ascii="宋体" w:hAnsi="宋体" w:cs="黑体"/>
                <w:kern w:val="0"/>
                <w:szCs w:val="21"/>
              </w:rPr>
              <w:t>环境标志产品认证</w:t>
            </w:r>
          </w:p>
        </w:tc>
        <w:tc>
          <w:tcPr>
            <w:tcW w:w="6322" w:type="dxa"/>
            <w:vAlign w:val="center"/>
          </w:tcPr>
          <w:p w14:paraId="338F3D63">
            <w:pPr>
              <w:rPr>
                <w:rFonts w:ascii="宋体" w:hAnsi="宋体" w:cs="宋体"/>
                <w:kern w:val="0"/>
                <w:szCs w:val="21"/>
              </w:rPr>
            </w:pPr>
            <w:r>
              <w:rPr>
                <w:rFonts w:hint="eastAsia" w:ascii="宋体" w:hAnsi="宋体" w:cs="宋体"/>
                <w:szCs w:val="21"/>
                <w:highlight w:val="white"/>
              </w:rPr>
              <w:t>投标人</w:t>
            </w:r>
            <w:r>
              <w:rPr>
                <w:rFonts w:hint="eastAsia" w:ascii="宋体" w:hAnsi="宋体" w:cs="宋体"/>
                <w:kern w:val="0"/>
                <w:szCs w:val="21"/>
              </w:rPr>
              <w:t>具有</w:t>
            </w:r>
            <w:r>
              <w:rPr>
                <w:rFonts w:hint="eastAsia" w:ascii="宋体" w:hAnsi="宋体" w:cs="黑体"/>
                <w:kern w:val="0"/>
                <w:szCs w:val="21"/>
              </w:rPr>
              <w:t>中国环境标志产品认证证书</w:t>
            </w:r>
            <w:r>
              <w:rPr>
                <w:rFonts w:hint="eastAsia" w:ascii="宋体" w:hAnsi="宋体" w:cs="宋体"/>
                <w:kern w:val="0"/>
                <w:szCs w:val="21"/>
              </w:rPr>
              <w:t>，认证单元：至少包含 人造板类家具和钢木家具，</w:t>
            </w:r>
            <w:r>
              <w:rPr>
                <w:rFonts w:hint="eastAsia" w:ascii="宋体" w:hAnsi="宋体" w:cs="宋体"/>
                <w:szCs w:val="21"/>
                <w:highlight w:val="white"/>
              </w:rPr>
              <w:t>得</w:t>
            </w:r>
            <w:r>
              <w:rPr>
                <w:rFonts w:hint="eastAsia" w:ascii="宋体" w:hAnsi="宋体" w:cs="宋体"/>
                <w:szCs w:val="21"/>
              </w:rPr>
              <w:t>2</w:t>
            </w:r>
            <w:r>
              <w:rPr>
                <w:rFonts w:hint="eastAsia" w:ascii="宋体" w:hAnsi="宋体" w:cs="宋体"/>
                <w:szCs w:val="21"/>
                <w:highlight w:val="white"/>
              </w:rPr>
              <w:t>分</w:t>
            </w:r>
            <w:r>
              <w:rPr>
                <w:rFonts w:hint="eastAsia" w:ascii="宋体" w:hAnsi="宋体" w:cs="黑体"/>
                <w:kern w:val="0"/>
                <w:szCs w:val="21"/>
              </w:rPr>
              <w:t>，</w:t>
            </w:r>
            <w:r>
              <w:rPr>
                <w:rFonts w:hint="eastAsia" w:ascii="宋体" w:hAnsi="宋体" w:cs="宋体"/>
                <w:kern w:val="0"/>
                <w:szCs w:val="21"/>
              </w:rPr>
              <w:t>没有不得分。</w:t>
            </w:r>
          </w:p>
          <w:p w14:paraId="3745D432">
            <w:pPr>
              <w:rPr>
                <w:rFonts w:ascii="宋体" w:hAnsi="宋体" w:cs="宋体"/>
                <w:szCs w:val="21"/>
              </w:rPr>
            </w:pPr>
            <w:r>
              <w:rPr>
                <w:rFonts w:hint="eastAsia" w:ascii="宋体" w:hAnsi="宋体" w:cs="宋体"/>
                <w:kern w:val="0"/>
                <w:szCs w:val="21"/>
              </w:rPr>
              <w:t>注：须同时提供以上证书扫描件及国家认证认可监督管理委员会</w:t>
            </w:r>
            <w:r>
              <w:rPr>
                <w:rFonts w:hint="eastAsia" w:ascii="宋体" w:hAnsi="宋体" w:cs="DejaVuSans"/>
                <w:kern w:val="0"/>
                <w:szCs w:val="21"/>
              </w:rPr>
              <w:t>“</w:t>
            </w:r>
            <w:r>
              <w:rPr>
                <w:rFonts w:hint="eastAsia" w:ascii="宋体" w:hAnsi="宋体" w:cs="宋体"/>
                <w:kern w:val="0"/>
                <w:szCs w:val="21"/>
              </w:rPr>
              <w:t>全国认证认可信息公共服务平台</w:t>
            </w:r>
            <w:r>
              <w:rPr>
                <w:rFonts w:hint="eastAsia" w:ascii="宋体" w:hAnsi="宋体" w:cs="DejaVuSans"/>
                <w:kern w:val="0"/>
                <w:szCs w:val="21"/>
              </w:rPr>
              <w:t>”</w:t>
            </w:r>
            <w:r>
              <w:rPr>
                <w:rFonts w:hint="eastAsia" w:ascii="宋体" w:hAnsi="宋体" w:cs="宋体"/>
                <w:kern w:val="0"/>
                <w:szCs w:val="21"/>
              </w:rPr>
              <w:t>（网址</w:t>
            </w:r>
            <w:r>
              <w:rPr>
                <w:rFonts w:ascii="宋体" w:hAnsi="宋体" w:cs="DejaVuSans"/>
                <w:kern w:val="0"/>
                <w:szCs w:val="21"/>
              </w:rPr>
              <w:t>http://cx.cnca.cn/</w:t>
            </w:r>
            <w:r>
              <w:rPr>
                <w:rFonts w:hint="eastAsia" w:ascii="宋体" w:hAnsi="宋体" w:cs="宋体"/>
                <w:kern w:val="0"/>
                <w:szCs w:val="21"/>
              </w:rPr>
              <w:t>）查询结果截图，不提供不得分，已失效或撤销或暂停的不得分。</w:t>
            </w:r>
          </w:p>
        </w:tc>
        <w:tc>
          <w:tcPr>
            <w:tcW w:w="1271" w:type="dxa"/>
            <w:vAlign w:val="center"/>
          </w:tcPr>
          <w:p w14:paraId="7EA1A275">
            <w:pPr>
              <w:jc w:val="center"/>
              <w:rPr>
                <w:rFonts w:ascii="宋体" w:hAnsi="宋体" w:cs="微软雅黑"/>
                <w:szCs w:val="21"/>
              </w:rPr>
            </w:pPr>
            <w:r>
              <w:rPr>
                <w:rFonts w:hint="eastAsia" w:ascii="宋体" w:hAnsi="宋体" w:cs="微软雅黑"/>
                <w:szCs w:val="21"/>
              </w:rPr>
              <w:t>2分</w:t>
            </w:r>
          </w:p>
        </w:tc>
      </w:tr>
      <w:tr w14:paraId="17321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99" w:type="dxa"/>
            <w:vAlign w:val="center"/>
          </w:tcPr>
          <w:p w14:paraId="0D2A9E17">
            <w:pPr>
              <w:jc w:val="center"/>
              <w:rPr>
                <w:rFonts w:ascii="宋体" w:hAnsi="宋体" w:cs="微软雅黑"/>
                <w:color w:val="000000"/>
                <w:szCs w:val="21"/>
              </w:rPr>
            </w:pPr>
            <w:r>
              <w:rPr>
                <w:rFonts w:hint="eastAsia" w:ascii="宋体" w:hAnsi="宋体" w:cs="微软雅黑"/>
                <w:szCs w:val="21"/>
              </w:rPr>
              <w:t>业绩</w:t>
            </w:r>
          </w:p>
        </w:tc>
        <w:tc>
          <w:tcPr>
            <w:tcW w:w="6322" w:type="dxa"/>
            <w:vAlign w:val="center"/>
          </w:tcPr>
          <w:p w14:paraId="002684A3">
            <w:pPr>
              <w:rPr>
                <w:rFonts w:ascii="宋体" w:hAnsi="宋体" w:cs="宋体"/>
                <w:szCs w:val="21"/>
              </w:rPr>
            </w:pPr>
            <w:r>
              <w:rPr>
                <w:rFonts w:hint="eastAsia" w:ascii="宋体" w:hAnsi="宋体" w:cs="宋体"/>
                <w:szCs w:val="21"/>
              </w:rPr>
              <w:t>投标人具有202</w:t>
            </w:r>
            <w:r>
              <w:rPr>
                <w:rFonts w:hint="eastAsia" w:ascii="宋体" w:hAnsi="宋体" w:cs="宋体"/>
                <w:szCs w:val="21"/>
                <w:lang w:val="en-US" w:eastAsia="zh-CN"/>
              </w:rPr>
              <w:t>3</w:t>
            </w:r>
            <w:r>
              <w:rPr>
                <w:rFonts w:hint="eastAsia" w:ascii="宋体" w:hAnsi="宋体" w:cs="宋体"/>
                <w:szCs w:val="21"/>
              </w:rPr>
              <w:t>年以来完成的同类项目采购业绩合同：每提供一份得1分，满分5分。</w:t>
            </w:r>
          </w:p>
          <w:p w14:paraId="33D84F26">
            <w:pPr>
              <w:rPr>
                <w:rFonts w:ascii="宋体" w:hAnsi="宋体" w:cs="微软雅黑"/>
                <w:color w:val="000000"/>
                <w:szCs w:val="21"/>
              </w:rPr>
            </w:pPr>
            <w:r>
              <w:rPr>
                <w:rFonts w:hint="eastAsia" w:ascii="宋体" w:hAnsi="宋体" w:cs="宋体"/>
                <w:szCs w:val="21"/>
              </w:rPr>
              <w:t>注：投标人提供采购合同（至少含首页、金额页、签字页）扫描件，否则业绩不予认可，</w:t>
            </w:r>
            <w:r>
              <w:rPr>
                <w:rFonts w:hint="eastAsia" w:ascii="宋体" w:hAnsi="宋体" w:cs="微软雅黑"/>
                <w:szCs w:val="21"/>
              </w:rPr>
              <w:t>提供合同复印件或政府采购云平台交易中标记录。</w:t>
            </w:r>
          </w:p>
        </w:tc>
        <w:tc>
          <w:tcPr>
            <w:tcW w:w="1271" w:type="dxa"/>
            <w:vAlign w:val="center"/>
          </w:tcPr>
          <w:p w14:paraId="60DDB167">
            <w:pPr>
              <w:jc w:val="center"/>
              <w:rPr>
                <w:rFonts w:ascii="宋体" w:hAnsi="宋体" w:cs="微软雅黑"/>
                <w:szCs w:val="21"/>
              </w:rPr>
            </w:pPr>
            <w:r>
              <w:rPr>
                <w:rFonts w:hint="eastAsia" w:ascii="宋体" w:hAnsi="宋体" w:cs="微软雅黑"/>
                <w:szCs w:val="21"/>
              </w:rPr>
              <w:t>5分</w:t>
            </w:r>
          </w:p>
        </w:tc>
      </w:tr>
      <w:tr w14:paraId="3E70E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599" w:type="dxa"/>
            <w:vAlign w:val="center"/>
          </w:tcPr>
          <w:p w14:paraId="774F32D0">
            <w:pPr>
              <w:jc w:val="center"/>
              <w:rPr>
                <w:rFonts w:ascii="宋体" w:hAnsi="宋体" w:cs="宋体"/>
                <w:szCs w:val="21"/>
              </w:rPr>
            </w:pPr>
            <w:r>
              <w:rPr>
                <w:rFonts w:hint="eastAsia" w:ascii="宋体" w:hAnsi="宋体" w:cs="宋体"/>
                <w:szCs w:val="21"/>
              </w:rPr>
              <w:t>原材料质量及五金配件</w:t>
            </w:r>
          </w:p>
        </w:tc>
        <w:tc>
          <w:tcPr>
            <w:tcW w:w="6322" w:type="dxa"/>
            <w:vAlign w:val="center"/>
          </w:tcPr>
          <w:p w14:paraId="51EF4885">
            <w:pPr>
              <w:rPr>
                <w:rFonts w:hint="eastAsia" w:ascii="宋体" w:hAnsi="宋体"/>
                <w:szCs w:val="21"/>
              </w:rPr>
            </w:pPr>
            <w:r>
              <w:rPr>
                <w:rFonts w:hint="eastAsia" w:ascii="宋体" w:hAnsi="宋体"/>
                <w:szCs w:val="21"/>
              </w:rPr>
              <w:t>投标人自202</w:t>
            </w:r>
            <w:r>
              <w:rPr>
                <w:rFonts w:hint="eastAsia" w:ascii="宋体" w:hAnsi="宋体"/>
                <w:szCs w:val="21"/>
                <w:lang w:val="en-US" w:eastAsia="zh-CN"/>
              </w:rPr>
              <w:t>3</w:t>
            </w:r>
            <w:r>
              <w:rPr>
                <w:rFonts w:hint="eastAsia" w:ascii="宋体" w:hAnsi="宋体"/>
                <w:szCs w:val="21"/>
              </w:rPr>
              <w:t>年来的原材料检测报告：1. 多层实木板；2. PVC封边条；3. 白蜡木；4. 实木封边条；5. PP材料；6. 海绵；7. 冷轧钢板；8拉手；9. 三合一偏心连接件；10. 自攻螺丝；11. 柜锁；12.钢管；13. 气压棒；14.喷涂涂料；15. 木工胶</w:t>
            </w:r>
          </w:p>
          <w:p w14:paraId="2462CB04">
            <w:pPr>
              <w:rPr>
                <w:rFonts w:hint="eastAsia" w:ascii="宋体" w:hAnsi="宋体"/>
                <w:szCs w:val="21"/>
              </w:rPr>
            </w:pPr>
            <w:r>
              <w:rPr>
                <w:rFonts w:hint="eastAsia" w:ascii="宋体" w:hAnsi="宋体"/>
                <w:szCs w:val="21"/>
              </w:rPr>
              <w:t>注：提供检测报告复印件加盖投标人公章，每提供一个合格且符合要求的检测报告，得1分，最高得15分。</w:t>
            </w:r>
          </w:p>
          <w:p w14:paraId="077C4EA5">
            <w:pPr>
              <w:rPr>
                <w:rFonts w:ascii="宋体" w:hAnsi="宋体"/>
                <w:szCs w:val="21"/>
              </w:rPr>
            </w:pPr>
            <w:r>
              <w:rPr>
                <w:rFonts w:hint="eastAsia" w:ascii="宋体" w:hAnsi="宋体"/>
                <w:szCs w:val="21"/>
              </w:rPr>
              <w:t>注：检测报告的执行标准及数值符合要求且由国家认可的第三方检测机构颁发的，需提供颁发机构官方网站所公示的检测报告公示信息截图及查询网址，否则不得分。</w:t>
            </w:r>
          </w:p>
        </w:tc>
        <w:tc>
          <w:tcPr>
            <w:tcW w:w="1271" w:type="dxa"/>
            <w:vAlign w:val="center"/>
          </w:tcPr>
          <w:p w14:paraId="774FCBD7">
            <w:pPr>
              <w:jc w:val="center"/>
              <w:rPr>
                <w:rFonts w:ascii="宋体" w:hAnsi="宋体"/>
                <w:szCs w:val="21"/>
              </w:rPr>
            </w:pPr>
            <w:r>
              <w:rPr>
                <w:rFonts w:hint="eastAsia" w:ascii="宋体" w:hAnsi="宋体"/>
                <w:szCs w:val="21"/>
              </w:rPr>
              <w:t>15分</w:t>
            </w:r>
          </w:p>
        </w:tc>
      </w:tr>
      <w:tr w14:paraId="0F469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2" w:type="dxa"/>
            <w:gridSpan w:val="3"/>
            <w:vAlign w:val="center"/>
          </w:tcPr>
          <w:p w14:paraId="36B4F593">
            <w:pPr>
              <w:jc w:val="center"/>
              <w:rPr>
                <w:rFonts w:ascii="宋体" w:hAnsi="宋体" w:cs="微软雅黑"/>
                <w:b/>
                <w:bCs/>
                <w:color w:val="000000"/>
                <w:szCs w:val="21"/>
              </w:rPr>
            </w:pPr>
            <w:r>
              <w:rPr>
                <w:rFonts w:hint="eastAsia" w:ascii="宋体" w:hAnsi="宋体" w:cs="宋体"/>
                <w:b/>
                <w:bCs/>
                <w:szCs w:val="21"/>
              </w:rPr>
              <w:t>技术分</w:t>
            </w:r>
            <w:r>
              <w:rPr>
                <w:rFonts w:hint="eastAsia" w:ascii="宋体" w:hAnsi="宋体" w:cs="微软雅黑"/>
                <w:b/>
                <w:szCs w:val="21"/>
              </w:rPr>
              <w:t>（4</w:t>
            </w:r>
            <w:r>
              <w:rPr>
                <w:rFonts w:ascii="宋体" w:hAnsi="宋体" w:cs="微软雅黑"/>
                <w:b/>
                <w:szCs w:val="21"/>
              </w:rPr>
              <w:t>0</w:t>
            </w:r>
            <w:r>
              <w:rPr>
                <w:rFonts w:hint="eastAsia" w:ascii="宋体" w:hAnsi="宋体" w:cs="微软雅黑"/>
                <w:b/>
                <w:szCs w:val="21"/>
              </w:rPr>
              <w:t>分）</w:t>
            </w:r>
          </w:p>
        </w:tc>
      </w:tr>
      <w:tr w14:paraId="4F7D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99" w:type="dxa"/>
            <w:vAlign w:val="center"/>
          </w:tcPr>
          <w:p w14:paraId="2B22F15C">
            <w:pPr>
              <w:jc w:val="center"/>
              <w:rPr>
                <w:rFonts w:ascii="宋体" w:hAnsi="宋体" w:cs="宋体"/>
                <w:szCs w:val="21"/>
              </w:rPr>
            </w:pPr>
            <w:r>
              <w:rPr>
                <w:rFonts w:hint="eastAsia" w:ascii="宋体" w:hAnsi="宋体" w:cs="宋体"/>
                <w:szCs w:val="21"/>
              </w:rPr>
              <w:t>设计方案</w:t>
            </w:r>
          </w:p>
        </w:tc>
        <w:tc>
          <w:tcPr>
            <w:tcW w:w="6322" w:type="dxa"/>
            <w:vAlign w:val="center"/>
          </w:tcPr>
          <w:p w14:paraId="19BA0F59">
            <w:pPr>
              <w:rPr>
                <w:rFonts w:ascii="宋体" w:hAnsi="宋体"/>
                <w:szCs w:val="21"/>
              </w:rPr>
            </w:pPr>
            <w:r>
              <w:rPr>
                <w:rFonts w:hint="eastAsia" w:ascii="宋体" w:hAnsi="宋体"/>
                <w:szCs w:val="21"/>
              </w:rPr>
              <w:t>投标人根据采购人采购需求物品清单，进行深化设计（包含款式、使用功能、整体环境搭配效果图</w:t>
            </w:r>
            <w:r>
              <w:rPr>
                <w:rFonts w:ascii="宋体" w:hAnsi="宋体"/>
                <w:szCs w:val="21"/>
              </w:rPr>
              <w:t>等方面</w:t>
            </w:r>
            <w:r>
              <w:rPr>
                <w:rFonts w:hint="eastAsia" w:ascii="宋体" w:hAnsi="宋体"/>
                <w:szCs w:val="21"/>
              </w:rPr>
              <w:t>）</w:t>
            </w:r>
            <w:r>
              <w:rPr>
                <w:rFonts w:ascii="宋体" w:hAnsi="宋体"/>
                <w:szCs w:val="21"/>
              </w:rPr>
              <w:t>进行评审。</w:t>
            </w:r>
          </w:p>
          <w:p w14:paraId="11A4B580">
            <w:pPr>
              <w:rPr>
                <w:rFonts w:ascii="宋体" w:hAnsi="宋体"/>
                <w:szCs w:val="21"/>
              </w:rPr>
            </w:pPr>
            <w:r>
              <w:rPr>
                <w:rFonts w:ascii="宋体" w:hAnsi="宋体"/>
                <w:szCs w:val="21"/>
              </w:rPr>
              <w:t>提供的</w:t>
            </w:r>
            <w:r>
              <w:rPr>
                <w:rFonts w:hint="eastAsia" w:ascii="宋体" w:hAnsi="宋体" w:cs="宋体"/>
                <w:szCs w:val="21"/>
              </w:rPr>
              <w:t>设计</w:t>
            </w:r>
            <w:r>
              <w:rPr>
                <w:rFonts w:ascii="宋体" w:hAnsi="宋体"/>
                <w:szCs w:val="21"/>
              </w:rPr>
              <w:t>方案：优的，得</w:t>
            </w:r>
            <w:r>
              <w:rPr>
                <w:rFonts w:hint="eastAsia" w:ascii="宋体" w:hAnsi="宋体"/>
                <w:szCs w:val="21"/>
              </w:rPr>
              <w:t>10</w:t>
            </w:r>
            <w:r>
              <w:rPr>
                <w:rFonts w:ascii="宋体" w:hAnsi="宋体"/>
                <w:szCs w:val="21"/>
              </w:rPr>
              <w:t xml:space="preserve">分。 </w:t>
            </w:r>
          </w:p>
          <w:p w14:paraId="1C90DDF4">
            <w:pPr>
              <w:rPr>
                <w:rFonts w:ascii="宋体" w:hAnsi="宋体"/>
                <w:szCs w:val="21"/>
              </w:rPr>
            </w:pPr>
            <w:r>
              <w:rPr>
                <w:rFonts w:ascii="宋体" w:hAnsi="宋体"/>
                <w:szCs w:val="21"/>
              </w:rPr>
              <w:t>提供的</w:t>
            </w:r>
            <w:r>
              <w:rPr>
                <w:rFonts w:hint="eastAsia" w:ascii="宋体" w:hAnsi="宋体" w:cs="宋体"/>
                <w:szCs w:val="21"/>
              </w:rPr>
              <w:t>设计</w:t>
            </w:r>
            <w:r>
              <w:rPr>
                <w:rFonts w:ascii="宋体" w:hAnsi="宋体"/>
                <w:szCs w:val="21"/>
              </w:rPr>
              <w:t>方案：良的，得</w:t>
            </w:r>
            <w:r>
              <w:rPr>
                <w:rFonts w:hint="eastAsia" w:ascii="宋体" w:hAnsi="宋体"/>
                <w:szCs w:val="21"/>
              </w:rPr>
              <w:t>6</w:t>
            </w:r>
            <w:r>
              <w:rPr>
                <w:rFonts w:ascii="宋体" w:hAnsi="宋体"/>
                <w:szCs w:val="21"/>
              </w:rPr>
              <w:t xml:space="preserve">分。 </w:t>
            </w:r>
          </w:p>
          <w:p w14:paraId="2ED77555">
            <w:pPr>
              <w:rPr>
                <w:rFonts w:ascii="宋体" w:hAnsi="宋体"/>
                <w:szCs w:val="21"/>
              </w:rPr>
            </w:pPr>
            <w:r>
              <w:rPr>
                <w:rFonts w:ascii="宋体" w:hAnsi="宋体"/>
                <w:szCs w:val="21"/>
              </w:rPr>
              <w:t>提供的</w:t>
            </w:r>
            <w:r>
              <w:rPr>
                <w:rFonts w:hint="eastAsia" w:ascii="宋体" w:hAnsi="宋体" w:cs="宋体"/>
                <w:szCs w:val="21"/>
              </w:rPr>
              <w:t>设计</w:t>
            </w:r>
            <w:r>
              <w:rPr>
                <w:rFonts w:ascii="宋体" w:hAnsi="宋体"/>
                <w:szCs w:val="21"/>
              </w:rPr>
              <w:t>方案：</w:t>
            </w:r>
            <w:r>
              <w:rPr>
                <w:rFonts w:hint="eastAsia" w:ascii="宋体" w:hAnsi="宋体"/>
                <w:szCs w:val="21"/>
              </w:rPr>
              <w:t>一般</w:t>
            </w:r>
            <w:r>
              <w:rPr>
                <w:rFonts w:ascii="宋体" w:hAnsi="宋体"/>
                <w:szCs w:val="21"/>
              </w:rPr>
              <w:t>的，得</w:t>
            </w:r>
            <w:r>
              <w:rPr>
                <w:rFonts w:hint="eastAsia" w:ascii="宋体" w:hAnsi="宋体"/>
                <w:szCs w:val="21"/>
              </w:rPr>
              <w:t>2</w:t>
            </w:r>
            <w:r>
              <w:rPr>
                <w:rFonts w:ascii="宋体" w:hAnsi="宋体"/>
                <w:szCs w:val="21"/>
              </w:rPr>
              <w:t>分。</w:t>
            </w:r>
          </w:p>
          <w:p w14:paraId="64D75157">
            <w:pPr>
              <w:rPr>
                <w:rFonts w:ascii="宋体" w:hAnsi="宋体"/>
                <w:szCs w:val="21"/>
              </w:rPr>
            </w:pPr>
            <w:r>
              <w:rPr>
                <w:rFonts w:ascii="宋体" w:hAnsi="宋体"/>
                <w:szCs w:val="21"/>
              </w:rPr>
              <w:t>提供的</w:t>
            </w:r>
            <w:r>
              <w:rPr>
                <w:rFonts w:hint="eastAsia" w:ascii="宋体" w:hAnsi="宋体" w:cs="宋体"/>
                <w:szCs w:val="21"/>
              </w:rPr>
              <w:t>设计</w:t>
            </w:r>
            <w:r>
              <w:rPr>
                <w:rFonts w:ascii="宋体" w:hAnsi="宋体"/>
                <w:szCs w:val="21"/>
              </w:rPr>
              <w:t>方案：</w:t>
            </w:r>
            <w:r>
              <w:rPr>
                <w:rFonts w:hint="eastAsia" w:ascii="宋体" w:hAnsi="宋体"/>
                <w:szCs w:val="21"/>
              </w:rPr>
              <w:t>差的，</w:t>
            </w:r>
            <w:r>
              <w:rPr>
                <w:rFonts w:ascii="宋体" w:hAnsi="宋体"/>
                <w:szCs w:val="21"/>
              </w:rPr>
              <w:t>0分。</w:t>
            </w:r>
          </w:p>
        </w:tc>
        <w:tc>
          <w:tcPr>
            <w:tcW w:w="1271" w:type="dxa"/>
            <w:vAlign w:val="center"/>
          </w:tcPr>
          <w:p w14:paraId="57BBA541">
            <w:pPr>
              <w:jc w:val="center"/>
              <w:rPr>
                <w:rFonts w:ascii="宋体" w:hAnsi="宋体"/>
                <w:szCs w:val="21"/>
              </w:rPr>
            </w:pPr>
            <w:r>
              <w:rPr>
                <w:rFonts w:hint="eastAsia" w:ascii="宋体" w:hAnsi="宋体"/>
                <w:szCs w:val="21"/>
              </w:rPr>
              <w:t>10分</w:t>
            </w:r>
          </w:p>
        </w:tc>
      </w:tr>
      <w:tr w14:paraId="7AA2F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99" w:type="dxa"/>
            <w:vAlign w:val="center"/>
          </w:tcPr>
          <w:p w14:paraId="5CFBE73D">
            <w:pPr>
              <w:jc w:val="center"/>
              <w:rPr>
                <w:rFonts w:ascii="宋体" w:hAnsi="宋体" w:cs="宋体"/>
                <w:szCs w:val="21"/>
              </w:rPr>
            </w:pPr>
            <w:r>
              <w:rPr>
                <w:rFonts w:ascii="宋体" w:hAnsi="宋体"/>
                <w:szCs w:val="21"/>
              </w:rPr>
              <w:t>项目实施方案</w:t>
            </w:r>
          </w:p>
        </w:tc>
        <w:tc>
          <w:tcPr>
            <w:tcW w:w="6322" w:type="dxa"/>
            <w:vAlign w:val="center"/>
          </w:tcPr>
          <w:p w14:paraId="06A1E12A">
            <w:pPr>
              <w:rPr>
                <w:rFonts w:ascii="宋体" w:hAnsi="宋体"/>
                <w:szCs w:val="21"/>
              </w:rPr>
            </w:pPr>
            <w:r>
              <w:rPr>
                <w:rFonts w:ascii="宋体" w:hAnsi="宋体"/>
                <w:szCs w:val="21"/>
              </w:rPr>
              <w:t>根据投标人提供的实施方案（包含项目的人员安排、进度计划、验收标准</w:t>
            </w:r>
            <w:r>
              <w:rPr>
                <w:rFonts w:hint="eastAsia" w:ascii="宋体" w:hAnsi="宋体"/>
                <w:szCs w:val="21"/>
              </w:rPr>
              <w:t xml:space="preserve"> </w:t>
            </w:r>
            <w:r>
              <w:rPr>
                <w:rFonts w:ascii="宋体" w:hAnsi="宋体"/>
                <w:szCs w:val="21"/>
              </w:rPr>
              <w:t>等方面)进行评审。</w:t>
            </w:r>
          </w:p>
          <w:p w14:paraId="339D2879">
            <w:pPr>
              <w:rPr>
                <w:rFonts w:ascii="宋体" w:hAnsi="宋体"/>
                <w:szCs w:val="21"/>
              </w:rPr>
            </w:pPr>
            <w:r>
              <w:rPr>
                <w:rFonts w:ascii="宋体" w:hAnsi="宋体"/>
                <w:szCs w:val="21"/>
              </w:rPr>
              <w:t>提供的实施方案：优的，得</w:t>
            </w:r>
            <w:r>
              <w:rPr>
                <w:rFonts w:hint="eastAsia" w:ascii="宋体" w:hAnsi="宋体"/>
                <w:szCs w:val="21"/>
              </w:rPr>
              <w:t>10</w:t>
            </w:r>
            <w:r>
              <w:rPr>
                <w:rFonts w:ascii="宋体" w:hAnsi="宋体"/>
                <w:szCs w:val="21"/>
              </w:rPr>
              <w:t xml:space="preserve">分。 </w:t>
            </w:r>
          </w:p>
          <w:p w14:paraId="25592830">
            <w:pPr>
              <w:rPr>
                <w:rFonts w:ascii="宋体" w:hAnsi="宋体"/>
                <w:szCs w:val="21"/>
              </w:rPr>
            </w:pPr>
            <w:r>
              <w:rPr>
                <w:rFonts w:ascii="宋体" w:hAnsi="宋体"/>
                <w:szCs w:val="21"/>
              </w:rPr>
              <w:t>提供的实施方案：良的，得</w:t>
            </w:r>
            <w:r>
              <w:rPr>
                <w:rFonts w:hint="eastAsia" w:ascii="宋体" w:hAnsi="宋体"/>
                <w:szCs w:val="21"/>
              </w:rPr>
              <w:t>6</w:t>
            </w:r>
            <w:r>
              <w:rPr>
                <w:rFonts w:ascii="宋体" w:hAnsi="宋体"/>
                <w:szCs w:val="21"/>
              </w:rPr>
              <w:t xml:space="preserve">分。 </w:t>
            </w:r>
          </w:p>
          <w:p w14:paraId="730E2301">
            <w:pPr>
              <w:rPr>
                <w:rFonts w:ascii="宋体" w:hAnsi="宋体"/>
                <w:szCs w:val="21"/>
              </w:rPr>
            </w:pPr>
            <w:r>
              <w:rPr>
                <w:rFonts w:ascii="宋体" w:hAnsi="宋体"/>
                <w:szCs w:val="21"/>
              </w:rPr>
              <w:t>提供的实施方案：</w:t>
            </w:r>
            <w:r>
              <w:rPr>
                <w:rFonts w:hint="eastAsia" w:ascii="宋体" w:hAnsi="宋体"/>
                <w:szCs w:val="21"/>
              </w:rPr>
              <w:t>一般</w:t>
            </w:r>
            <w:r>
              <w:rPr>
                <w:rFonts w:ascii="宋体" w:hAnsi="宋体"/>
                <w:szCs w:val="21"/>
              </w:rPr>
              <w:t>的，得</w:t>
            </w:r>
            <w:r>
              <w:rPr>
                <w:rFonts w:hint="eastAsia" w:ascii="宋体" w:hAnsi="宋体"/>
                <w:szCs w:val="21"/>
              </w:rPr>
              <w:t>2</w:t>
            </w:r>
            <w:r>
              <w:rPr>
                <w:rFonts w:ascii="宋体" w:hAnsi="宋体"/>
                <w:szCs w:val="21"/>
              </w:rPr>
              <w:t>分。</w:t>
            </w:r>
          </w:p>
          <w:p w14:paraId="148FC9F6">
            <w:pPr>
              <w:rPr>
                <w:rFonts w:ascii="宋体" w:hAnsi="宋体"/>
                <w:szCs w:val="21"/>
              </w:rPr>
            </w:pPr>
            <w:r>
              <w:rPr>
                <w:rFonts w:ascii="宋体" w:hAnsi="宋体"/>
                <w:szCs w:val="21"/>
              </w:rPr>
              <w:t>提供的实施方案：</w:t>
            </w:r>
            <w:r>
              <w:rPr>
                <w:rFonts w:hint="eastAsia" w:ascii="宋体" w:hAnsi="宋体"/>
                <w:szCs w:val="21"/>
              </w:rPr>
              <w:t>差的，</w:t>
            </w:r>
            <w:r>
              <w:rPr>
                <w:rFonts w:ascii="宋体" w:hAnsi="宋体"/>
                <w:szCs w:val="21"/>
              </w:rPr>
              <w:t>0分。</w:t>
            </w:r>
          </w:p>
        </w:tc>
        <w:tc>
          <w:tcPr>
            <w:tcW w:w="1271" w:type="dxa"/>
            <w:vAlign w:val="center"/>
          </w:tcPr>
          <w:p w14:paraId="15AE5C30">
            <w:pPr>
              <w:jc w:val="center"/>
              <w:rPr>
                <w:rFonts w:ascii="宋体" w:hAnsi="宋体"/>
                <w:szCs w:val="21"/>
              </w:rPr>
            </w:pPr>
            <w:r>
              <w:rPr>
                <w:rFonts w:hint="eastAsia" w:ascii="宋体" w:hAnsi="宋体"/>
                <w:szCs w:val="21"/>
              </w:rPr>
              <w:t>10分</w:t>
            </w:r>
          </w:p>
        </w:tc>
      </w:tr>
      <w:tr w14:paraId="30C19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99" w:type="dxa"/>
            <w:vAlign w:val="center"/>
          </w:tcPr>
          <w:p w14:paraId="24F7D877">
            <w:pPr>
              <w:jc w:val="center"/>
              <w:rPr>
                <w:rFonts w:ascii="宋体" w:hAnsi="宋体" w:cs="宋体"/>
                <w:szCs w:val="21"/>
              </w:rPr>
            </w:pPr>
            <w:r>
              <w:rPr>
                <w:rFonts w:ascii="宋体" w:hAnsi="宋体"/>
                <w:szCs w:val="21"/>
              </w:rPr>
              <w:t>品质管理管控</w:t>
            </w:r>
          </w:p>
        </w:tc>
        <w:tc>
          <w:tcPr>
            <w:tcW w:w="6322" w:type="dxa"/>
            <w:vAlign w:val="center"/>
          </w:tcPr>
          <w:p w14:paraId="66586B65">
            <w:pPr>
              <w:rPr>
                <w:rFonts w:ascii="宋体" w:hAnsi="宋体"/>
                <w:szCs w:val="21"/>
              </w:rPr>
            </w:pPr>
            <w:r>
              <w:rPr>
                <w:rFonts w:ascii="宋体" w:hAnsi="宋体"/>
                <w:szCs w:val="21"/>
              </w:rPr>
              <w:t>根据投标人提供的品质管理管控方案（包含管控工作计划、安全管理体系制度、不合格品控制等方面）进行评审：</w:t>
            </w:r>
          </w:p>
          <w:p w14:paraId="4127DAA2">
            <w:pPr>
              <w:rPr>
                <w:rFonts w:ascii="宋体" w:hAnsi="宋体"/>
                <w:szCs w:val="21"/>
              </w:rPr>
            </w:pPr>
            <w:r>
              <w:rPr>
                <w:rFonts w:ascii="宋体" w:hAnsi="宋体"/>
                <w:szCs w:val="21"/>
              </w:rPr>
              <w:t>提供的品质管理管控方案：优的，得</w:t>
            </w:r>
            <w:r>
              <w:rPr>
                <w:rFonts w:hint="eastAsia" w:ascii="宋体" w:hAnsi="宋体"/>
                <w:szCs w:val="21"/>
              </w:rPr>
              <w:t>10</w:t>
            </w:r>
            <w:r>
              <w:rPr>
                <w:rFonts w:ascii="宋体" w:hAnsi="宋体"/>
                <w:szCs w:val="21"/>
              </w:rPr>
              <w:t xml:space="preserve">分。 </w:t>
            </w:r>
          </w:p>
          <w:p w14:paraId="7ACAA2EE">
            <w:pPr>
              <w:rPr>
                <w:rFonts w:ascii="宋体" w:hAnsi="宋体"/>
                <w:szCs w:val="21"/>
              </w:rPr>
            </w:pPr>
            <w:r>
              <w:rPr>
                <w:rFonts w:ascii="宋体" w:hAnsi="宋体"/>
                <w:szCs w:val="21"/>
              </w:rPr>
              <w:t>提供的品质管理管控方案：良的，得</w:t>
            </w:r>
            <w:r>
              <w:rPr>
                <w:rFonts w:hint="eastAsia" w:ascii="宋体" w:hAnsi="宋体"/>
                <w:szCs w:val="21"/>
              </w:rPr>
              <w:t>6</w:t>
            </w:r>
            <w:r>
              <w:rPr>
                <w:rFonts w:ascii="宋体" w:hAnsi="宋体"/>
                <w:szCs w:val="21"/>
              </w:rPr>
              <w:t xml:space="preserve">分。 </w:t>
            </w:r>
          </w:p>
          <w:p w14:paraId="3BD4183A">
            <w:pPr>
              <w:rPr>
                <w:rFonts w:ascii="宋体" w:hAnsi="宋体"/>
                <w:szCs w:val="21"/>
              </w:rPr>
            </w:pPr>
            <w:r>
              <w:rPr>
                <w:rFonts w:ascii="宋体" w:hAnsi="宋体"/>
                <w:szCs w:val="21"/>
              </w:rPr>
              <w:t>提供的品质管理管控方案：</w:t>
            </w:r>
            <w:r>
              <w:rPr>
                <w:rFonts w:hint="eastAsia" w:ascii="宋体" w:hAnsi="宋体"/>
                <w:szCs w:val="21"/>
              </w:rPr>
              <w:t>一般</w:t>
            </w:r>
            <w:r>
              <w:rPr>
                <w:rFonts w:ascii="宋体" w:hAnsi="宋体"/>
                <w:szCs w:val="21"/>
              </w:rPr>
              <w:t>的，得</w:t>
            </w:r>
            <w:r>
              <w:rPr>
                <w:rFonts w:hint="eastAsia" w:ascii="宋体" w:hAnsi="宋体"/>
                <w:szCs w:val="21"/>
              </w:rPr>
              <w:t>2</w:t>
            </w:r>
            <w:r>
              <w:rPr>
                <w:rFonts w:ascii="宋体" w:hAnsi="宋体"/>
                <w:szCs w:val="21"/>
              </w:rPr>
              <w:t>分。</w:t>
            </w:r>
          </w:p>
          <w:p w14:paraId="120852BF">
            <w:pPr>
              <w:rPr>
                <w:rFonts w:ascii="宋体" w:hAnsi="宋体"/>
                <w:szCs w:val="21"/>
              </w:rPr>
            </w:pPr>
            <w:r>
              <w:rPr>
                <w:rFonts w:ascii="宋体" w:hAnsi="宋体"/>
                <w:szCs w:val="21"/>
              </w:rPr>
              <w:t>提供的品质管理管控方案：</w:t>
            </w:r>
            <w:r>
              <w:rPr>
                <w:rFonts w:hint="eastAsia" w:ascii="宋体" w:hAnsi="宋体"/>
                <w:szCs w:val="21"/>
              </w:rPr>
              <w:t>差的，</w:t>
            </w:r>
            <w:r>
              <w:rPr>
                <w:rFonts w:ascii="宋体" w:hAnsi="宋体"/>
                <w:szCs w:val="21"/>
              </w:rPr>
              <w:t>0分。</w:t>
            </w:r>
          </w:p>
        </w:tc>
        <w:tc>
          <w:tcPr>
            <w:tcW w:w="1271" w:type="dxa"/>
            <w:vAlign w:val="center"/>
          </w:tcPr>
          <w:p w14:paraId="52EBC869">
            <w:pPr>
              <w:jc w:val="center"/>
              <w:rPr>
                <w:rFonts w:ascii="宋体" w:hAnsi="宋体"/>
                <w:szCs w:val="21"/>
              </w:rPr>
            </w:pPr>
            <w:r>
              <w:rPr>
                <w:rFonts w:hint="eastAsia" w:ascii="宋体" w:hAnsi="宋体"/>
                <w:szCs w:val="21"/>
              </w:rPr>
              <w:t>10分</w:t>
            </w:r>
          </w:p>
        </w:tc>
      </w:tr>
      <w:tr w14:paraId="3033B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99" w:type="dxa"/>
            <w:vAlign w:val="center"/>
          </w:tcPr>
          <w:p w14:paraId="2FE96210">
            <w:pPr>
              <w:jc w:val="center"/>
              <w:rPr>
                <w:rFonts w:ascii="宋体" w:hAnsi="宋体" w:cs="宋体"/>
                <w:szCs w:val="21"/>
              </w:rPr>
            </w:pPr>
            <w:r>
              <w:rPr>
                <w:rFonts w:ascii="宋体" w:hAnsi="宋体"/>
                <w:szCs w:val="21"/>
              </w:rPr>
              <w:t>售后保障和售后服务</w:t>
            </w:r>
          </w:p>
        </w:tc>
        <w:tc>
          <w:tcPr>
            <w:tcW w:w="6322" w:type="dxa"/>
            <w:vAlign w:val="center"/>
          </w:tcPr>
          <w:p w14:paraId="45640741">
            <w:pPr>
              <w:rPr>
                <w:rFonts w:ascii="宋体" w:hAnsi="宋体"/>
                <w:szCs w:val="21"/>
              </w:rPr>
            </w:pPr>
            <w:r>
              <w:rPr>
                <w:rFonts w:ascii="宋体" w:hAnsi="宋体"/>
                <w:szCs w:val="21"/>
              </w:rPr>
              <w:t>根据投标人提供的售后服务方案（包括保修期、备品备件价格、技术培训、维护保养计划及售后服务措施）进行评审。</w:t>
            </w:r>
          </w:p>
          <w:p w14:paraId="471C33F6">
            <w:pPr>
              <w:rPr>
                <w:rFonts w:ascii="宋体" w:hAnsi="宋体"/>
                <w:szCs w:val="21"/>
              </w:rPr>
            </w:pPr>
            <w:r>
              <w:rPr>
                <w:rFonts w:ascii="宋体" w:hAnsi="宋体"/>
                <w:szCs w:val="21"/>
              </w:rPr>
              <w:t>提供的</w:t>
            </w:r>
            <w:r>
              <w:rPr>
                <w:rFonts w:hint="eastAsia" w:ascii="宋体" w:hAnsi="宋体"/>
                <w:szCs w:val="21"/>
              </w:rPr>
              <w:t>服务</w:t>
            </w:r>
            <w:r>
              <w:rPr>
                <w:rFonts w:ascii="宋体" w:hAnsi="宋体"/>
                <w:szCs w:val="21"/>
              </w:rPr>
              <w:t>方案：优的，得</w:t>
            </w:r>
            <w:r>
              <w:rPr>
                <w:rFonts w:hint="eastAsia" w:ascii="宋体" w:hAnsi="宋体"/>
                <w:szCs w:val="21"/>
              </w:rPr>
              <w:t>10</w:t>
            </w:r>
            <w:r>
              <w:rPr>
                <w:rFonts w:ascii="宋体" w:hAnsi="宋体"/>
                <w:szCs w:val="21"/>
              </w:rPr>
              <w:t xml:space="preserve">分。 </w:t>
            </w:r>
          </w:p>
          <w:p w14:paraId="36328922">
            <w:pPr>
              <w:rPr>
                <w:rFonts w:ascii="宋体" w:hAnsi="宋体"/>
                <w:szCs w:val="21"/>
              </w:rPr>
            </w:pPr>
            <w:r>
              <w:rPr>
                <w:rFonts w:ascii="宋体" w:hAnsi="宋体"/>
                <w:szCs w:val="21"/>
              </w:rPr>
              <w:t>提供的</w:t>
            </w:r>
            <w:r>
              <w:rPr>
                <w:rFonts w:hint="eastAsia" w:ascii="宋体" w:hAnsi="宋体"/>
                <w:szCs w:val="21"/>
              </w:rPr>
              <w:t>服务</w:t>
            </w:r>
            <w:r>
              <w:rPr>
                <w:rFonts w:ascii="宋体" w:hAnsi="宋体"/>
                <w:szCs w:val="21"/>
              </w:rPr>
              <w:t>方案：良的，得</w:t>
            </w:r>
            <w:r>
              <w:rPr>
                <w:rFonts w:hint="eastAsia" w:ascii="宋体" w:hAnsi="宋体"/>
                <w:szCs w:val="21"/>
              </w:rPr>
              <w:t>6</w:t>
            </w:r>
            <w:r>
              <w:rPr>
                <w:rFonts w:ascii="宋体" w:hAnsi="宋体"/>
                <w:szCs w:val="21"/>
              </w:rPr>
              <w:t xml:space="preserve">分。 </w:t>
            </w:r>
          </w:p>
          <w:p w14:paraId="72B26A5B">
            <w:pPr>
              <w:rPr>
                <w:rFonts w:ascii="宋体" w:hAnsi="宋体"/>
                <w:szCs w:val="21"/>
              </w:rPr>
            </w:pPr>
            <w:r>
              <w:rPr>
                <w:rFonts w:ascii="宋体" w:hAnsi="宋体"/>
                <w:szCs w:val="21"/>
              </w:rPr>
              <w:t>提供的</w:t>
            </w:r>
            <w:r>
              <w:rPr>
                <w:rFonts w:hint="eastAsia" w:ascii="宋体" w:hAnsi="宋体"/>
                <w:szCs w:val="21"/>
              </w:rPr>
              <w:t>服务</w:t>
            </w:r>
            <w:r>
              <w:rPr>
                <w:rFonts w:ascii="宋体" w:hAnsi="宋体"/>
                <w:szCs w:val="21"/>
              </w:rPr>
              <w:t>方案：</w:t>
            </w:r>
            <w:r>
              <w:rPr>
                <w:rFonts w:hint="eastAsia" w:ascii="宋体" w:hAnsi="宋体"/>
                <w:szCs w:val="21"/>
              </w:rPr>
              <w:t>一般</w:t>
            </w:r>
            <w:r>
              <w:rPr>
                <w:rFonts w:ascii="宋体" w:hAnsi="宋体"/>
                <w:szCs w:val="21"/>
              </w:rPr>
              <w:t>的，得</w:t>
            </w:r>
            <w:r>
              <w:rPr>
                <w:rFonts w:hint="eastAsia" w:ascii="宋体" w:hAnsi="宋体"/>
                <w:szCs w:val="21"/>
              </w:rPr>
              <w:t>2</w:t>
            </w:r>
            <w:r>
              <w:rPr>
                <w:rFonts w:ascii="宋体" w:hAnsi="宋体"/>
                <w:szCs w:val="21"/>
              </w:rPr>
              <w:t>分。</w:t>
            </w:r>
          </w:p>
          <w:p w14:paraId="0067CC7A">
            <w:pPr>
              <w:rPr>
                <w:rFonts w:ascii="宋体" w:hAnsi="宋体"/>
                <w:szCs w:val="21"/>
              </w:rPr>
            </w:pPr>
            <w:r>
              <w:rPr>
                <w:rFonts w:ascii="宋体" w:hAnsi="宋体"/>
                <w:szCs w:val="21"/>
              </w:rPr>
              <w:t>提供的</w:t>
            </w:r>
            <w:r>
              <w:rPr>
                <w:rFonts w:hint="eastAsia" w:ascii="宋体" w:hAnsi="宋体"/>
                <w:szCs w:val="21"/>
              </w:rPr>
              <w:t>服务</w:t>
            </w:r>
            <w:r>
              <w:rPr>
                <w:rFonts w:ascii="宋体" w:hAnsi="宋体"/>
                <w:szCs w:val="21"/>
              </w:rPr>
              <w:t>方案：</w:t>
            </w:r>
            <w:r>
              <w:rPr>
                <w:rFonts w:hint="eastAsia" w:ascii="宋体" w:hAnsi="宋体"/>
                <w:szCs w:val="21"/>
              </w:rPr>
              <w:t>差的，</w:t>
            </w:r>
            <w:r>
              <w:rPr>
                <w:rFonts w:ascii="宋体" w:hAnsi="宋体"/>
                <w:szCs w:val="21"/>
              </w:rPr>
              <w:t>0分。</w:t>
            </w:r>
          </w:p>
        </w:tc>
        <w:tc>
          <w:tcPr>
            <w:tcW w:w="1271" w:type="dxa"/>
            <w:vAlign w:val="center"/>
          </w:tcPr>
          <w:p w14:paraId="7980A50D">
            <w:pPr>
              <w:jc w:val="center"/>
              <w:rPr>
                <w:rFonts w:ascii="宋体" w:hAnsi="宋体"/>
                <w:szCs w:val="21"/>
              </w:rPr>
            </w:pPr>
            <w:r>
              <w:rPr>
                <w:rFonts w:hint="eastAsia" w:ascii="宋体" w:hAnsi="宋体"/>
                <w:szCs w:val="21"/>
              </w:rPr>
              <w:t>10分</w:t>
            </w:r>
          </w:p>
        </w:tc>
      </w:tr>
      <w:tr w14:paraId="3B398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192" w:type="dxa"/>
            <w:gridSpan w:val="3"/>
            <w:vAlign w:val="center"/>
          </w:tcPr>
          <w:p w14:paraId="79370AE9">
            <w:pPr>
              <w:jc w:val="center"/>
              <w:rPr>
                <w:rFonts w:ascii="宋体" w:hAnsi="宋体" w:cs="微软雅黑"/>
                <w:b/>
                <w:bCs/>
                <w:szCs w:val="21"/>
              </w:rPr>
            </w:pPr>
            <w:r>
              <w:rPr>
                <w:rFonts w:hint="eastAsia" w:ascii="宋体" w:hAnsi="宋体" w:cs="微软雅黑"/>
                <w:b/>
                <w:bCs/>
                <w:szCs w:val="21"/>
              </w:rPr>
              <w:t>价格分</w:t>
            </w:r>
            <w:r>
              <w:rPr>
                <w:rFonts w:hint="eastAsia" w:ascii="宋体" w:hAnsi="宋体" w:cs="微软雅黑"/>
                <w:b/>
                <w:szCs w:val="21"/>
              </w:rPr>
              <w:t>（3</w:t>
            </w:r>
            <w:r>
              <w:rPr>
                <w:rFonts w:ascii="宋体" w:hAnsi="宋体" w:cs="微软雅黑"/>
                <w:b/>
                <w:szCs w:val="21"/>
              </w:rPr>
              <w:t>0</w:t>
            </w:r>
            <w:r>
              <w:rPr>
                <w:rFonts w:hint="eastAsia" w:ascii="宋体" w:hAnsi="宋体" w:cs="微软雅黑"/>
                <w:b/>
                <w:szCs w:val="21"/>
              </w:rPr>
              <w:t>分）</w:t>
            </w:r>
          </w:p>
        </w:tc>
      </w:tr>
      <w:tr w14:paraId="08A8A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599" w:type="dxa"/>
            <w:vAlign w:val="center"/>
          </w:tcPr>
          <w:p w14:paraId="56823DE5">
            <w:pPr>
              <w:jc w:val="center"/>
              <w:rPr>
                <w:rFonts w:ascii="宋体" w:hAnsi="宋体" w:cs="微软雅黑"/>
                <w:color w:val="000000"/>
                <w:szCs w:val="21"/>
              </w:rPr>
            </w:pPr>
            <w:r>
              <w:rPr>
                <w:rFonts w:hint="eastAsia" w:ascii="宋体" w:hAnsi="宋体" w:cs="微软雅黑"/>
                <w:color w:val="000000"/>
                <w:szCs w:val="21"/>
              </w:rPr>
              <w:t>价格分</w:t>
            </w:r>
          </w:p>
        </w:tc>
        <w:tc>
          <w:tcPr>
            <w:tcW w:w="6322" w:type="dxa"/>
            <w:vAlign w:val="center"/>
          </w:tcPr>
          <w:p w14:paraId="3BD2174B">
            <w:pPr>
              <w:autoSpaceDE w:val="0"/>
              <w:autoSpaceDN w:val="0"/>
              <w:adjustRightInd w:val="0"/>
              <w:snapToGrid w:val="0"/>
              <w:rPr>
                <w:rFonts w:ascii="宋体" w:hAnsi="宋体" w:cs="宋体"/>
                <w:color w:val="auto"/>
                <w:kern w:val="0"/>
                <w:szCs w:val="21"/>
              </w:rPr>
            </w:pPr>
            <w:r>
              <w:rPr>
                <w:rFonts w:ascii="宋体" w:hAnsi="宋体" w:cs="宋体"/>
                <w:color w:val="auto"/>
                <w:kern w:val="0"/>
                <w:szCs w:val="21"/>
              </w:rPr>
              <w:t>价格分</w:t>
            </w:r>
            <w:r>
              <w:rPr>
                <w:rFonts w:hint="eastAsia" w:ascii="宋体" w:hAnsi="宋体" w:cs="宋体"/>
                <w:color w:val="auto"/>
                <w:kern w:val="0"/>
                <w:szCs w:val="21"/>
              </w:rPr>
              <w:t>应当采用低价优先法计算，即满足招标文件要求且投标价格最低的投标报价为评标基准价，其价格分为满分。其他投标人的价格分统一按照下列公式计算：</w:t>
            </w:r>
          </w:p>
          <w:p w14:paraId="1A6EA76B">
            <w:pPr>
              <w:widowControl/>
              <w:jc w:val="left"/>
              <w:rPr>
                <w:rFonts w:ascii="宋体" w:hAnsi="宋体" w:cs="宋体"/>
                <w:color w:val="auto"/>
                <w:kern w:val="0"/>
                <w:szCs w:val="21"/>
              </w:rPr>
            </w:pPr>
            <w:r>
              <w:rPr>
                <w:rFonts w:hint="eastAsia" w:ascii="宋体" w:hAnsi="宋体" w:cs="宋体"/>
                <w:color w:val="auto"/>
                <w:kern w:val="0"/>
                <w:szCs w:val="21"/>
              </w:rPr>
              <w:t>投标报价得分=(评标基准价／投标报价)×100×权重</w:t>
            </w:r>
          </w:p>
          <w:p w14:paraId="78AF3F0C">
            <w:pPr>
              <w:rPr>
                <w:rFonts w:ascii="宋体" w:hAnsi="宋体" w:cs="微软雅黑"/>
                <w:color w:val="000000"/>
                <w:szCs w:val="21"/>
              </w:rPr>
            </w:pPr>
            <w:r>
              <w:rPr>
                <w:rFonts w:hint="eastAsia" w:ascii="宋体" w:hAnsi="宋体"/>
                <w:bCs/>
                <w:color w:val="auto"/>
              </w:rPr>
              <w:t>备注：投标报价得分四舍五入后，</w:t>
            </w:r>
            <w:r>
              <w:rPr>
                <w:rFonts w:hint="eastAsia" w:ascii="Arial" w:hAnsi="Arial" w:cs="Arial"/>
                <w:color w:val="auto"/>
                <w:szCs w:val="20"/>
              </w:rPr>
              <w:t>小数点后保留两位有效数</w:t>
            </w:r>
            <w:r>
              <w:rPr>
                <w:rFonts w:hint="eastAsia" w:ascii="宋体" w:hAnsi="宋体"/>
                <w:bCs/>
                <w:color w:val="auto"/>
              </w:rPr>
              <w:t>。</w:t>
            </w:r>
          </w:p>
        </w:tc>
        <w:tc>
          <w:tcPr>
            <w:tcW w:w="1271" w:type="dxa"/>
            <w:vAlign w:val="center"/>
          </w:tcPr>
          <w:p w14:paraId="2BAF1250">
            <w:pPr>
              <w:jc w:val="center"/>
              <w:rPr>
                <w:rFonts w:ascii="宋体" w:hAnsi="宋体" w:cs="微软雅黑"/>
                <w:color w:val="000000"/>
                <w:szCs w:val="21"/>
              </w:rPr>
            </w:pPr>
            <w:r>
              <w:rPr>
                <w:rFonts w:hint="eastAsia" w:ascii="宋体" w:hAnsi="宋体" w:cs="微软雅黑"/>
                <w:color w:val="000000"/>
                <w:szCs w:val="21"/>
              </w:rPr>
              <w:t>3</w:t>
            </w:r>
            <w:r>
              <w:rPr>
                <w:rFonts w:ascii="宋体" w:hAnsi="宋体" w:cs="微软雅黑"/>
                <w:color w:val="000000"/>
                <w:szCs w:val="21"/>
              </w:rPr>
              <w:t>0</w:t>
            </w:r>
            <w:r>
              <w:rPr>
                <w:rFonts w:hint="eastAsia" w:ascii="宋体" w:hAnsi="宋体"/>
                <w:szCs w:val="21"/>
              </w:rPr>
              <w:t>分</w:t>
            </w:r>
          </w:p>
        </w:tc>
      </w:tr>
    </w:tbl>
    <w:p w14:paraId="3BC5F081">
      <w:pPr>
        <w:pStyle w:val="6"/>
        <w:tabs>
          <w:tab w:val="left" w:pos="8820"/>
        </w:tabs>
        <w:spacing w:beforeLines="50" w:line="320" w:lineRule="exact"/>
        <w:ind w:firstLine="0"/>
        <w:rPr>
          <w:rFonts w:ascii="宋体" w:hAnsi="宋体" w:cs="宋体"/>
          <w:b/>
          <w:bCs/>
          <w:szCs w:val="21"/>
        </w:rPr>
      </w:pPr>
      <w:r>
        <w:rPr>
          <w:rFonts w:hint="eastAsia" w:ascii="宋体" w:hAnsi="宋体" w:cs="宋体"/>
          <w:b/>
          <w:bCs/>
          <w:szCs w:val="21"/>
        </w:rPr>
        <w:t>注：各评委按规定的范围内进行量化打分，并统计总分。</w:t>
      </w:r>
    </w:p>
    <w:p w14:paraId="6EB87E39">
      <w:pPr>
        <w:widowControl/>
        <w:spacing w:line="360" w:lineRule="auto"/>
        <w:jc w:val="left"/>
        <w:rPr>
          <w:rFonts w:eastAsia="宋体" w:asciiTheme="majorHAnsi" w:hAnsiTheme="majorHAnsi" w:cstheme="majorBidi"/>
          <w:b/>
          <w:bCs/>
          <w:color w:val="000000" w:themeColor="text1"/>
          <w:sz w:val="32"/>
          <w:szCs w:val="32"/>
          <w:lang w:val="zh-CN"/>
        </w:rPr>
      </w:pPr>
    </w:p>
    <w:bookmarkEnd w:id="4"/>
    <w:p w14:paraId="6F2C45E3">
      <w:pPr>
        <w:widowControl/>
        <w:jc w:val="left"/>
        <w:rPr>
          <w:rFonts w:cs="仿宋" w:asciiTheme="minorEastAsia" w:hAnsiTheme="minorEastAsia"/>
          <w:b/>
          <w:bCs/>
          <w:color w:val="000000" w:themeColor="text1"/>
          <w:kern w:val="0"/>
          <w:sz w:val="20"/>
          <w:szCs w:val="21"/>
        </w:rPr>
      </w:pPr>
      <w:r>
        <w:rPr>
          <w:lang w:val="zh-CN"/>
        </w:rPr>
        <w:br w:type="page"/>
      </w:r>
    </w:p>
    <w:p w14:paraId="06A56FE1">
      <w:pPr>
        <w:pStyle w:val="16"/>
        <w:spacing w:before="0" w:after="0" w:line="360" w:lineRule="auto"/>
        <w:rPr>
          <w:color w:val="000000" w:themeColor="text1"/>
          <w:lang w:val="zh-CN"/>
        </w:rPr>
      </w:pPr>
      <w:r>
        <w:rPr>
          <w:rFonts w:hint="eastAsia"/>
          <w:color w:val="000000" w:themeColor="text1"/>
          <w:lang w:val="zh-CN"/>
        </w:rPr>
        <w:t>第三章参选文件附件</w:t>
      </w:r>
    </w:p>
    <w:p w14:paraId="7FEE3C49">
      <w:pPr>
        <w:pStyle w:val="4"/>
        <w:spacing w:line="360" w:lineRule="auto"/>
        <w:jc w:val="center"/>
        <w:rPr>
          <w:rFonts w:ascii="宋体" w:hAnsi="宋体" w:eastAsia="宋体"/>
          <w:color w:val="000000" w:themeColor="text1"/>
        </w:rPr>
      </w:pPr>
      <w:bookmarkStart w:id="5" w:name="_Toc435514852"/>
      <w:bookmarkStart w:id="6" w:name="_Toc435515292"/>
      <w:r>
        <w:rPr>
          <w:rFonts w:hint="eastAsia" w:ascii="宋体" w:hAnsi="宋体" w:eastAsia="宋体"/>
          <w:color w:val="000000" w:themeColor="text1"/>
        </w:rPr>
        <w:t>参选文件封面参考</w:t>
      </w:r>
      <w:bookmarkEnd w:id="5"/>
      <w:bookmarkEnd w:id="6"/>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8"/>
      </w:tblGrid>
      <w:tr w14:paraId="0C608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27" w:hRule="atLeast"/>
          <w:jc w:val="center"/>
        </w:trPr>
        <w:tc>
          <w:tcPr>
            <w:tcW w:w="9018" w:type="dxa"/>
          </w:tcPr>
          <w:p w14:paraId="7A1CF8A0">
            <w:pPr>
              <w:pStyle w:val="2"/>
              <w:spacing w:line="360" w:lineRule="auto"/>
              <w:ind w:firstLine="482" w:firstLineChars="150"/>
              <w:rPr>
                <w:rFonts w:ascii="仿宋_GB2312" w:eastAsia="仿宋_GB2312"/>
                <w:b/>
                <w:color w:val="000000" w:themeColor="text1"/>
                <w:sz w:val="32"/>
              </w:rPr>
            </w:pPr>
          </w:p>
          <w:p w14:paraId="67B250F9">
            <w:pPr>
              <w:pStyle w:val="2"/>
              <w:spacing w:line="360" w:lineRule="auto"/>
              <w:ind w:firstLine="482" w:firstLineChars="150"/>
              <w:rPr>
                <w:rFonts w:ascii="仿宋_GB2312" w:eastAsia="仿宋_GB2312"/>
                <w:b/>
                <w:color w:val="000000" w:themeColor="text1"/>
                <w:sz w:val="32"/>
              </w:rPr>
            </w:pPr>
          </w:p>
          <w:p w14:paraId="2D61275A">
            <w:pPr>
              <w:pStyle w:val="2"/>
              <w:spacing w:line="360" w:lineRule="auto"/>
              <w:ind w:firstLine="482" w:firstLineChars="150"/>
              <w:rPr>
                <w:rFonts w:ascii="仿宋_GB2312" w:eastAsia="仿宋_GB2312"/>
                <w:b/>
                <w:color w:val="000000" w:themeColor="text1"/>
                <w:sz w:val="32"/>
              </w:rPr>
            </w:pPr>
          </w:p>
          <w:p w14:paraId="1B1A2332">
            <w:pPr>
              <w:pStyle w:val="2"/>
              <w:spacing w:line="360" w:lineRule="auto"/>
              <w:ind w:firstLine="31"/>
              <w:jc w:val="center"/>
              <w:rPr>
                <w:rFonts w:ascii="黑体" w:eastAsia="黑体"/>
                <w:b/>
                <w:color w:val="000000" w:themeColor="text1"/>
                <w:sz w:val="72"/>
                <w:szCs w:val="72"/>
              </w:rPr>
            </w:pPr>
          </w:p>
          <w:p w14:paraId="1986CA93">
            <w:pPr>
              <w:pStyle w:val="2"/>
              <w:spacing w:line="360" w:lineRule="auto"/>
              <w:ind w:firstLine="31"/>
              <w:jc w:val="center"/>
              <w:rPr>
                <w:rFonts w:asciiTheme="minorEastAsia" w:hAnsiTheme="minorEastAsia" w:eastAsiaTheme="minorEastAsia"/>
                <w:b/>
                <w:color w:val="000000" w:themeColor="text1"/>
                <w:sz w:val="72"/>
                <w:szCs w:val="72"/>
              </w:rPr>
            </w:pPr>
          </w:p>
          <w:p w14:paraId="57C31A5E">
            <w:pPr>
              <w:pStyle w:val="2"/>
              <w:spacing w:line="360" w:lineRule="auto"/>
              <w:ind w:firstLine="31"/>
              <w:jc w:val="center"/>
              <w:rPr>
                <w:rFonts w:asciiTheme="minorEastAsia" w:hAnsiTheme="minorEastAsia" w:eastAsiaTheme="minorEastAsia"/>
                <w:b/>
                <w:color w:val="000000" w:themeColor="text1"/>
                <w:sz w:val="72"/>
                <w:szCs w:val="72"/>
              </w:rPr>
            </w:pPr>
            <w:r>
              <w:rPr>
                <w:rFonts w:hint="eastAsia" w:asciiTheme="minorEastAsia" w:hAnsiTheme="minorEastAsia" w:eastAsiaTheme="minorEastAsia"/>
                <w:b/>
                <w:color w:val="000000" w:themeColor="text1"/>
                <w:sz w:val="72"/>
                <w:szCs w:val="72"/>
              </w:rPr>
              <w:t>参 选 文 件</w:t>
            </w:r>
          </w:p>
          <w:p w14:paraId="3B671627">
            <w:pPr>
              <w:pStyle w:val="2"/>
              <w:spacing w:line="360" w:lineRule="auto"/>
              <w:ind w:firstLine="643"/>
              <w:jc w:val="center"/>
              <w:rPr>
                <w:rFonts w:asciiTheme="minorEastAsia" w:hAnsiTheme="minorEastAsia" w:eastAsiaTheme="minorEastAsia"/>
                <w:b/>
                <w:color w:val="000000" w:themeColor="text1"/>
                <w:sz w:val="32"/>
              </w:rPr>
            </w:pPr>
          </w:p>
          <w:p w14:paraId="14FE7305">
            <w:pPr>
              <w:pStyle w:val="2"/>
              <w:spacing w:line="360" w:lineRule="auto"/>
              <w:ind w:firstLine="281" w:firstLineChars="100"/>
              <w:rPr>
                <w:rFonts w:hint="default" w:asciiTheme="minorEastAsia" w:hAnsiTheme="minorEastAsia" w:eastAsiaTheme="minorEastAsia"/>
                <w:b/>
                <w:color w:val="FF0000"/>
                <w:sz w:val="28"/>
                <w:szCs w:val="28"/>
                <w:lang w:val="en-US" w:eastAsia="zh-CN"/>
              </w:rPr>
            </w:pPr>
            <w:r>
              <w:rPr>
                <w:rFonts w:hint="eastAsia" w:asciiTheme="minorEastAsia" w:hAnsiTheme="minorEastAsia" w:eastAsiaTheme="minorEastAsia"/>
                <w:b/>
                <w:color w:val="000000" w:themeColor="text1"/>
                <w:sz w:val="28"/>
                <w:szCs w:val="28"/>
              </w:rPr>
              <w:t>项目编号：</w:t>
            </w:r>
            <w:r>
              <w:rPr>
                <w:rFonts w:hint="eastAsia" w:asciiTheme="minorEastAsia" w:hAnsiTheme="minorEastAsia" w:eastAsiaTheme="minorEastAsia"/>
                <w:b/>
                <w:color w:val="000000" w:themeColor="text1"/>
                <w:sz w:val="28"/>
                <w:szCs w:val="28"/>
                <w:lang w:val="en-US" w:eastAsia="zh-CN"/>
              </w:rPr>
              <w:t>YNZB</w:t>
            </w:r>
            <w:r>
              <w:rPr>
                <w:rFonts w:hint="eastAsia" w:asciiTheme="minorEastAsia" w:hAnsiTheme="minorEastAsia" w:eastAsiaTheme="minorEastAsia"/>
                <w:b/>
                <w:color w:val="000000" w:themeColor="text1"/>
                <w:sz w:val="28"/>
                <w:szCs w:val="28"/>
              </w:rPr>
              <w:t>-2025-0</w:t>
            </w:r>
            <w:r>
              <w:rPr>
                <w:rFonts w:hint="eastAsia" w:asciiTheme="minorEastAsia" w:hAnsiTheme="minorEastAsia" w:eastAsiaTheme="minorEastAsia"/>
                <w:b/>
                <w:color w:val="000000" w:themeColor="text1"/>
                <w:sz w:val="28"/>
                <w:szCs w:val="28"/>
                <w:lang w:val="en-US" w:eastAsia="zh-CN"/>
              </w:rPr>
              <w:t>30</w:t>
            </w:r>
          </w:p>
          <w:p w14:paraId="25DC6159">
            <w:pPr>
              <w:pStyle w:val="2"/>
              <w:spacing w:line="360" w:lineRule="auto"/>
              <w:ind w:left="1582" w:leftChars="147" w:hanging="1273" w:hangingChars="453"/>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项目名称：</w:t>
            </w:r>
            <w:r>
              <w:rPr>
                <w:rFonts w:hint="eastAsia" w:asciiTheme="minorEastAsia" w:hAnsiTheme="minorEastAsia" w:eastAsiaTheme="minorEastAsia"/>
                <w:b/>
                <w:bCs/>
                <w:color w:val="FF0000"/>
                <w:sz w:val="28"/>
                <w:szCs w:val="32"/>
              </w:rPr>
              <w:t>广东省生殖医院</w:t>
            </w:r>
            <w:r>
              <w:rPr>
                <w:rFonts w:hint="eastAsia" w:asciiTheme="minorEastAsia" w:hAnsiTheme="minorEastAsia" w:eastAsiaTheme="minorEastAsia"/>
                <w:b/>
                <w:bCs/>
                <w:color w:val="FF0000"/>
                <w:sz w:val="28"/>
                <w:szCs w:val="32"/>
                <w:lang w:eastAsia="zh-CN"/>
              </w:rPr>
              <w:t>影像科</w:t>
            </w:r>
            <w:r>
              <w:rPr>
                <w:rFonts w:hint="eastAsia" w:asciiTheme="minorEastAsia" w:hAnsiTheme="minorEastAsia" w:eastAsiaTheme="minorEastAsia"/>
                <w:b/>
                <w:bCs/>
                <w:color w:val="FF0000"/>
                <w:sz w:val="28"/>
                <w:szCs w:val="32"/>
              </w:rPr>
              <w:t>家具采购项目</w:t>
            </w:r>
          </w:p>
          <w:p w14:paraId="191B32A8">
            <w:pPr>
              <w:pStyle w:val="2"/>
              <w:spacing w:line="360" w:lineRule="auto"/>
              <w:ind w:firstLine="281" w:firstLineChars="10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参选人名称：</w:t>
            </w:r>
          </w:p>
          <w:p w14:paraId="605CB561">
            <w:pPr>
              <w:pStyle w:val="2"/>
              <w:spacing w:line="360" w:lineRule="auto"/>
              <w:ind w:firstLine="281" w:firstLineChars="100"/>
              <w:rPr>
                <w:rFonts w:asciiTheme="minorEastAsia" w:hAnsiTheme="minorEastAsia" w:eastAsiaTheme="minorEastAsia"/>
                <w:b/>
                <w:color w:val="000000" w:themeColor="text1"/>
                <w:sz w:val="28"/>
                <w:szCs w:val="28"/>
              </w:rPr>
            </w:pPr>
            <w:r>
              <w:rPr>
                <w:rFonts w:hint="eastAsia" w:asciiTheme="minorEastAsia" w:hAnsiTheme="minorEastAsia" w:eastAsiaTheme="minorEastAsia"/>
                <w:b/>
                <w:color w:val="000000" w:themeColor="text1"/>
                <w:sz w:val="28"/>
                <w:szCs w:val="28"/>
              </w:rPr>
              <w:t>参选人地址：</w:t>
            </w:r>
          </w:p>
          <w:p w14:paraId="252DB263">
            <w:pPr>
              <w:pStyle w:val="2"/>
              <w:spacing w:line="360" w:lineRule="auto"/>
              <w:rPr>
                <w:rFonts w:ascii="仿宋_GB2312" w:eastAsia="仿宋_GB2312"/>
                <w:b/>
                <w:color w:val="000000" w:themeColor="text1"/>
                <w:sz w:val="32"/>
              </w:rPr>
            </w:pPr>
          </w:p>
        </w:tc>
      </w:tr>
    </w:tbl>
    <w:p w14:paraId="2CCE03CB">
      <w:pPr>
        <w:pStyle w:val="10"/>
        <w:spacing w:line="360" w:lineRule="auto"/>
        <w:rPr>
          <w:rStyle w:val="21"/>
          <w:color w:val="000000" w:themeColor="text1"/>
        </w:rPr>
      </w:pPr>
    </w:p>
    <w:p w14:paraId="00C66543">
      <w:pPr>
        <w:pStyle w:val="4"/>
        <w:spacing w:line="360" w:lineRule="auto"/>
        <w:jc w:val="center"/>
        <w:rPr>
          <w:rFonts w:ascii="宋体" w:hAnsi="宋体" w:eastAsia="宋体"/>
          <w:color w:val="FF0000"/>
        </w:rPr>
      </w:pPr>
      <w:r>
        <w:rPr>
          <w:rFonts w:hint="eastAsia" w:ascii="宋体" w:hAnsi="宋体" w:eastAsia="宋体"/>
          <w:color w:val="000000" w:themeColor="text1"/>
        </w:rPr>
        <w:t>报名参选文件目录</w:t>
      </w:r>
    </w:p>
    <w:tbl>
      <w:tblPr>
        <w:tblStyle w:val="18"/>
        <w:tblW w:w="510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08"/>
        <w:gridCol w:w="31"/>
        <w:gridCol w:w="3992"/>
        <w:gridCol w:w="2036"/>
        <w:gridCol w:w="772"/>
        <w:gridCol w:w="2040"/>
      </w:tblGrid>
      <w:tr w14:paraId="3BE0BC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85" w:hRule="atLeast"/>
          <w:jc w:val="center"/>
        </w:trPr>
        <w:tc>
          <w:tcPr>
            <w:tcW w:w="643" w:type="pct"/>
            <w:vAlign w:val="center"/>
          </w:tcPr>
          <w:p w14:paraId="77A74CE3">
            <w:pPr>
              <w:snapToGrid w:val="0"/>
              <w:spacing w:line="360" w:lineRule="auto"/>
              <w:jc w:val="center"/>
              <w:rPr>
                <w:rFonts w:ascii="宋体" w:hAnsi="宋体" w:eastAsia="宋体"/>
                <w:b/>
                <w:szCs w:val="21"/>
              </w:rPr>
            </w:pPr>
            <w:r>
              <w:rPr>
                <w:rFonts w:hint="eastAsia" w:ascii="宋体" w:hAnsi="宋体" w:eastAsia="宋体"/>
                <w:b/>
                <w:szCs w:val="21"/>
              </w:rPr>
              <w:t>序号</w:t>
            </w:r>
          </w:p>
        </w:tc>
        <w:tc>
          <w:tcPr>
            <w:tcW w:w="1976" w:type="pct"/>
            <w:gridSpan w:val="2"/>
            <w:vAlign w:val="center"/>
          </w:tcPr>
          <w:p w14:paraId="4D4A1425">
            <w:pPr>
              <w:snapToGrid w:val="0"/>
              <w:spacing w:line="360" w:lineRule="auto"/>
              <w:jc w:val="center"/>
              <w:rPr>
                <w:rFonts w:ascii="宋体" w:hAnsi="宋体" w:eastAsia="宋体"/>
                <w:b/>
                <w:szCs w:val="21"/>
              </w:rPr>
            </w:pPr>
            <w:r>
              <w:rPr>
                <w:rFonts w:hint="eastAsia" w:ascii="宋体" w:hAnsi="宋体" w:eastAsia="宋体" w:cs="宋体"/>
                <w:b/>
                <w:szCs w:val="21"/>
              </w:rPr>
              <w:t>遴选因素</w:t>
            </w:r>
          </w:p>
        </w:tc>
        <w:tc>
          <w:tcPr>
            <w:tcW w:w="1379" w:type="pct"/>
            <w:gridSpan w:val="2"/>
            <w:vAlign w:val="center"/>
          </w:tcPr>
          <w:p w14:paraId="22D13BD8">
            <w:pPr>
              <w:snapToGrid w:val="0"/>
              <w:spacing w:line="360" w:lineRule="auto"/>
              <w:jc w:val="center"/>
              <w:rPr>
                <w:rFonts w:ascii="宋体" w:hAnsi="宋体" w:eastAsia="宋体"/>
                <w:b/>
                <w:szCs w:val="21"/>
              </w:rPr>
            </w:pPr>
            <w:r>
              <w:rPr>
                <w:rFonts w:hint="eastAsia" w:ascii="宋体" w:hAnsi="宋体" w:eastAsia="宋体"/>
                <w:b/>
                <w:szCs w:val="21"/>
              </w:rPr>
              <w:t>提交内容</w:t>
            </w:r>
          </w:p>
        </w:tc>
        <w:tc>
          <w:tcPr>
            <w:tcW w:w="1002" w:type="pct"/>
            <w:vAlign w:val="center"/>
          </w:tcPr>
          <w:p w14:paraId="6419E873">
            <w:pPr>
              <w:snapToGrid w:val="0"/>
              <w:spacing w:line="360" w:lineRule="auto"/>
              <w:jc w:val="center"/>
              <w:rPr>
                <w:rFonts w:ascii="宋体" w:hAnsi="宋体" w:eastAsia="宋体"/>
                <w:b/>
                <w:szCs w:val="21"/>
              </w:rPr>
            </w:pPr>
            <w:r>
              <w:rPr>
                <w:rFonts w:hint="eastAsia" w:ascii="宋体" w:hAnsi="宋体" w:eastAsia="宋体"/>
                <w:b/>
                <w:szCs w:val="21"/>
              </w:rPr>
              <w:t>证明文件</w:t>
            </w:r>
          </w:p>
        </w:tc>
      </w:tr>
      <w:tr w14:paraId="7836CC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5000" w:type="pct"/>
            <w:gridSpan w:val="6"/>
            <w:vAlign w:val="center"/>
          </w:tcPr>
          <w:p w14:paraId="426D945C">
            <w:pPr>
              <w:snapToGrid w:val="0"/>
              <w:spacing w:line="360" w:lineRule="auto"/>
              <w:jc w:val="center"/>
              <w:rPr>
                <w:rFonts w:ascii="宋体" w:hAnsi="宋体" w:eastAsia="宋体"/>
                <w:b/>
                <w:bCs/>
                <w:szCs w:val="21"/>
              </w:rPr>
            </w:pPr>
            <w:r>
              <w:rPr>
                <w:rFonts w:hint="eastAsia" w:ascii="宋体" w:hAnsi="宋体" w:eastAsia="宋体"/>
                <w:b/>
                <w:bCs/>
                <w:szCs w:val="21"/>
              </w:rPr>
              <w:t>报名条件</w:t>
            </w:r>
          </w:p>
        </w:tc>
      </w:tr>
      <w:tr w14:paraId="292F8D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643" w:type="pct"/>
            <w:vAlign w:val="center"/>
          </w:tcPr>
          <w:p w14:paraId="6AF20062">
            <w:pPr>
              <w:numPr>
                <w:ilvl w:val="0"/>
                <w:numId w:val="19"/>
              </w:numPr>
              <w:adjustRightInd w:val="0"/>
              <w:snapToGrid w:val="0"/>
              <w:spacing w:line="360" w:lineRule="auto"/>
              <w:textAlignment w:val="baseline"/>
              <w:rPr>
                <w:rFonts w:ascii="宋体" w:hAnsi="宋体" w:eastAsia="宋体"/>
                <w:szCs w:val="21"/>
              </w:rPr>
            </w:pPr>
          </w:p>
        </w:tc>
        <w:tc>
          <w:tcPr>
            <w:tcW w:w="1976" w:type="pct"/>
            <w:gridSpan w:val="2"/>
            <w:vAlign w:val="center"/>
          </w:tcPr>
          <w:p w14:paraId="316F876F">
            <w:pPr>
              <w:snapToGrid w:val="0"/>
              <w:spacing w:line="360" w:lineRule="auto"/>
              <w:jc w:val="left"/>
              <w:rPr>
                <w:rFonts w:ascii="宋体" w:hAnsi="宋体" w:eastAsia="宋体" w:cs="宋体"/>
                <w:szCs w:val="21"/>
              </w:rPr>
            </w:pPr>
            <w:r>
              <w:rPr>
                <w:rFonts w:hint="eastAsia" w:ascii="宋体" w:hAnsi="宋体" w:eastAsia="宋体" w:cs="宋体"/>
                <w:kern w:val="0"/>
                <w:szCs w:val="21"/>
              </w:rPr>
              <w:t>具有独立承担民事责任的在中华人民共和国境内注册的法人或其他组织，本项目不接受联合体参评。</w:t>
            </w:r>
          </w:p>
        </w:tc>
        <w:tc>
          <w:tcPr>
            <w:tcW w:w="1379" w:type="pct"/>
            <w:gridSpan w:val="2"/>
            <w:vAlign w:val="center"/>
          </w:tcPr>
          <w:p w14:paraId="1592E33A">
            <w:pPr>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提供法人或其他组织的营业执照等证明材料</w:t>
            </w:r>
          </w:p>
        </w:tc>
        <w:tc>
          <w:tcPr>
            <w:tcW w:w="1002" w:type="pct"/>
            <w:vAlign w:val="center"/>
          </w:tcPr>
          <w:p w14:paraId="4B1B372F">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764AF9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643" w:type="pct"/>
            <w:vAlign w:val="center"/>
          </w:tcPr>
          <w:p w14:paraId="533ECC99">
            <w:pPr>
              <w:numPr>
                <w:ilvl w:val="0"/>
                <w:numId w:val="19"/>
              </w:numPr>
              <w:adjustRightInd w:val="0"/>
              <w:snapToGrid w:val="0"/>
              <w:spacing w:line="360" w:lineRule="auto"/>
              <w:textAlignment w:val="baseline"/>
              <w:rPr>
                <w:rFonts w:ascii="宋体" w:hAnsi="宋体" w:eastAsia="宋体"/>
                <w:szCs w:val="21"/>
              </w:rPr>
            </w:pPr>
          </w:p>
        </w:tc>
        <w:tc>
          <w:tcPr>
            <w:tcW w:w="1976" w:type="pct"/>
            <w:gridSpan w:val="2"/>
            <w:vAlign w:val="center"/>
          </w:tcPr>
          <w:p w14:paraId="7F6FDA9D">
            <w:pPr>
              <w:widowControl/>
              <w:spacing w:line="360" w:lineRule="auto"/>
              <w:jc w:val="left"/>
              <w:rPr>
                <w:rFonts w:ascii="宋体" w:hAnsi="宋体" w:eastAsia="宋体" w:cs="宋体"/>
                <w:kern w:val="0"/>
                <w:szCs w:val="21"/>
              </w:rPr>
            </w:pPr>
            <w:r>
              <w:rPr>
                <w:rFonts w:hint="eastAsia" w:ascii="宋体" w:hAnsi="宋体" w:eastAsia="宋体" w:cs="宋体"/>
                <w:kern w:val="0"/>
                <w:szCs w:val="21"/>
              </w:rPr>
              <w:t>法定代表人证明书及法定代表人身份证复印件和法定代表人授权委托书及授权代表身份证复印件；（如法定代表人亲自办理获取遴选文件事宜的，无需提交法定代表人授权委托书及授权代表身份证复印件。）</w:t>
            </w:r>
          </w:p>
        </w:tc>
        <w:tc>
          <w:tcPr>
            <w:tcW w:w="1379" w:type="pct"/>
            <w:gridSpan w:val="2"/>
            <w:vAlign w:val="center"/>
          </w:tcPr>
          <w:p w14:paraId="3FCD5C5F">
            <w:pPr>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按要求提供相关资料</w:t>
            </w:r>
          </w:p>
        </w:tc>
        <w:tc>
          <w:tcPr>
            <w:tcW w:w="1002" w:type="pct"/>
            <w:vAlign w:val="center"/>
          </w:tcPr>
          <w:p w14:paraId="5EE00D38">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24F8D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 w:hRule="atLeast"/>
          <w:jc w:val="center"/>
        </w:trPr>
        <w:tc>
          <w:tcPr>
            <w:tcW w:w="643" w:type="pct"/>
            <w:vAlign w:val="center"/>
          </w:tcPr>
          <w:p w14:paraId="7AF4D879">
            <w:pPr>
              <w:numPr>
                <w:ilvl w:val="0"/>
                <w:numId w:val="19"/>
              </w:numPr>
              <w:adjustRightInd w:val="0"/>
              <w:snapToGrid w:val="0"/>
              <w:spacing w:line="360" w:lineRule="auto"/>
              <w:textAlignment w:val="baseline"/>
              <w:rPr>
                <w:rFonts w:ascii="宋体" w:hAnsi="宋体" w:eastAsia="宋体"/>
                <w:szCs w:val="21"/>
              </w:rPr>
            </w:pPr>
          </w:p>
        </w:tc>
        <w:tc>
          <w:tcPr>
            <w:tcW w:w="1976" w:type="pct"/>
            <w:gridSpan w:val="2"/>
            <w:vAlign w:val="center"/>
          </w:tcPr>
          <w:p w14:paraId="769D3DB1">
            <w:pPr>
              <w:widowControl/>
              <w:spacing w:line="360" w:lineRule="auto"/>
              <w:ind w:right="-141" w:rightChars="-67"/>
              <w:jc w:val="left"/>
              <w:rPr>
                <w:rFonts w:ascii="宋体" w:hAnsi="宋体" w:eastAsia="宋体" w:cs="宋体"/>
                <w:kern w:val="0"/>
                <w:szCs w:val="21"/>
              </w:rPr>
            </w:pPr>
            <w:r>
              <w:rPr>
                <w:rFonts w:hint="eastAsia" w:ascii="宋体" w:hAnsi="宋体" w:eastAsia="宋体" w:cs="宋体"/>
                <w:kern w:val="0"/>
                <w:szCs w:val="21"/>
              </w:rPr>
              <w:t>参与本项目的参选人需已加入广东政府采购智慧云平台电子卖场定点集市的“办公家具”供应商库，中选后需通过定点议价后签署采购合同（提供在广东政府采购智慧云平台库内的截图证明）。</w:t>
            </w:r>
          </w:p>
        </w:tc>
        <w:tc>
          <w:tcPr>
            <w:tcW w:w="1379" w:type="pct"/>
            <w:gridSpan w:val="2"/>
            <w:vAlign w:val="center"/>
          </w:tcPr>
          <w:p w14:paraId="292D3842">
            <w:pPr>
              <w:snapToGrid w:val="0"/>
              <w:spacing w:line="360" w:lineRule="auto"/>
              <w:jc w:val="center"/>
              <w:rPr>
                <w:rFonts w:ascii="宋体" w:hAnsi="宋体" w:eastAsia="宋体" w:cs="宋体"/>
                <w:kern w:val="0"/>
                <w:szCs w:val="21"/>
              </w:rPr>
            </w:pPr>
            <w:r>
              <w:rPr>
                <w:rFonts w:hint="eastAsia" w:ascii="宋体" w:hAnsi="宋体" w:eastAsia="宋体" w:cs="宋体"/>
                <w:kern w:val="0"/>
                <w:szCs w:val="21"/>
              </w:rPr>
              <w:t>提供在广东政府采购智慧云平台库内的截图证明</w:t>
            </w:r>
          </w:p>
        </w:tc>
        <w:tc>
          <w:tcPr>
            <w:tcW w:w="1002" w:type="pct"/>
            <w:vAlign w:val="center"/>
          </w:tcPr>
          <w:p w14:paraId="070830B0">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3FB54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8" w:hRule="atLeast"/>
          <w:jc w:val="center"/>
        </w:trPr>
        <w:tc>
          <w:tcPr>
            <w:tcW w:w="5000" w:type="pct"/>
            <w:gridSpan w:val="6"/>
            <w:tcBorders>
              <w:top w:val="single" w:color="auto" w:sz="12" w:space="0"/>
              <w:left w:val="single" w:color="auto" w:sz="12" w:space="0"/>
              <w:bottom w:val="single" w:color="auto" w:sz="6" w:space="0"/>
              <w:right w:val="single" w:color="auto" w:sz="12" w:space="0"/>
            </w:tcBorders>
            <w:shd w:val="clear" w:color="auto" w:fill="auto"/>
            <w:vAlign w:val="center"/>
          </w:tcPr>
          <w:p w14:paraId="347C79C8">
            <w:pPr>
              <w:adjustRightInd w:val="0"/>
              <w:snapToGrid w:val="0"/>
              <w:spacing w:line="360" w:lineRule="auto"/>
              <w:jc w:val="center"/>
              <w:textAlignment w:val="baseline"/>
              <w:rPr>
                <w:rFonts w:ascii="宋体" w:hAnsi="宋体" w:eastAsia="宋体"/>
                <w:b/>
                <w:szCs w:val="21"/>
              </w:rPr>
            </w:pPr>
            <w:r>
              <w:rPr>
                <w:rFonts w:hint="eastAsia" w:ascii="宋体" w:hAnsi="宋体" w:eastAsia="宋体"/>
                <w:b/>
                <w:szCs w:val="21"/>
              </w:rPr>
              <w:t>价格遴选自查表</w:t>
            </w:r>
          </w:p>
        </w:tc>
      </w:tr>
      <w:tr w14:paraId="682390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0"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1B946A58">
            <w:pPr>
              <w:snapToGrid w:val="0"/>
              <w:spacing w:line="360" w:lineRule="auto"/>
              <w:ind w:left="-88" w:leftChars="-42" w:right="-82" w:rightChars="-39"/>
              <w:jc w:val="center"/>
              <w:rPr>
                <w:rFonts w:ascii="宋体" w:hAnsi="宋体" w:eastAsia="宋体" w:cs="Times New Roman"/>
                <w:b/>
                <w:szCs w:val="21"/>
              </w:rPr>
            </w:pPr>
            <w:r>
              <w:rPr>
                <w:rFonts w:hint="eastAsia" w:ascii="宋体" w:hAnsi="宋体" w:eastAsia="宋体" w:cs="Times New Roman"/>
                <w:b/>
                <w:szCs w:val="21"/>
              </w:rPr>
              <w:t>序号</w:t>
            </w: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9DD8751">
            <w:pPr>
              <w:snapToGrid w:val="0"/>
              <w:spacing w:line="360" w:lineRule="auto"/>
              <w:jc w:val="center"/>
              <w:rPr>
                <w:rFonts w:ascii="宋体" w:hAnsi="宋体" w:eastAsia="宋体" w:cs="Times New Roman"/>
                <w:b/>
                <w:szCs w:val="21"/>
              </w:rPr>
            </w:pPr>
            <w:r>
              <w:rPr>
                <w:rFonts w:hint="eastAsia" w:ascii="宋体" w:hAnsi="宋体" w:eastAsia="宋体" w:cs="Times New Roman"/>
                <w:b/>
                <w:szCs w:val="21"/>
              </w:rPr>
              <w:t>文件要求</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67B7FA18">
            <w:pPr>
              <w:snapToGrid w:val="0"/>
              <w:spacing w:line="360" w:lineRule="auto"/>
              <w:jc w:val="center"/>
              <w:rPr>
                <w:rFonts w:ascii="宋体" w:hAnsi="宋体" w:eastAsia="宋体" w:cs="Times New Roman"/>
                <w:b/>
                <w:szCs w:val="21"/>
              </w:rPr>
            </w:pPr>
            <w:r>
              <w:rPr>
                <w:rFonts w:hint="eastAsia" w:ascii="宋体" w:hAnsi="宋体" w:eastAsia="宋体" w:cs="Times New Roman"/>
                <w:b/>
                <w:szCs w:val="21"/>
              </w:rPr>
              <w:t>证明文件</w:t>
            </w:r>
          </w:p>
        </w:tc>
      </w:tr>
      <w:tr w14:paraId="3C4EA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169E8905">
            <w:pPr>
              <w:adjustRightInd w:val="0"/>
              <w:snapToGrid w:val="0"/>
              <w:spacing w:line="360" w:lineRule="auto"/>
              <w:ind w:left="420"/>
              <w:textAlignment w:val="baseline"/>
              <w:rPr>
                <w:rFonts w:ascii="宋体" w:hAnsi="宋体" w:eastAsia="宋体" w:cs="Times New Roman"/>
                <w:szCs w:val="21"/>
              </w:rPr>
            </w:pPr>
            <w:r>
              <w:rPr>
                <w:rFonts w:ascii="宋体" w:hAnsi="宋体" w:eastAsia="宋体" w:cs="Times New Roman"/>
                <w:szCs w:val="21"/>
              </w:rPr>
              <w:t>1</w:t>
            </w: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38E6482">
            <w:pPr>
              <w:snapToGrid w:val="0"/>
              <w:spacing w:line="360" w:lineRule="auto"/>
              <w:rPr>
                <w:rFonts w:ascii="宋体" w:hAnsi="宋体" w:eastAsia="宋体" w:cs="Times New Roman"/>
                <w:b/>
                <w:bCs/>
                <w:szCs w:val="21"/>
              </w:rPr>
            </w:pPr>
            <w:r>
              <w:rPr>
                <w:rFonts w:hint="eastAsia" w:ascii="宋体" w:hAnsi="宋体" w:eastAsia="宋体" w:cs="Times New Roman"/>
                <w:szCs w:val="21"/>
              </w:rPr>
              <w:t>报价表</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5DCDF11B">
            <w:pPr>
              <w:snapToGrid w:val="0"/>
              <w:spacing w:line="360" w:lineRule="auto"/>
              <w:jc w:val="center"/>
              <w:rPr>
                <w:rFonts w:ascii="宋体" w:hAnsi="宋体" w:eastAsia="宋体"/>
                <w:szCs w:val="21"/>
              </w:rPr>
            </w:pPr>
            <w:r>
              <w:rPr>
                <w:rFonts w:hint="eastAsia" w:ascii="宋体" w:hAnsi="宋体" w:eastAsia="宋体"/>
                <w:szCs w:val="21"/>
              </w:rPr>
              <w:t>□通过</w:t>
            </w:r>
          </w:p>
          <w:p w14:paraId="70B71502">
            <w:pPr>
              <w:snapToGrid w:val="0"/>
              <w:spacing w:line="360" w:lineRule="auto"/>
              <w:jc w:val="center"/>
              <w:rPr>
                <w:rFonts w:ascii="宋体" w:hAnsi="宋体" w:eastAsia="宋体"/>
                <w:szCs w:val="21"/>
              </w:rPr>
            </w:pPr>
            <w:r>
              <w:rPr>
                <w:rFonts w:hint="eastAsia" w:ascii="宋体" w:hAnsi="宋体" w:eastAsia="宋体"/>
                <w:szCs w:val="21"/>
              </w:rPr>
              <w:t>□不通过</w:t>
            </w:r>
          </w:p>
          <w:p w14:paraId="5EABD5BC">
            <w:pPr>
              <w:snapToGrid w:val="0"/>
              <w:spacing w:line="360" w:lineRule="auto"/>
              <w:jc w:val="center"/>
              <w:rPr>
                <w:rFonts w:ascii="宋体" w:hAnsi="宋体" w:eastAsia="宋体" w:cs="Times New Roman"/>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6CF813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31DC4725">
            <w:pPr>
              <w:adjustRightInd w:val="0"/>
              <w:snapToGrid w:val="0"/>
              <w:spacing w:line="360" w:lineRule="auto"/>
              <w:ind w:left="420"/>
              <w:textAlignment w:val="baseline"/>
              <w:rPr>
                <w:rFonts w:ascii="宋体" w:hAnsi="宋体" w:eastAsia="宋体" w:cs="Times New Roman"/>
                <w:szCs w:val="21"/>
              </w:rPr>
            </w:pPr>
            <w:r>
              <w:rPr>
                <w:rFonts w:hint="eastAsia" w:ascii="宋体" w:hAnsi="宋体" w:eastAsia="宋体" w:cs="Times New Roman"/>
                <w:szCs w:val="21"/>
              </w:rPr>
              <w:t>2</w:t>
            </w: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1626383E">
            <w:pPr>
              <w:snapToGrid w:val="0"/>
              <w:spacing w:line="360" w:lineRule="auto"/>
              <w:rPr>
                <w:rFonts w:ascii="宋体" w:hAnsi="宋体" w:eastAsia="宋体" w:cs="Times New Roman"/>
                <w:b/>
                <w:bCs/>
                <w:szCs w:val="21"/>
              </w:rPr>
            </w:pPr>
            <w:r>
              <w:rPr>
                <w:rFonts w:hint="eastAsia" w:ascii="宋体" w:hAnsi="宋体" w:eastAsia="宋体" w:cs="Times New Roman"/>
                <w:szCs w:val="21"/>
              </w:rPr>
              <w:t>分项报价表</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5F327913">
            <w:pPr>
              <w:snapToGrid w:val="0"/>
              <w:spacing w:line="276" w:lineRule="auto"/>
              <w:jc w:val="center"/>
              <w:rPr>
                <w:rFonts w:ascii="宋体" w:hAnsi="宋体" w:eastAsia="宋体"/>
                <w:szCs w:val="21"/>
              </w:rPr>
            </w:pPr>
            <w:r>
              <w:rPr>
                <w:rFonts w:hint="eastAsia" w:ascii="宋体" w:hAnsi="宋体" w:eastAsia="宋体"/>
                <w:szCs w:val="21"/>
              </w:rPr>
              <w:t>□通过</w:t>
            </w:r>
          </w:p>
          <w:p w14:paraId="14DE7055">
            <w:pPr>
              <w:snapToGrid w:val="0"/>
              <w:spacing w:line="276" w:lineRule="auto"/>
              <w:jc w:val="center"/>
              <w:rPr>
                <w:rFonts w:ascii="宋体" w:hAnsi="宋体" w:eastAsia="宋体"/>
                <w:szCs w:val="21"/>
              </w:rPr>
            </w:pPr>
            <w:r>
              <w:rPr>
                <w:rFonts w:hint="eastAsia" w:ascii="宋体" w:hAnsi="宋体" w:eastAsia="宋体"/>
                <w:szCs w:val="21"/>
              </w:rPr>
              <w:t>□不通过</w:t>
            </w:r>
          </w:p>
          <w:p w14:paraId="49631F73">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6AA978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5000" w:type="pct"/>
            <w:gridSpan w:val="6"/>
            <w:tcBorders>
              <w:top w:val="single" w:color="auto" w:sz="6" w:space="0"/>
              <w:left w:val="single" w:color="auto" w:sz="12" w:space="0"/>
              <w:bottom w:val="single" w:color="auto" w:sz="6" w:space="0"/>
              <w:right w:val="single" w:color="auto" w:sz="12" w:space="0"/>
            </w:tcBorders>
            <w:shd w:val="clear" w:color="auto" w:fill="auto"/>
            <w:vAlign w:val="center"/>
          </w:tcPr>
          <w:p w14:paraId="6993EB9E">
            <w:pPr>
              <w:snapToGrid w:val="0"/>
              <w:spacing w:line="360" w:lineRule="auto"/>
              <w:jc w:val="center"/>
              <w:rPr>
                <w:rFonts w:ascii="宋体" w:hAnsi="宋体" w:eastAsia="宋体" w:cs="Times New Roman"/>
                <w:b/>
                <w:bCs/>
                <w:szCs w:val="21"/>
              </w:rPr>
            </w:pPr>
            <w:r>
              <w:rPr>
                <w:rFonts w:hint="eastAsia" w:ascii="宋体" w:hAnsi="宋体" w:eastAsia="宋体" w:cs="Times New Roman"/>
                <w:b/>
                <w:bCs/>
                <w:szCs w:val="21"/>
              </w:rPr>
              <w:t>资格、符合性审查表</w:t>
            </w:r>
          </w:p>
        </w:tc>
      </w:tr>
      <w:tr w14:paraId="2F34C1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5000" w:type="pct"/>
            <w:gridSpan w:val="6"/>
            <w:tcBorders>
              <w:top w:val="single" w:color="auto" w:sz="6" w:space="0"/>
              <w:left w:val="single" w:color="auto" w:sz="12" w:space="0"/>
              <w:bottom w:val="single" w:color="auto" w:sz="6" w:space="0"/>
              <w:right w:val="single" w:color="auto" w:sz="12" w:space="0"/>
            </w:tcBorders>
            <w:shd w:val="clear" w:color="auto" w:fill="auto"/>
            <w:vAlign w:val="center"/>
          </w:tcPr>
          <w:p w14:paraId="31A67F86">
            <w:pPr>
              <w:snapToGrid w:val="0"/>
              <w:spacing w:line="360" w:lineRule="auto"/>
              <w:jc w:val="center"/>
              <w:rPr>
                <w:rFonts w:ascii="宋体" w:hAnsi="宋体" w:eastAsia="宋体" w:cs="Times New Roman"/>
                <w:b/>
                <w:bCs/>
                <w:szCs w:val="21"/>
              </w:rPr>
            </w:pPr>
            <w:r>
              <w:rPr>
                <w:rFonts w:hint="eastAsia" w:cs="宋体" w:asciiTheme="minorEastAsia" w:hAnsiTheme="minorEastAsia"/>
                <w:b/>
                <w:kern w:val="0"/>
                <w:szCs w:val="21"/>
              </w:rPr>
              <w:t>资</w:t>
            </w:r>
            <w:r>
              <w:rPr>
                <w:rFonts w:cs="宋体" w:asciiTheme="minorEastAsia" w:hAnsiTheme="minorEastAsia"/>
                <w:b/>
                <w:kern w:val="0"/>
                <w:szCs w:val="21"/>
              </w:rPr>
              <w:t xml:space="preserve"> </w:t>
            </w:r>
            <w:r>
              <w:rPr>
                <w:rFonts w:hint="eastAsia" w:cs="宋体" w:asciiTheme="minorEastAsia" w:hAnsiTheme="minorEastAsia"/>
                <w:b/>
                <w:kern w:val="0"/>
                <w:szCs w:val="21"/>
              </w:rPr>
              <w:t>格</w:t>
            </w:r>
            <w:r>
              <w:rPr>
                <w:rFonts w:cs="宋体" w:asciiTheme="minorEastAsia" w:hAnsiTheme="minorEastAsia"/>
                <w:b/>
                <w:kern w:val="0"/>
                <w:szCs w:val="21"/>
              </w:rPr>
              <w:t xml:space="preserve"> </w:t>
            </w:r>
            <w:r>
              <w:rPr>
                <w:rFonts w:hint="eastAsia" w:cs="宋体" w:asciiTheme="minorEastAsia" w:hAnsiTheme="minorEastAsia"/>
                <w:b/>
                <w:kern w:val="0"/>
                <w:szCs w:val="21"/>
              </w:rPr>
              <w:t>性</w:t>
            </w:r>
            <w:r>
              <w:rPr>
                <w:rFonts w:cs="宋体" w:asciiTheme="minorEastAsia" w:hAnsiTheme="minorEastAsia"/>
                <w:b/>
                <w:kern w:val="0"/>
                <w:szCs w:val="21"/>
              </w:rPr>
              <w:t xml:space="preserve"> </w:t>
            </w:r>
            <w:r>
              <w:rPr>
                <w:rFonts w:hint="eastAsia" w:cs="宋体" w:asciiTheme="minorEastAsia" w:hAnsiTheme="minorEastAsia"/>
                <w:b/>
                <w:kern w:val="0"/>
                <w:szCs w:val="21"/>
              </w:rPr>
              <w:t>评</w:t>
            </w:r>
            <w:r>
              <w:rPr>
                <w:rFonts w:cs="宋体" w:asciiTheme="minorEastAsia" w:hAnsiTheme="minorEastAsia"/>
                <w:b/>
                <w:kern w:val="0"/>
                <w:szCs w:val="21"/>
              </w:rPr>
              <w:t xml:space="preserve"> </w:t>
            </w:r>
            <w:r>
              <w:rPr>
                <w:rFonts w:hint="eastAsia" w:cs="宋体" w:asciiTheme="minorEastAsia" w:hAnsiTheme="minorEastAsia"/>
                <w:b/>
                <w:kern w:val="0"/>
                <w:szCs w:val="21"/>
              </w:rPr>
              <w:t>审</w:t>
            </w:r>
            <w:r>
              <w:rPr>
                <w:rFonts w:cs="宋体" w:asciiTheme="minorEastAsia" w:hAnsiTheme="minorEastAsia"/>
                <w:b/>
                <w:kern w:val="0"/>
                <w:szCs w:val="21"/>
              </w:rPr>
              <w:t xml:space="preserve"> </w:t>
            </w:r>
            <w:r>
              <w:rPr>
                <w:rFonts w:hint="eastAsia" w:cs="宋体" w:asciiTheme="minorEastAsia" w:hAnsiTheme="minorEastAsia"/>
                <w:b/>
                <w:kern w:val="0"/>
                <w:szCs w:val="21"/>
              </w:rPr>
              <w:t>内</w:t>
            </w:r>
            <w:r>
              <w:rPr>
                <w:rFonts w:cs="宋体" w:asciiTheme="minorEastAsia" w:hAnsiTheme="minorEastAsia"/>
                <w:b/>
                <w:kern w:val="0"/>
                <w:szCs w:val="21"/>
              </w:rPr>
              <w:t xml:space="preserve"> </w:t>
            </w:r>
            <w:r>
              <w:rPr>
                <w:rFonts w:hint="eastAsia" w:cs="宋体" w:asciiTheme="minorEastAsia" w:hAnsiTheme="minorEastAsia"/>
                <w:b/>
                <w:kern w:val="0"/>
                <w:szCs w:val="21"/>
              </w:rPr>
              <w:t>容</w:t>
            </w:r>
          </w:p>
        </w:tc>
      </w:tr>
      <w:tr w14:paraId="67CD35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78801BC6">
            <w:pPr>
              <w:pStyle w:val="24"/>
              <w:numPr>
                <w:ilvl w:val="0"/>
                <w:numId w:val="20"/>
              </w:numPr>
              <w:adjustRightInd w:val="0"/>
              <w:snapToGrid w:val="0"/>
              <w:spacing w:line="360" w:lineRule="auto"/>
              <w:ind w:firstLineChars="0"/>
              <w:jc w:val="center"/>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ACB5032">
            <w:pPr>
              <w:snapToGrid w:val="0"/>
              <w:spacing w:line="360" w:lineRule="auto"/>
              <w:jc w:val="left"/>
              <w:rPr>
                <w:rFonts w:ascii="宋体" w:hAnsi="宋体" w:eastAsia="宋体" w:cs="Times New Roman"/>
                <w:szCs w:val="21"/>
              </w:rPr>
            </w:pPr>
            <w:r>
              <w:rPr>
                <w:rFonts w:hint="eastAsia" w:ascii="宋体" w:hAnsi="宋体" w:eastAsia="宋体" w:cs="Times New Roman"/>
                <w:bCs/>
                <w:kern w:val="0"/>
                <w:szCs w:val="21"/>
              </w:rPr>
              <w:t>具备《中华人民共和国政府采购法》第二十二条规定的条件</w:t>
            </w:r>
            <w:r>
              <w:rPr>
                <w:rFonts w:hint="eastAsia" w:ascii="宋体" w:hAnsi="宋体" w:eastAsia="宋体" w:cs="Times New Roman"/>
                <w:kern w:val="0"/>
                <w:szCs w:val="21"/>
              </w:rPr>
              <w:t>；</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31FEFC3A">
            <w:pPr>
              <w:snapToGrid w:val="0"/>
              <w:spacing w:line="360" w:lineRule="auto"/>
              <w:jc w:val="center"/>
              <w:rPr>
                <w:rFonts w:ascii="宋体" w:hAnsi="宋体" w:eastAsia="宋体"/>
                <w:szCs w:val="21"/>
              </w:rPr>
            </w:pPr>
            <w:r>
              <w:rPr>
                <w:rFonts w:hint="eastAsia" w:ascii="宋体" w:hAnsi="宋体" w:eastAsia="宋体"/>
                <w:szCs w:val="21"/>
              </w:rPr>
              <w:t>□通过</w:t>
            </w:r>
          </w:p>
          <w:p w14:paraId="33C8630A">
            <w:pPr>
              <w:snapToGrid w:val="0"/>
              <w:spacing w:line="360" w:lineRule="auto"/>
              <w:jc w:val="center"/>
              <w:rPr>
                <w:rFonts w:ascii="宋体" w:hAnsi="宋体" w:eastAsia="宋体"/>
                <w:szCs w:val="21"/>
              </w:rPr>
            </w:pPr>
            <w:r>
              <w:rPr>
                <w:rFonts w:hint="eastAsia" w:ascii="宋体" w:hAnsi="宋体" w:eastAsia="宋体"/>
                <w:szCs w:val="21"/>
              </w:rPr>
              <w:t>□不通过</w:t>
            </w:r>
          </w:p>
          <w:p w14:paraId="0060ED17">
            <w:pPr>
              <w:snapToGrid w:val="0"/>
              <w:spacing w:line="360" w:lineRule="auto"/>
              <w:jc w:val="center"/>
              <w:rPr>
                <w:rFonts w:ascii="宋体" w:hAnsi="宋体" w:eastAsia="宋体" w:cs="Times New Roman"/>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394E21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42201CC0">
            <w:pPr>
              <w:pStyle w:val="24"/>
              <w:numPr>
                <w:ilvl w:val="0"/>
                <w:numId w:val="21"/>
              </w:numPr>
              <w:adjustRightInd w:val="0"/>
              <w:snapToGrid w:val="0"/>
              <w:spacing w:line="360" w:lineRule="auto"/>
              <w:ind w:firstLineChars="0"/>
              <w:jc w:val="center"/>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76C49E16">
            <w:pPr>
              <w:snapToGrid w:val="0"/>
              <w:spacing w:line="360" w:lineRule="auto"/>
              <w:jc w:val="left"/>
              <w:rPr>
                <w:rFonts w:ascii="宋体" w:hAnsi="宋体" w:eastAsia="宋体" w:cs="宋体"/>
                <w:kern w:val="0"/>
                <w:szCs w:val="21"/>
              </w:rPr>
            </w:pPr>
            <w:r>
              <w:rPr>
                <w:rFonts w:hint="eastAsia" w:ascii="宋体" w:hAnsi="宋体" w:eastAsia="宋体" w:cs="Times New Roman"/>
                <w:kern w:val="0"/>
                <w:szCs w:val="21"/>
              </w:rPr>
              <w:t>提供在中华人民共和国境内注册的法人或其他组织的营业执照或事业单位法人证书或社会团体法人登记证书</w:t>
            </w:r>
            <w:r>
              <w:rPr>
                <w:rFonts w:hint="eastAsia" w:ascii="宋体" w:hAnsi="宋体" w:eastAsia="宋体" w:cs="黑体"/>
                <w:kern w:val="0"/>
                <w:szCs w:val="21"/>
              </w:rPr>
              <w:t>复印件</w:t>
            </w:r>
            <w:r>
              <w:rPr>
                <w:rFonts w:hint="eastAsia" w:ascii="宋体" w:hAnsi="宋体" w:eastAsia="宋体" w:cs="Times New Roman"/>
                <w:kern w:val="0"/>
                <w:szCs w:val="21"/>
              </w:rPr>
              <w:t>，如参选人为自然人的提供自然人身份证明</w:t>
            </w:r>
            <w:r>
              <w:rPr>
                <w:rFonts w:hint="eastAsia" w:ascii="宋体" w:hAnsi="宋体" w:eastAsia="宋体" w:cs="黑体"/>
                <w:kern w:val="0"/>
                <w:szCs w:val="21"/>
              </w:rPr>
              <w:t>复印件</w:t>
            </w:r>
            <w:r>
              <w:rPr>
                <w:rFonts w:hint="eastAsia" w:ascii="宋体" w:hAnsi="宋体" w:eastAsia="宋体" w:cs="Times New Roman"/>
                <w:bCs/>
                <w:kern w:val="0"/>
                <w:szCs w:val="21"/>
              </w:rPr>
              <w:t>；</w:t>
            </w:r>
            <w:r>
              <w:rPr>
                <w:rFonts w:hint="eastAsia" w:ascii="宋体" w:hAnsi="宋体" w:eastAsia="宋体" w:cs="Times New Roman"/>
                <w:kern w:val="0"/>
                <w:szCs w:val="21"/>
              </w:rPr>
              <w:t>如国家另有规定的，则从其规定。（</w:t>
            </w:r>
            <w:r>
              <w:rPr>
                <w:rFonts w:hint="eastAsia" w:ascii="宋体" w:hAnsi="宋体" w:eastAsia="宋体" w:cs="宋体"/>
                <w:kern w:val="0"/>
                <w:szCs w:val="21"/>
              </w:rPr>
              <w:t>分公司投标，须取得</w:t>
            </w:r>
            <w:r>
              <w:rPr>
                <w:rFonts w:hint="eastAsia" w:ascii="宋体" w:hAnsi="宋体" w:eastAsia="宋体" w:cs="黑体"/>
                <w:kern w:val="0"/>
                <w:szCs w:val="21"/>
              </w:rPr>
              <w:t>具有法人资格的总公司</w:t>
            </w:r>
            <w:r>
              <w:rPr>
                <w:rFonts w:hint="eastAsia" w:ascii="宋体" w:hAnsi="宋体" w:eastAsia="宋体" w:cs="Times New Roman"/>
                <w:kern w:val="0"/>
                <w:szCs w:val="21"/>
              </w:rPr>
              <w:t>（总所）</w:t>
            </w:r>
            <w:r>
              <w:rPr>
                <w:rFonts w:hint="eastAsia" w:ascii="宋体" w:hAnsi="宋体" w:eastAsia="宋体" w:cs="黑体"/>
                <w:kern w:val="0"/>
                <w:szCs w:val="21"/>
              </w:rPr>
              <w:t>出具给分公司的授权书，并提供总公司</w:t>
            </w:r>
            <w:r>
              <w:rPr>
                <w:rFonts w:hint="eastAsia" w:ascii="宋体" w:hAnsi="宋体" w:eastAsia="宋体" w:cs="Times New Roman"/>
                <w:kern w:val="0"/>
                <w:szCs w:val="21"/>
              </w:rPr>
              <w:t>（总所）</w:t>
            </w:r>
            <w:r>
              <w:rPr>
                <w:rFonts w:hint="eastAsia" w:ascii="宋体" w:hAnsi="宋体" w:eastAsia="宋体" w:cs="黑体"/>
                <w:kern w:val="0"/>
                <w:szCs w:val="21"/>
              </w:rPr>
              <w:t>和分公司的营业执照（执业许可证）复印件。</w:t>
            </w:r>
            <w:r>
              <w:rPr>
                <w:rFonts w:hint="eastAsia" w:ascii="宋体" w:hAnsi="宋体" w:eastAsia="宋体" w:cs="Times New Roman"/>
                <w:kern w:val="0"/>
                <w:szCs w:val="21"/>
              </w:rPr>
              <w:t>已由总公司（总所）授权的，总公司（总所）取</w:t>
            </w:r>
            <w:r>
              <w:rPr>
                <w:rFonts w:hint="eastAsia" w:ascii="宋体" w:hAnsi="宋体" w:eastAsia="宋体" w:cs="Times New Roman"/>
                <w:kern w:val="0"/>
                <w:szCs w:val="21"/>
                <w:highlight w:val="white"/>
              </w:rPr>
              <w:t>得的相关资质证书对分公司有效，法律法规或者行业另有规定的除外</w:t>
            </w:r>
            <w:r>
              <w:rPr>
                <w:rFonts w:hint="eastAsia" w:ascii="宋体" w:hAnsi="宋体" w:eastAsia="宋体" w:cs="Times New Roman"/>
                <w:kern w:val="0"/>
                <w:szCs w:val="21"/>
              </w:rPr>
              <w:t>。）</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5F778E15">
            <w:pPr>
              <w:snapToGrid w:val="0"/>
              <w:spacing w:line="360" w:lineRule="auto"/>
              <w:jc w:val="center"/>
              <w:rPr>
                <w:rFonts w:ascii="宋体" w:hAnsi="宋体" w:eastAsia="宋体"/>
                <w:szCs w:val="21"/>
              </w:rPr>
            </w:pPr>
            <w:r>
              <w:rPr>
                <w:rFonts w:hint="eastAsia" w:ascii="宋体" w:hAnsi="宋体" w:eastAsia="宋体"/>
                <w:szCs w:val="21"/>
              </w:rPr>
              <w:t>□通过</w:t>
            </w:r>
          </w:p>
          <w:p w14:paraId="5675A12A">
            <w:pPr>
              <w:snapToGrid w:val="0"/>
              <w:spacing w:line="360" w:lineRule="auto"/>
              <w:jc w:val="center"/>
              <w:rPr>
                <w:rFonts w:ascii="宋体" w:hAnsi="宋体" w:eastAsia="宋体"/>
                <w:szCs w:val="21"/>
              </w:rPr>
            </w:pPr>
            <w:r>
              <w:rPr>
                <w:rFonts w:hint="eastAsia" w:ascii="宋体" w:hAnsi="宋体" w:eastAsia="宋体"/>
                <w:szCs w:val="21"/>
              </w:rPr>
              <w:t>□不通过</w:t>
            </w:r>
          </w:p>
          <w:p w14:paraId="0524872D">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3DF9A2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14751FEE">
            <w:pPr>
              <w:pStyle w:val="24"/>
              <w:numPr>
                <w:ilvl w:val="0"/>
                <w:numId w:val="21"/>
              </w:numPr>
              <w:adjustRightInd w:val="0"/>
              <w:snapToGrid w:val="0"/>
              <w:spacing w:line="360" w:lineRule="auto"/>
              <w:ind w:firstLineChars="0"/>
              <w:jc w:val="center"/>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A57046A">
            <w:pPr>
              <w:snapToGrid w:val="0"/>
              <w:spacing w:line="360" w:lineRule="auto"/>
              <w:jc w:val="left"/>
              <w:rPr>
                <w:rFonts w:ascii="宋体" w:hAnsi="宋体" w:eastAsia="宋体" w:cs="宋体"/>
                <w:kern w:val="0"/>
                <w:szCs w:val="21"/>
              </w:rPr>
            </w:pPr>
            <w:r>
              <w:rPr>
                <w:rFonts w:hint="eastAsia" w:ascii="宋体" w:hAnsi="宋体"/>
              </w:rPr>
              <w:t>具有良好的商业信誉和健全的财务会计制度；</w:t>
            </w:r>
            <w:r>
              <w:rPr>
                <w:rFonts w:hint="eastAsia" w:ascii="宋体" w:hAnsi="宋体"/>
                <w:bCs/>
                <w:kern w:val="0"/>
              </w:rPr>
              <w:t>（提供《参选人资格声明函》）</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4FC88F19">
            <w:pPr>
              <w:snapToGrid w:val="0"/>
              <w:spacing w:line="360" w:lineRule="auto"/>
              <w:jc w:val="center"/>
              <w:rPr>
                <w:rFonts w:ascii="宋体" w:hAnsi="宋体" w:eastAsia="宋体"/>
                <w:szCs w:val="21"/>
              </w:rPr>
            </w:pPr>
            <w:r>
              <w:rPr>
                <w:rFonts w:hint="eastAsia" w:ascii="宋体" w:hAnsi="宋体" w:eastAsia="宋体"/>
                <w:szCs w:val="21"/>
              </w:rPr>
              <w:t>□通过</w:t>
            </w:r>
          </w:p>
          <w:p w14:paraId="3A13038E">
            <w:pPr>
              <w:snapToGrid w:val="0"/>
              <w:spacing w:line="360" w:lineRule="auto"/>
              <w:jc w:val="center"/>
              <w:rPr>
                <w:rFonts w:ascii="宋体" w:hAnsi="宋体" w:eastAsia="宋体"/>
                <w:szCs w:val="21"/>
              </w:rPr>
            </w:pPr>
            <w:r>
              <w:rPr>
                <w:rFonts w:hint="eastAsia" w:ascii="宋体" w:hAnsi="宋体" w:eastAsia="宋体"/>
                <w:szCs w:val="21"/>
              </w:rPr>
              <w:t>□不通过</w:t>
            </w:r>
          </w:p>
          <w:p w14:paraId="41661D95">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31EA48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240EC1C5">
            <w:pPr>
              <w:pStyle w:val="24"/>
              <w:numPr>
                <w:ilvl w:val="0"/>
                <w:numId w:val="21"/>
              </w:numPr>
              <w:adjustRightInd w:val="0"/>
              <w:snapToGrid w:val="0"/>
              <w:spacing w:line="360" w:lineRule="auto"/>
              <w:ind w:firstLineChars="0"/>
              <w:jc w:val="center"/>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5EA70853">
            <w:pPr>
              <w:snapToGrid w:val="0"/>
              <w:spacing w:line="360" w:lineRule="auto"/>
              <w:jc w:val="left"/>
              <w:rPr>
                <w:rFonts w:ascii="宋体" w:hAnsi="宋体" w:eastAsia="宋体" w:cs="宋体"/>
                <w:kern w:val="0"/>
                <w:szCs w:val="21"/>
              </w:rPr>
            </w:pPr>
            <w:r>
              <w:rPr>
                <w:rFonts w:hint="eastAsia" w:ascii="宋体" w:hAnsi="宋体"/>
                <w:bCs/>
                <w:kern w:val="0"/>
              </w:rPr>
              <w:t>提供履行合同所必需的设备和专业技术能力的书面声明；（提供《参选人资格声明函》）</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4BA23E26">
            <w:pPr>
              <w:snapToGrid w:val="0"/>
              <w:spacing w:line="360" w:lineRule="auto"/>
              <w:jc w:val="center"/>
              <w:rPr>
                <w:rFonts w:ascii="宋体" w:hAnsi="宋体" w:eastAsia="宋体"/>
                <w:szCs w:val="21"/>
              </w:rPr>
            </w:pPr>
            <w:r>
              <w:rPr>
                <w:rFonts w:hint="eastAsia" w:ascii="宋体" w:hAnsi="宋体" w:eastAsia="宋体"/>
                <w:szCs w:val="21"/>
              </w:rPr>
              <w:t>□通过</w:t>
            </w:r>
          </w:p>
          <w:p w14:paraId="5E805543">
            <w:pPr>
              <w:snapToGrid w:val="0"/>
              <w:spacing w:line="360" w:lineRule="auto"/>
              <w:jc w:val="center"/>
              <w:rPr>
                <w:rFonts w:ascii="宋体" w:hAnsi="宋体" w:eastAsia="宋体"/>
                <w:szCs w:val="21"/>
              </w:rPr>
            </w:pPr>
            <w:r>
              <w:rPr>
                <w:rFonts w:hint="eastAsia" w:ascii="宋体" w:hAnsi="宋体" w:eastAsia="宋体"/>
                <w:szCs w:val="21"/>
              </w:rPr>
              <w:t>□不通过</w:t>
            </w:r>
          </w:p>
          <w:p w14:paraId="1DD14C27">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642F58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17934990">
            <w:pPr>
              <w:pStyle w:val="24"/>
              <w:numPr>
                <w:ilvl w:val="0"/>
                <w:numId w:val="21"/>
              </w:numPr>
              <w:adjustRightInd w:val="0"/>
              <w:snapToGrid w:val="0"/>
              <w:spacing w:line="360" w:lineRule="auto"/>
              <w:ind w:firstLineChars="0"/>
              <w:jc w:val="center"/>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711DAB62">
            <w:pPr>
              <w:snapToGrid w:val="0"/>
              <w:spacing w:line="360" w:lineRule="auto"/>
              <w:jc w:val="left"/>
              <w:rPr>
                <w:rFonts w:ascii="宋体" w:hAnsi="宋体" w:eastAsia="宋体" w:cs="宋体"/>
                <w:kern w:val="0"/>
                <w:szCs w:val="21"/>
              </w:rPr>
            </w:pPr>
            <w:r>
              <w:rPr>
                <w:rFonts w:hint="eastAsia" w:ascii="宋体" w:hAnsi="宋体"/>
              </w:rPr>
              <w:t>具有依法缴纳税收和社会保障资金的良好记录；</w:t>
            </w:r>
            <w:r>
              <w:rPr>
                <w:rFonts w:hint="eastAsia" w:ascii="宋体" w:hAnsi="宋体"/>
                <w:bCs/>
                <w:kern w:val="0"/>
              </w:rPr>
              <w:t>（提供《参选人资格声明函》）</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28A132B0">
            <w:pPr>
              <w:snapToGrid w:val="0"/>
              <w:spacing w:line="360" w:lineRule="auto"/>
              <w:jc w:val="center"/>
              <w:rPr>
                <w:rFonts w:ascii="宋体" w:hAnsi="宋体" w:eastAsia="宋体"/>
                <w:szCs w:val="21"/>
              </w:rPr>
            </w:pPr>
            <w:r>
              <w:rPr>
                <w:rFonts w:hint="eastAsia" w:ascii="宋体" w:hAnsi="宋体" w:eastAsia="宋体"/>
                <w:szCs w:val="21"/>
              </w:rPr>
              <w:t>□通过</w:t>
            </w:r>
          </w:p>
          <w:p w14:paraId="137DDD26">
            <w:pPr>
              <w:snapToGrid w:val="0"/>
              <w:spacing w:line="360" w:lineRule="auto"/>
              <w:jc w:val="center"/>
              <w:rPr>
                <w:rFonts w:ascii="宋体" w:hAnsi="宋体" w:eastAsia="宋体"/>
                <w:szCs w:val="21"/>
              </w:rPr>
            </w:pPr>
            <w:r>
              <w:rPr>
                <w:rFonts w:hint="eastAsia" w:ascii="宋体" w:hAnsi="宋体" w:eastAsia="宋体"/>
                <w:szCs w:val="21"/>
              </w:rPr>
              <w:t>□不通过</w:t>
            </w:r>
          </w:p>
          <w:p w14:paraId="58FC7EFB">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04EFC1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61741D86">
            <w:pPr>
              <w:pStyle w:val="24"/>
              <w:numPr>
                <w:ilvl w:val="0"/>
                <w:numId w:val="21"/>
              </w:numPr>
              <w:adjustRightInd w:val="0"/>
              <w:snapToGrid w:val="0"/>
              <w:spacing w:line="360" w:lineRule="auto"/>
              <w:ind w:firstLineChars="0"/>
              <w:jc w:val="center"/>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9E37C1B">
            <w:pPr>
              <w:snapToGrid w:val="0"/>
              <w:spacing w:line="360" w:lineRule="auto"/>
              <w:jc w:val="left"/>
              <w:rPr>
                <w:rFonts w:ascii="宋体" w:hAnsi="宋体" w:eastAsia="宋体" w:cs="宋体"/>
                <w:kern w:val="0"/>
                <w:szCs w:val="21"/>
              </w:rPr>
            </w:pPr>
            <w:r>
              <w:rPr>
                <w:rFonts w:hint="eastAsia" w:ascii="宋体" w:hAnsi="宋体" w:eastAsia="宋体" w:cs="Times New Roman"/>
                <w:bCs/>
                <w:kern w:val="0"/>
                <w:szCs w:val="21"/>
              </w:rPr>
              <w:t>提供参加采购活动前</w:t>
            </w:r>
            <w:r>
              <w:rPr>
                <w:rFonts w:ascii="宋体" w:hAnsi="宋体" w:eastAsia="宋体" w:cs="Times New Roman"/>
                <w:bCs/>
                <w:kern w:val="0"/>
                <w:szCs w:val="21"/>
              </w:rPr>
              <w:t>3年内在经营活动中没有重大违法记录的书面声明；（提供《参选人资格声明函》）</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687B7E17">
            <w:pPr>
              <w:snapToGrid w:val="0"/>
              <w:spacing w:line="360" w:lineRule="auto"/>
              <w:jc w:val="center"/>
              <w:rPr>
                <w:rFonts w:ascii="宋体" w:hAnsi="宋体" w:eastAsia="宋体"/>
                <w:szCs w:val="21"/>
              </w:rPr>
            </w:pPr>
            <w:r>
              <w:rPr>
                <w:rFonts w:hint="eastAsia" w:ascii="宋体" w:hAnsi="宋体" w:eastAsia="宋体"/>
                <w:szCs w:val="21"/>
              </w:rPr>
              <w:t>□通过</w:t>
            </w:r>
          </w:p>
          <w:p w14:paraId="5AE827C7">
            <w:pPr>
              <w:snapToGrid w:val="0"/>
              <w:spacing w:line="360" w:lineRule="auto"/>
              <w:jc w:val="center"/>
              <w:rPr>
                <w:rFonts w:ascii="宋体" w:hAnsi="宋体" w:eastAsia="宋体"/>
                <w:szCs w:val="21"/>
              </w:rPr>
            </w:pPr>
            <w:r>
              <w:rPr>
                <w:rFonts w:hint="eastAsia" w:ascii="宋体" w:hAnsi="宋体" w:eastAsia="宋体"/>
                <w:szCs w:val="21"/>
              </w:rPr>
              <w:t>□不通过</w:t>
            </w:r>
          </w:p>
          <w:p w14:paraId="611C67BE">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20243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7353D9CC">
            <w:pPr>
              <w:pStyle w:val="24"/>
              <w:numPr>
                <w:ilvl w:val="0"/>
                <w:numId w:val="21"/>
              </w:numPr>
              <w:adjustRightInd w:val="0"/>
              <w:snapToGrid w:val="0"/>
              <w:spacing w:line="360" w:lineRule="auto"/>
              <w:ind w:firstLineChars="0"/>
              <w:jc w:val="center"/>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1618742D">
            <w:pPr>
              <w:snapToGrid w:val="0"/>
              <w:spacing w:line="360" w:lineRule="auto"/>
              <w:jc w:val="left"/>
              <w:rPr>
                <w:rFonts w:ascii="宋体" w:hAnsi="宋体" w:eastAsia="宋体" w:cs="宋体"/>
                <w:kern w:val="0"/>
                <w:szCs w:val="21"/>
              </w:rPr>
            </w:pPr>
            <w:r>
              <w:rPr>
                <w:rFonts w:hint="eastAsia" w:ascii="宋体" w:hAnsi="宋体" w:eastAsia="宋体" w:cs="Times New Roman"/>
                <w:bCs/>
                <w:kern w:val="0"/>
                <w:szCs w:val="21"/>
              </w:rPr>
              <w:t>法律、行政法规规定的其他条件。（提供《参选人资格声明函》）</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25E6641F">
            <w:pPr>
              <w:snapToGrid w:val="0"/>
              <w:spacing w:line="360" w:lineRule="auto"/>
              <w:jc w:val="center"/>
              <w:rPr>
                <w:rFonts w:ascii="宋体" w:hAnsi="宋体" w:eastAsia="宋体"/>
                <w:szCs w:val="21"/>
              </w:rPr>
            </w:pPr>
            <w:r>
              <w:rPr>
                <w:rFonts w:hint="eastAsia" w:ascii="宋体" w:hAnsi="宋体" w:eastAsia="宋体"/>
                <w:szCs w:val="21"/>
              </w:rPr>
              <w:t>□通过</w:t>
            </w:r>
          </w:p>
          <w:p w14:paraId="61235A9E">
            <w:pPr>
              <w:snapToGrid w:val="0"/>
              <w:spacing w:line="360" w:lineRule="auto"/>
              <w:jc w:val="center"/>
              <w:rPr>
                <w:rFonts w:ascii="宋体" w:hAnsi="宋体" w:eastAsia="宋体"/>
                <w:szCs w:val="21"/>
              </w:rPr>
            </w:pPr>
            <w:r>
              <w:rPr>
                <w:rFonts w:hint="eastAsia" w:ascii="宋体" w:hAnsi="宋体" w:eastAsia="宋体"/>
                <w:szCs w:val="21"/>
              </w:rPr>
              <w:t>□不通过</w:t>
            </w:r>
          </w:p>
          <w:p w14:paraId="6F8330E1">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52514B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00973302">
            <w:pPr>
              <w:pStyle w:val="24"/>
              <w:numPr>
                <w:ilvl w:val="0"/>
                <w:numId w:val="20"/>
              </w:numPr>
              <w:adjustRightInd w:val="0"/>
              <w:snapToGrid w:val="0"/>
              <w:spacing w:line="360" w:lineRule="auto"/>
              <w:ind w:firstLineChars="0"/>
              <w:jc w:val="center"/>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5C86D043">
            <w:pPr>
              <w:snapToGrid w:val="0"/>
              <w:spacing w:line="360" w:lineRule="auto"/>
              <w:jc w:val="left"/>
              <w:rPr>
                <w:rFonts w:ascii="宋体" w:hAnsi="宋体" w:eastAsia="宋体" w:cs="Times New Roman"/>
                <w:bCs/>
                <w:kern w:val="0"/>
                <w:szCs w:val="21"/>
              </w:rPr>
            </w:pPr>
            <w:r>
              <w:rPr>
                <w:rFonts w:hint="eastAsia" w:ascii="宋体" w:hAnsi="宋体" w:eastAsia="宋体" w:cs="Times New Roman"/>
                <w:bCs/>
                <w:kern w:val="0"/>
                <w:szCs w:val="21"/>
              </w:rPr>
              <w:t>为采购项目提供整体设计、规范编制或者项目管理、监理、检测等服务的参选人，不得再参加该采购项目同一合同项下的其他采购活动。（提供《参选人资格声明函》）</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196F4109">
            <w:pPr>
              <w:snapToGrid w:val="0"/>
              <w:spacing w:line="360" w:lineRule="auto"/>
              <w:jc w:val="center"/>
              <w:rPr>
                <w:rFonts w:ascii="宋体" w:hAnsi="宋体" w:eastAsia="宋体"/>
                <w:szCs w:val="21"/>
              </w:rPr>
            </w:pPr>
            <w:r>
              <w:rPr>
                <w:rFonts w:hint="eastAsia" w:ascii="宋体" w:hAnsi="宋体" w:eastAsia="宋体"/>
                <w:szCs w:val="21"/>
              </w:rPr>
              <w:t>□通过</w:t>
            </w:r>
          </w:p>
          <w:p w14:paraId="39EFE1CF">
            <w:pPr>
              <w:snapToGrid w:val="0"/>
              <w:spacing w:line="360" w:lineRule="auto"/>
              <w:jc w:val="center"/>
              <w:rPr>
                <w:rFonts w:ascii="宋体" w:hAnsi="宋体" w:eastAsia="宋体"/>
                <w:szCs w:val="21"/>
              </w:rPr>
            </w:pPr>
            <w:r>
              <w:rPr>
                <w:rFonts w:hint="eastAsia" w:ascii="宋体" w:hAnsi="宋体" w:eastAsia="宋体"/>
                <w:szCs w:val="21"/>
              </w:rPr>
              <w:t>□不通过</w:t>
            </w:r>
          </w:p>
          <w:p w14:paraId="58D3B6B4">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54423A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29718674">
            <w:pPr>
              <w:pStyle w:val="24"/>
              <w:numPr>
                <w:ilvl w:val="0"/>
                <w:numId w:val="20"/>
              </w:numPr>
              <w:adjustRightInd w:val="0"/>
              <w:snapToGrid w:val="0"/>
              <w:spacing w:line="360" w:lineRule="auto"/>
              <w:ind w:firstLineChars="0"/>
              <w:jc w:val="center"/>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2372C6B">
            <w:pPr>
              <w:snapToGrid w:val="0"/>
              <w:spacing w:line="360" w:lineRule="auto"/>
              <w:jc w:val="left"/>
              <w:rPr>
                <w:rFonts w:ascii="宋体" w:hAnsi="宋体" w:eastAsia="宋体" w:cs="Times New Roman"/>
                <w:bCs/>
                <w:kern w:val="0"/>
                <w:szCs w:val="21"/>
              </w:rPr>
            </w:pPr>
            <w:r>
              <w:rPr>
                <w:rFonts w:hint="eastAsia" w:ascii="宋体" w:hAnsi="宋体" w:eastAsia="宋体" w:cs="Times New Roman"/>
                <w:bCs/>
                <w:kern w:val="0"/>
                <w:szCs w:val="21"/>
              </w:rPr>
              <w:t>单位负责人为同一人或者存在直接控股、管理关系的不同参选人，不得参加同一合同项下的政府采购活动。（提供《参选人资格声明函》）</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303A0A54">
            <w:pPr>
              <w:snapToGrid w:val="0"/>
              <w:spacing w:line="360" w:lineRule="auto"/>
              <w:jc w:val="center"/>
              <w:rPr>
                <w:rFonts w:ascii="宋体" w:hAnsi="宋体" w:eastAsia="宋体"/>
                <w:szCs w:val="21"/>
              </w:rPr>
            </w:pPr>
            <w:r>
              <w:rPr>
                <w:rFonts w:hint="eastAsia" w:ascii="宋体" w:hAnsi="宋体" w:eastAsia="宋体"/>
                <w:szCs w:val="21"/>
              </w:rPr>
              <w:t>□通过</w:t>
            </w:r>
          </w:p>
          <w:p w14:paraId="410956F6">
            <w:pPr>
              <w:snapToGrid w:val="0"/>
              <w:spacing w:line="360" w:lineRule="auto"/>
              <w:jc w:val="center"/>
              <w:rPr>
                <w:rFonts w:ascii="宋体" w:hAnsi="宋体" w:eastAsia="宋体"/>
                <w:szCs w:val="21"/>
              </w:rPr>
            </w:pPr>
            <w:r>
              <w:rPr>
                <w:rFonts w:hint="eastAsia" w:ascii="宋体" w:hAnsi="宋体" w:eastAsia="宋体"/>
                <w:szCs w:val="21"/>
              </w:rPr>
              <w:t>□不通过</w:t>
            </w:r>
          </w:p>
          <w:p w14:paraId="47C57707">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264AE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1D1515B0">
            <w:pPr>
              <w:pStyle w:val="24"/>
              <w:numPr>
                <w:ilvl w:val="0"/>
                <w:numId w:val="20"/>
              </w:numPr>
              <w:adjustRightInd w:val="0"/>
              <w:snapToGrid w:val="0"/>
              <w:spacing w:line="360" w:lineRule="auto"/>
              <w:ind w:firstLineChars="0"/>
              <w:jc w:val="center"/>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76ECBEF8">
            <w:pPr>
              <w:snapToGrid w:val="0"/>
              <w:spacing w:line="360" w:lineRule="auto"/>
              <w:jc w:val="left"/>
              <w:rPr>
                <w:rFonts w:ascii="宋体" w:hAnsi="宋体" w:eastAsia="宋体" w:cs="Times New Roman"/>
                <w:bCs/>
                <w:kern w:val="0"/>
                <w:szCs w:val="21"/>
              </w:rPr>
            </w:pPr>
            <w:r>
              <w:rPr>
                <w:rFonts w:hint="eastAsia" w:ascii="宋体" w:hAnsi="宋体" w:eastAsia="宋体" w:cs="Times New Roman"/>
                <w:bCs/>
                <w:kern w:val="0"/>
                <w:szCs w:val="21"/>
              </w:rPr>
              <w:t>参选人未被列入“信用中国”网站</w:t>
            </w:r>
            <w:r>
              <w:rPr>
                <w:rFonts w:ascii="宋体" w:hAnsi="宋体" w:eastAsia="宋体" w:cs="Times New Roman"/>
                <w:bCs/>
                <w:kern w:val="0"/>
                <w:szCs w:val="21"/>
              </w:rPr>
              <w:t>(www.creditchina.gov.cn)以下任何记录名单之一：①失信被执行人；②</w:t>
            </w:r>
            <w:r>
              <w:t>重大税收违法失信主体</w:t>
            </w:r>
            <w:r>
              <w:rPr>
                <w:rFonts w:ascii="宋体" w:hAnsi="宋体" w:eastAsia="宋体" w:cs="Times New Roman"/>
                <w:bCs/>
                <w:kern w:val="0"/>
                <w:szCs w:val="21"/>
              </w:rPr>
              <w:t>；③政府采购严重违法失信行为。同时，不处于中国政府采购网(www.ccgp.gov.cn)“政府采购严重违法失信行为信息记录”中的禁止参加政府采购活动期间。</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25B93F59">
            <w:pPr>
              <w:snapToGrid w:val="0"/>
              <w:spacing w:line="360" w:lineRule="auto"/>
              <w:jc w:val="center"/>
              <w:rPr>
                <w:rFonts w:ascii="宋体" w:hAnsi="宋体" w:eastAsia="宋体"/>
                <w:szCs w:val="21"/>
              </w:rPr>
            </w:pPr>
            <w:r>
              <w:rPr>
                <w:rFonts w:hint="eastAsia" w:ascii="宋体" w:hAnsi="宋体" w:eastAsia="宋体"/>
                <w:szCs w:val="21"/>
              </w:rPr>
              <w:t>□通过</w:t>
            </w:r>
          </w:p>
          <w:p w14:paraId="4AE3A473">
            <w:pPr>
              <w:snapToGrid w:val="0"/>
              <w:spacing w:line="360" w:lineRule="auto"/>
              <w:jc w:val="center"/>
              <w:rPr>
                <w:rFonts w:ascii="宋体" w:hAnsi="宋体" w:eastAsia="宋体"/>
                <w:szCs w:val="21"/>
              </w:rPr>
            </w:pPr>
            <w:r>
              <w:rPr>
                <w:rFonts w:hint="eastAsia" w:ascii="宋体" w:hAnsi="宋体" w:eastAsia="宋体"/>
                <w:szCs w:val="21"/>
              </w:rPr>
              <w:t>□不通过</w:t>
            </w:r>
          </w:p>
          <w:p w14:paraId="1F516D96">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443686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0796B8D7">
            <w:pPr>
              <w:pStyle w:val="24"/>
              <w:numPr>
                <w:ilvl w:val="0"/>
                <w:numId w:val="20"/>
              </w:numPr>
              <w:adjustRightInd w:val="0"/>
              <w:snapToGrid w:val="0"/>
              <w:spacing w:line="360" w:lineRule="auto"/>
              <w:ind w:firstLineChars="0"/>
              <w:jc w:val="center"/>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BF0C0C8">
            <w:pPr>
              <w:snapToGrid w:val="0"/>
              <w:spacing w:line="360" w:lineRule="auto"/>
              <w:jc w:val="left"/>
              <w:rPr>
                <w:rFonts w:ascii="宋体" w:hAnsi="宋体" w:eastAsia="宋体" w:cs="Times New Roman"/>
                <w:bCs/>
                <w:kern w:val="0"/>
                <w:szCs w:val="21"/>
              </w:rPr>
            </w:pPr>
            <w:r>
              <w:rPr>
                <w:rFonts w:hint="eastAsia" w:ascii="宋体" w:hAnsi="宋体" w:eastAsia="宋体" w:cs="Times New Roman"/>
                <w:bCs/>
                <w:kern w:val="0"/>
                <w:szCs w:val="21"/>
              </w:rPr>
              <w:t>参选人资格声明函已提交并符合遴选文件要求的；</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5FCC0E85">
            <w:pPr>
              <w:snapToGrid w:val="0"/>
              <w:spacing w:line="360" w:lineRule="auto"/>
              <w:jc w:val="center"/>
              <w:rPr>
                <w:rFonts w:ascii="宋体" w:hAnsi="宋体" w:eastAsia="宋体"/>
                <w:szCs w:val="21"/>
              </w:rPr>
            </w:pPr>
            <w:r>
              <w:rPr>
                <w:rFonts w:hint="eastAsia" w:ascii="宋体" w:hAnsi="宋体" w:eastAsia="宋体"/>
                <w:szCs w:val="21"/>
              </w:rPr>
              <w:t>□通过</w:t>
            </w:r>
          </w:p>
          <w:p w14:paraId="1FEABA12">
            <w:pPr>
              <w:snapToGrid w:val="0"/>
              <w:spacing w:line="360" w:lineRule="auto"/>
              <w:jc w:val="center"/>
              <w:rPr>
                <w:rFonts w:ascii="宋体" w:hAnsi="宋体" w:eastAsia="宋体"/>
                <w:szCs w:val="21"/>
              </w:rPr>
            </w:pPr>
            <w:r>
              <w:rPr>
                <w:rFonts w:hint="eastAsia" w:ascii="宋体" w:hAnsi="宋体" w:eastAsia="宋体"/>
                <w:szCs w:val="21"/>
              </w:rPr>
              <w:t>□不通过</w:t>
            </w:r>
          </w:p>
          <w:p w14:paraId="673981C3">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1E732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5000" w:type="pct"/>
            <w:gridSpan w:val="6"/>
            <w:tcBorders>
              <w:top w:val="single" w:color="auto" w:sz="6" w:space="0"/>
              <w:left w:val="single" w:color="auto" w:sz="12" w:space="0"/>
              <w:bottom w:val="single" w:color="auto" w:sz="6" w:space="0"/>
              <w:right w:val="single" w:color="auto" w:sz="12" w:space="0"/>
            </w:tcBorders>
            <w:shd w:val="clear" w:color="auto" w:fill="auto"/>
            <w:vAlign w:val="center"/>
          </w:tcPr>
          <w:p w14:paraId="4376E56A">
            <w:pPr>
              <w:snapToGrid w:val="0"/>
              <w:spacing w:line="360" w:lineRule="auto"/>
              <w:jc w:val="center"/>
              <w:rPr>
                <w:rFonts w:ascii="宋体" w:hAnsi="宋体" w:eastAsia="宋体"/>
                <w:szCs w:val="21"/>
              </w:rPr>
            </w:pPr>
            <w:r>
              <w:rPr>
                <w:rFonts w:hint="eastAsia" w:cs="宋体" w:asciiTheme="minorEastAsia" w:hAnsiTheme="minorEastAsia"/>
                <w:b/>
                <w:kern w:val="0"/>
                <w:szCs w:val="21"/>
              </w:rPr>
              <w:t>符</w:t>
            </w:r>
            <w:r>
              <w:rPr>
                <w:rFonts w:cs="宋体" w:asciiTheme="minorEastAsia" w:hAnsiTheme="minorEastAsia"/>
                <w:b/>
                <w:kern w:val="0"/>
                <w:szCs w:val="21"/>
              </w:rPr>
              <w:t xml:space="preserve"> </w:t>
            </w:r>
            <w:r>
              <w:rPr>
                <w:rFonts w:hint="eastAsia" w:cs="宋体" w:asciiTheme="minorEastAsia" w:hAnsiTheme="minorEastAsia"/>
                <w:b/>
                <w:kern w:val="0"/>
                <w:szCs w:val="21"/>
              </w:rPr>
              <w:t>合</w:t>
            </w:r>
            <w:r>
              <w:rPr>
                <w:rFonts w:cs="宋体" w:asciiTheme="minorEastAsia" w:hAnsiTheme="minorEastAsia"/>
                <w:b/>
                <w:kern w:val="0"/>
                <w:szCs w:val="21"/>
              </w:rPr>
              <w:t xml:space="preserve"> </w:t>
            </w:r>
            <w:r>
              <w:rPr>
                <w:rFonts w:hint="eastAsia" w:cs="宋体" w:asciiTheme="minorEastAsia" w:hAnsiTheme="minorEastAsia"/>
                <w:b/>
                <w:kern w:val="0"/>
                <w:szCs w:val="21"/>
              </w:rPr>
              <w:t>性</w:t>
            </w:r>
            <w:r>
              <w:rPr>
                <w:rFonts w:cs="宋体" w:asciiTheme="minorEastAsia" w:hAnsiTheme="minorEastAsia"/>
                <w:b/>
                <w:kern w:val="0"/>
                <w:szCs w:val="21"/>
              </w:rPr>
              <w:t xml:space="preserve"> </w:t>
            </w:r>
            <w:r>
              <w:rPr>
                <w:rFonts w:hint="eastAsia" w:cs="宋体" w:asciiTheme="minorEastAsia" w:hAnsiTheme="minorEastAsia"/>
                <w:b/>
                <w:kern w:val="0"/>
                <w:szCs w:val="21"/>
              </w:rPr>
              <w:t>评</w:t>
            </w:r>
            <w:r>
              <w:rPr>
                <w:rFonts w:cs="宋体" w:asciiTheme="minorEastAsia" w:hAnsiTheme="minorEastAsia"/>
                <w:b/>
                <w:kern w:val="0"/>
                <w:szCs w:val="21"/>
              </w:rPr>
              <w:t xml:space="preserve"> </w:t>
            </w:r>
            <w:r>
              <w:rPr>
                <w:rFonts w:hint="eastAsia" w:cs="宋体" w:asciiTheme="minorEastAsia" w:hAnsiTheme="minorEastAsia"/>
                <w:b/>
                <w:kern w:val="0"/>
                <w:szCs w:val="21"/>
              </w:rPr>
              <w:t>审</w:t>
            </w:r>
            <w:r>
              <w:rPr>
                <w:rFonts w:cs="宋体" w:asciiTheme="minorEastAsia" w:hAnsiTheme="minorEastAsia"/>
                <w:b/>
                <w:kern w:val="0"/>
                <w:szCs w:val="21"/>
              </w:rPr>
              <w:t xml:space="preserve"> </w:t>
            </w:r>
            <w:r>
              <w:rPr>
                <w:rFonts w:hint="eastAsia" w:cs="宋体" w:asciiTheme="minorEastAsia" w:hAnsiTheme="minorEastAsia"/>
                <w:b/>
                <w:kern w:val="0"/>
                <w:szCs w:val="21"/>
              </w:rPr>
              <w:t>内</w:t>
            </w:r>
            <w:r>
              <w:rPr>
                <w:rFonts w:cs="宋体" w:asciiTheme="minorEastAsia" w:hAnsiTheme="minorEastAsia"/>
                <w:b/>
                <w:kern w:val="0"/>
                <w:szCs w:val="21"/>
              </w:rPr>
              <w:t xml:space="preserve"> </w:t>
            </w:r>
            <w:r>
              <w:rPr>
                <w:rFonts w:hint="eastAsia" w:cs="宋体" w:asciiTheme="minorEastAsia" w:hAnsiTheme="minorEastAsia"/>
                <w:b/>
                <w:kern w:val="0"/>
                <w:szCs w:val="21"/>
              </w:rPr>
              <w:t>容</w:t>
            </w:r>
          </w:p>
        </w:tc>
      </w:tr>
      <w:tr w14:paraId="69BAB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46094D7D">
            <w:pPr>
              <w:pStyle w:val="24"/>
              <w:numPr>
                <w:ilvl w:val="0"/>
                <w:numId w:val="22"/>
              </w:numPr>
              <w:adjustRightInd w:val="0"/>
              <w:snapToGrid w:val="0"/>
              <w:spacing w:line="360" w:lineRule="auto"/>
              <w:ind w:firstLineChars="0"/>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3F9C21B2">
            <w:pPr>
              <w:snapToGrid w:val="0"/>
              <w:spacing w:line="360" w:lineRule="auto"/>
              <w:jc w:val="left"/>
              <w:rPr>
                <w:rFonts w:ascii="宋体" w:hAnsi="宋体" w:eastAsia="宋体" w:cs="Times New Roman"/>
                <w:bCs/>
                <w:kern w:val="0"/>
                <w:szCs w:val="21"/>
              </w:rPr>
            </w:pPr>
            <w:r>
              <w:rPr>
                <w:rFonts w:hint="eastAsia" w:cs="宋体" w:asciiTheme="minorEastAsia" w:hAnsiTheme="minorEastAsia"/>
                <w:kern w:val="0"/>
                <w:szCs w:val="21"/>
              </w:rPr>
              <w:t>按照遴选文件规定要求签署、盖章且参选文件有法定代表人签字或盖个人名章（或签字人有法定代表人有效授权书）的；</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6CF544AB">
            <w:pPr>
              <w:snapToGrid w:val="0"/>
              <w:spacing w:line="360" w:lineRule="auto"/>
              <w:jc w:val="center"/>
              <w:rPr>
                <w:rFonts w:ascii="宋体" w:hAnsi="宋体" w:eastAsia="宋体"/>
                <w:szCs w:val="21"/>
              </w:rPr>
            </w:pPr>
            <w:r>
              <w:rPr>
                <w:rFonts w:hint="eastAsia" w:ascii="宋体" w:hAnsi="宋体" w:eastAsia="宋体"/>
                <w:szCs w:val="21"/>
              </w:rPr>
              <w:t>□通过</w:t>
            </w:r>
          </w:p>
          <w:p w14:paraId="411B3909">
            <w:pPr>
              <w:snapToGrid w:val="0"/>
              <w:spacing w:line="360" w:lineRule="auto"/>
              <w:jc w:val="center"/>
              <w:rPr>
                <w:rFonts w:ascii="宋体" w:hAnsi="宋体" w:eastAsia="宋体"/>
                <w:szCs w:val="21"/>
              </w:rPr>
            </w:pPr>
            <w:r>
              <w:rPr>
                <w:rFonts w:hint="eastAsia" w:ascii="宋体" w:hAnsi="宋体" w:eastAsia="宋体"/>
                <w:szCs w:val="21"/>
              </w:rPr>
              <w:t>□不通过</w:t>
            </w:r>
          </w:p>
          <w:p w14:paraId="46E6271E">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39D2FF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17D41254">
            <w:pPr>
              <w:pStyle w:val="24"/>
              <w:numPr>
                <w:ilvl w:val="0"/>
                <w:numId w:val="22"/>
              </w:numPr>
              <w:adjustRightInd w:val="0"/>
              <w:snapToGrid w:val="0"/>
              <w:spacing w:line="360" w:lineRule="auto"/>
              <w:ind w:firstLineChars="0"/>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44186B88">
            <w:pPr>
              <w:snapToGrid w:val="0"/>
              <w:spacing w:line="360" w:lineRule="auto"/>
              <w:jc w:val="left"/>
              <w:rPr>
                <w:rFonts w:ascii="宋体" w:hAnsi="宋体" w:eastAsia="宋体" w:cs="Times New Roman"/>
                <w:bCs/>
                <w:kern w:val="0"/>
                <w:szCs w:val="21"/>
              </w:rPr>
            </w:pPr>
            <w:r>
              <w:rPr>
                <w:rFonts w:hint="eastAsia" w:cs="宋体" w:asciiTheme="minorEastAsia" w:hAnsiTheme="minorEastAsia"/>
                <w:kern w:val="0"/>
                <w:szCs w:val="21"/>
              </w:rPr>
              <w:t>参选函已提交并符合遴选文件要求的，且</w:t>
            </w:r>
            <w:r>
              <w:rPr>
                <w:rFonts w:hint="eastAsia" w:cs="Times New Roman" w:asciiTheme="minorEastAsia" w:hAnsiTheme="minorEastAsia"/>
                <w:kern w:val="0"/>
                <w:szCs w:val="21"/>
              </w:rPr>
              <w:t>参选有效期不少于遴选文件中载明的参选有效期；</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5C5C04EC">
            <w:pPr>
              <w:snapToGrid w:val="0"/>
              <w:spacing w:line="360" w:lineRule="auto"/>
              <w:jc w:val="center"/>
              <w:rPr>
                <w:rFonts w:ascii="宋体" w:hAnsi="宋体" w:eastAsia="宋体"/>
                <w:szCs w:val="21"/>
              </w:rPr>
            </w:pPr>
            <w:r>
              <w:rPr>
                <w:rFonts w:hint="eastAsia" w:ascii="宋体" w:hAnsi="宋体" w:eastAsia="宋体"/>
                <w:szCs w:val="21"/>
              </w:rPr>
              <w:t>□通过</w:t>
            </w:r>
          </w:p>
          <w:p w14:paraId="1B787764">
            <w:pPr>
              <w:snapToGrid w:val="0"/>
              <w:spacing w:line="360" w:lineRule="auto"/>
              <w:jc w:val="center"/>
              <w:rPr>
                <w:rFonts w:ascii="宋体" w:hAnsi="宋体" w:eastAsia="宋体"/>
                <w:szCs w:val="21"/>
              </w:rPr>
            </w:pPr>
            <w:r>
              <w:rPr>
                <w:rFonts w:hint="eastAsia" w:ascii="宋体" w:hAnsi="宋体" w:eastAsia="宋体"/>
                <w:szCs w:val="21"/>
              </w:rPr>
              <w:t>□不通过</w:t>
            </w:r>
          </w:p>
          <w:p w14:paraId="156CB354">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0D7798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0C7B2A2C">
            <w:pPr>
              <w:pStyle w:val="24"/>
              <w:numPr>
                <w:ilvl w:val="0"/>
                <w:numId w:val="22"/>
              </w:numPr>
              <w:adjustRightInd w:val="0"/>
              <w:snapToGrid w:val="0"/>
              <w:spacing w:line="360" w:lineRule="auto"/>
              <w:ind w:firstLineChars="0"/>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633BC8E4">
            <w:pPr>
              <w:snapToGrid w:val="0"/>
              <w:spacing w:line="360" w:lineRule="auto"/>
              <w:jc w:val="left"/>
              <w:rPr>
                <w:rFonts w:ascii="宋体" w:hAnsi="宋体" w:eastAsia="宋体" w:cs="Times New Roman"/>
                <w:bCs/>
                <w:kern w:val="0"/>
                <w:szCs w:val="21"/>
              </w:rPr>
            </w:pPr>
            <w:r>
              <w:rPr>
                <w:rFonts w:hint="eastAsia" w:cs="宋体" w:asciiTheme="minorEastAsia" w:hAnsiTheme="minorEastAsia"/>
                <w:kern w:val="0"/>
                <w:szCs w:val="21"/>
              </w:rPr>
              <w:t>参选报价按照遴选文件要求进行报价；</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140D184E">
            <w:pPr>
              <w:snapToGrid w:val="0"/>
              <w:spacing w:line="360" w:lineRule="auto"/>
              <w:jc w:val="center"/>
              <w:rPr>
                <w:rFonts w:ascii="宋体" w:hAnsi="宋体" w:eastAsia="宋体"/>
                <w:szCs w:val="21"/>
              </w:rPr>
            </w:pPr>
            <w:r>
              <w:rPr>
                <w:rFonts w:hint="eastAsia" w:ascii="宋体" w:hAnsi="宋体" w:eastAsia="宋体"/>
                <w:szCs w:val="21"/>
              </w:rPr>
              <w:t>□通过</w:t>
            </w:r>
          </w:p>
          <w:p w14:paraId="7B60CCB5">
            <w:pPr>
              <w:snapToGrid w:val="0"/>
              <w:spacing w:line="360" w:lineRule="auto"/>
              <w:jc w:val="center"/>
              <w:rPr>
                <w:rFonts w:ascii="宋体" w:hAnsi="宋体" w:eastAsia="宋体"/>
                <w:szCs w:val="21"/>
              </w:rPr>
            </w:pPr>
            <w:r>
              <w:rPr>
                <w:rFonts w:hint="eastAsia" w:ascii="宋体" w:hAnsi="宋体" w:eastAsia="宋体"/>
                <w:szCs w:val="21"/>
              </w:rPr>
              <w:t>□不通过</w:t>
            </w:r>
          </w:p>
        </w:tc>
      </w:tr>
      <w:tr w14:paraId="151DB8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462B5A1E">
            <w:pPr>
              <w:pStyle w:val="24"/>
              <w:numPr>
                <w:ilvl w:val="0"/>
                <w:numId w:val="22"/>
              </w:numPr>
              <w:adjustRightInd w:val="0"/>
              <w:snapToGrid w:val="0"/>
              <w:spacing w:line="360" w:lineRule="auto"/>
              <w:ind w:firstLineChars="0"/>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74FBDB9">
            <w:pPr>
              <w:adjustRightInd w:val="0"/>
              <w:spacing w:line="360" w:lineRule="auto"/>
              <w:textAlignment w:val="baseline"/>
              <w:rPr>
                <w:rFonts w:cs="宋体" w:asciiTheme="minorEastAsia" w:hAnsiTheme="minorEastAsia"/>
                <w:kern w:val="0"/>
                <w:szCs w:val="21"/>
              </w:rPr>
            </w:pPr>
            <w:r>
              <w:rPr>
                <w:rFonts w:hint="eastAsia" w:cs="宋体" w:asciiTheme="minorEastAsia" w:hAnsiTheme="minorEastAsia"/>
                <w:kern w:val="0"/>
                <w:szCs w:val="21"/>
              </w:rPr>
              <w:t>参选报价按照遴选文件要求进行报价，没有删除品种、缺项、漏项（数量不符合将被视为漏项）的；</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41671498">
            <w:pPr>
              <w:snapToGrid w:val="0"/>
              <w:spacing w:line="360" w:lineRule="auto"/>
              <w:jc w:val="center"/>
              <w:rPr>
                <w:rFonts w:ascii="宋体" w:hAnsi="宋体" w:eastAsia="宋体"/>
                <w:szCs w:val="21"/>
              </w:rPr>
            </w:pPr>
            <w:r>
              <w:rPr>
                <w:rFonts w:hint="eastAsia" w:ascii="宋体" w:hAnsi="宋体" w:eastAsia="宋体"/>
                <w:szCs w:val="21"/>
              </w:rPr>
              <w:t>□通过</w:t>
            </w:r>
          </w:p>
          <w:p w14:paraId="005224B8">
            <w:pPr>
              <w:snapToGrid w:val="0"/>
              <w:spacing w:line="360" w:lineRule="auto"/>
              <w:jc w:val="center"/>
              <w:rPr>
                <w:rFonts w:ascii="宋体" w:hAnsi="宋体" w:eastAsia="宋体"/>
                <w:szCs w:val="21"/>
              </w:rPr>
            </w:pPr>
            <w:r>
              <w:rPr>
                <w:rFonts w:hint="eastAsia" w:ascii="宋体" w:hAnsi="宋体" w:eastAsia="宋体"/>
                <w:szCs w:val="21"/>
              </w:rPr>
              <w:t>□不通过</w:t>
            </w:r>
          </w:p>
          <w:p w14:paraId="51059B80">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41CD03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57016CC3">
            <w:pPr>
              <w:pStyle w:val="24"/>
              <w:numPr>
                <w:ilvl w:val="0"/>
                <w:numId w:val="22"/>
              </w:numPr>
              <w:adjustRightInd w:val="0"/>
              <w:snapToGrid w:val="0"/>
              <w:spacing w:line="360" w:lineRule="auto"/>
              <w:ind w:firstLineChars="0"/>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EA30B8E">
            <w:pPr>
              <w:adjustRightInd w:val="0"/>
              <w:spacing w:line="360" w:lineRule="auto"/>
              <w:textAlignment w:val="baseline"/>
              <w:rPr>
                <w:rFonts w:cs="宋体" w:asciiTheme="minorEastAsia" w:hAnsiTheme="minorEastAsia"/>
                <w:color w:val="FF0000"/>
                <w:kern w:val="0"/>
                <w:szCs w:val="21"/>
              </w:rPr>
            </w:pPr>
            <w:r>
              <w:rPr>
                <w:rFonts w:hint="eastAsia" w:cs="宋体" w:asciiTheme="minorEastAsia" w:hAnsiTheme="minorEastAsia"/>
                <w:kern w:val="0"/>
                <w:szCs w:val="21"/>
              </w:rPr>
              <w:t>参选总报价未超过本项目最高限价的；</w:t>
            </w:r>
            <w:r>
              <w:rPr>
                <w:rFonts w:cs="宋体" w:asciiTheme="minorEastAsia" w:hAnsiTheme="minorEastAsia"/>
                <w:kern w:val="0"/>
                <w:szCs w:val="21"/>
              </w:rPr>
              <w:t xml:space="preserve"> </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21015667">
            <w:pPr>
              <w:snapToGrid w:val="0"/>
              <w:spacing w:line="360" w:lineRule="auto"/>
              <w:jc w:val="center"/>
              <w:rPr>
                <w:rFonts w:ascii="宋体" w:hAnsi="宋体" w:eastAsia="宋体"/>
                <w:szCs w:val="21"/>
              </w:rPr>
            </w:pPr>
            <w:r>
              <w:rPr>
                <w:rFonts w:hint="eastAsia" w:ascii="宋体" w:hAnsi="宋体" w:eastAsia="宋体"/>
                <w:szCs w:val="21"/>
              </w:rPr>
              <w:t>□通过</w:t>
            </w:r>
          </w:p>
          <w:p w14:paraId="4F22A1BA">
            <w:pPr>
              <w:snapToGrid w:val="0"/>
              <w:spacing w:line="360" w:lineRule="auto"/>
              <w:jc w:val="center"/>
              <w:rPr>
                <w:rFonts w:ascii="宋体" w:hAnsi="宋体" w:eastAsia="宋体"/>
                <w:szCs w:val="21"/>
              </w:rPr>
            </w:pPr>
            <w:r>
              <w:rPr>
                <w:rFonts w:hint="eastAsia" w:ascii="宋体" w:hAnsi="宋体" w:eastAsia="宋体"/>
                <w:szCs w:val="21"/>
              </w:rPr>
              <w:t>□不通过</w:t>
            </w:r>
          </w:p>
          <w:p w14:paraId="24E1820C">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58544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4270314C">
            <w:pPr>
              <w:pStyle w:val="24"/>
              <w:numPr>
                <w:ilvl w:val="0"/>
                <w:numId w:val="22"/>
              </w:numPr>
              <w:adjustRightInd w:val="0"/>
              <w:snapToGrid w:val="0"/>
              <w:spacing w:line="360" w:lineRule="auto"/>
              <w:ind w:firstLineChars="0"/>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60A42BC">
            <w:pPr>
              <w:adjustRightInd w:val="0"/>
              <w:spacing w:line="360" w:lineRule="auto"/>
              <w:textAlignment w:val="baseline"/>
              <w:rPr>
                <w:rFonts w:cs="宋体" w:asciiTheme="minorEastAsia" w:hAnsiTheme="minorEastAsia"/>
                <w:color w:val="FF0000"/>
                <w:kern w:val="0"/>
                <w:szCs w:val="21"/>
              </w:rPr>
            </w:pPr>
            <w:r>
              <w:rPr>
                <w:rFonts w:hint="eastAsia" w:cs="宋体" w:asciiTheme="minorEastAsia" w:hAnsiTheme="minorEastAsia"/>
                <w:kern w:val="0"/>
                <w:szCs w:val="21"/>
              </w:rPr>
              <w:t>参选单价报价未超过本项目单价最高限价的；</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0B3FF330">
            <w:pPr>
              <w:snapToGrid w:val="0"/>
              <w:spacing w:line="360" w:lineRule="auto"/>
              <w:jc w:val="center"/>
              <w:rPr>
                <w:rFonts w:ascii="宋体" w:hAnsi="宋体" w:eastAsia="宋体"/>
                <w:szCs w:val="21"/>
              </w:rPr>
            </w:pPr>
            <w:r>
              <w:rPr>
                <w:rFonts w:hint="eastAsia" w:ascii="宋体" w:hAnsi="宋体" w:eastAsia="宋体"/>
                <w:szCs w:val="21"/>
              </w:rPr>
              <w:t>□通过</w:t>
            </w:r>
          </w:p>
          <w:p w14:paraId="33B82139">
            <w:pPr>
              <w:snapToGrid w:val="0"/>
              <w:spacing w:line="360" w:lineRule="auto"/>
              <w:jc w:val="center"/>
              <w:rPr>
                <w:rFonts w:ascii="宋体" w:hAnsi="宋体" w:eastAsia="宋体"/>
                <w:szCs w:val="21"/>
              </w:rPr>
            </w:pPr>
            <w:r>
              <w:rPr>
                <w:rFonts w:hint="eastAsia" w:ascii="宋体" w:hAnsi="宋体" w:eastAsia="宋体"/>
                <w:szCs w:val="21"/>
              </w:rPr>
              <w:t>□不通过</w:t>
            </w:r>
          </w:p>
          <w:p w14:paraId="78ECF1F0">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7F84D3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30BFB887">
            <w:pPr>
              <w:pStyle w:val="24"/>
              <w:numPr>
                <w:ilvl w:val="0"/>
                <w:numId w:val="22"/>
              </w:numPr>
              <w:adjustRightInd w:val="0"/>
              <w:snapToGrid w:val="0"/>
              <w:spacing w:line="360" w:lineRule="auto"/>
              <w:ind w:firstLineChars="0"/>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28D8104C">
            <w:pPr>
              <w:adjustRightInd w:val="0"/>
              <w:spacing w:line="360" w:lineRule="auto"/>
              <w:textAlignment w:val="baseline"/>
              <w:rPr>
                <w:rFonts w:cs="宋体" w:asciiTheme="minorEastAsia" w:hAnsiTheme="minorEastAsia"/>
                <w:color w:val="FF0000"/>
                <w:kern w:val="0"/>
                <w:szCs w:val="21"/>
              </w:rPr>
            </w:pPr>
            <w:r>
              <w:rPr>
                <w:rFonts w:hint="eastAsia" w:cs="宋体" w:asciiTheme="minorEastAsia" w:hAnsiTheme="minorEastAsia"/>
                <w:kern w:val="0"/>
                <w:szCs w:val="21"/>
              </w:rPr>
              <w:t>参选单项报价未超过本项目单项最高限价的；</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4232844B">
            <w:pPr>
              <w:snapToGrid w:val="0"/>
              <w:spacing w:line="360" w:lineRule="auto"/>
              <w:jc w:val="center"/>
              <w:rPr>
                <w:rFonts w:ascii="宋体" w:hAnsi="宋体" w:eastAsia="宋体"/>
                <w:szCs w:val="21"/>
              </w:rPr>
            </w:pPr>
            <w:r>
              <w:rPr>
                <w:rFonts w:hint="eastAsia" w:ascii="宋体" w:hAnsi="宋体" w:eastAsia="宋体"/>
                <w:szCs w:val="21"/>
              </w:rPr>
              <w:t>□通过</w:t>
            </w:r>
          </w:p>
          <w:p w14:paraId="5E1F40A5">
            <w:pPr>
              <w:snapToGrid w:val="0"/>
              <w:spacing w:line="360" w:lineRule="auto"/>
              <w:jc w:val="center"/>
              <w:rPr>
                <w:rFonts w:ascii="宋体" w:hAnsi="宋体" w:eastAsia="宋体"/>
                <w:szCs w:val="21"/>
              </w:rPr>
            </w:pPr>
            <w:r>
              <w:rPr>
                <w:rFonts w:hint="eastAsia" w:ascii="宋体" w:hAnsi="宋体" w:eastAsia="宋体"/>
                <w:szCs w:val="21"/>
              </w:rPr>
              <w:t>□不通过</w:t>
            </w:r>
          </w:p>
          <w:p w14:paraId="4645B7B3">
            <w:pPr>
              <w:snapToGrid w:val="0"/>
              <w:spacing w:line="360" w:lineRule="auto"/>
              <w:jc w:val="center"/>
              <w:rPr>
                <w:rFonts w:ascii="宋体" w:hAnsi="宋体" w:eastAsia="宋体"/>
                <w:szCs w:val="21"/>
              </w:rPr>
            </w:pPr>
            <w:r>
              <w:rPr>
                <w:rFonts w:hint="eastAsia" w:ascii="宋体" w:hAnsi="宋体" w:eastAsia="宋体"/>
                <w:szCs w:val="21"/>
              </w:rPr>
              <w:t>第（</w:t>
            </w:r>
            <w:r>
              <w:rPr>
                <w:rFonts w:ascii="宋体" w:hAnsi="宋体" w:eastAsia="宋体"/>
                <w:szCs w:val="21"/>
              </w:rPr>
              <w:t xml:space="preserve"> </w:t>
            </w:r>
            <w:r>
              <w:rPr>
                <w:rFonts w:hint="eastAsia" w:ascii="宋体" w:hAnsi="宋体" w:eastAsia="宋体"/>
                <w:szCs w:val="21"/>
              </w:rPr>
              <w:t>）页</w:t>
            </w:r>
            <w:r>
              <w:rPr>
                <w:rFonts w:ascii="宋体" w:hAnsi="宋体" w:eastAsia="宋体"/>
                <w:szCs w:val="21"/>
              </w:rPr>
              <w:t xml:space="preserve">-（ </w:t>
            </w:r>
            <w:r>
              <w:rPr>
                <w:rFonts w:hint="eastAsia" w:ascii="宋体" w:hAnsi="宋体" w:eastAsia="宋体"/>
                <w:szCs w:val="21"/>
              </w:rPr>
              <w:t>）页</w:t>
            </w:r>
          </w:p>
        </w:tc>
      </w:tr>
      <w:tr w14:paraId="5EFE80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6B3D9963">
            <w:pPr>
              <w:pStyle w:val="24"/>
              <w:numPr>
                <w:ilvl w:val="0"/>
                <w:numId w:val="22"/>
              </w:numPr>
              <w:adjustRightInd w:val="0"/>
              <w:snapToGrid w:val="0"/>
              <w:spacing w:line="360" w:lineRule="auto"/>
              <w:ind w:firstLineChars="0"/>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477DD279">
            <w:pPr>
              <w:snapToGrid w:val="0"/>
              <w:spacing w:line="360" w:lineRule="auto"/>
              <w:jc w:val="left"/>
              <w:rPr>
                <w:rFonts w:ascii="宋体" w:hAnsi="宋体" w:eastAsia="宋体" w:cs="Times New Roman"/>
                <w:bCs/>
                <w:kern w:val="0"/>
                <w:szCs w:val="21"/>
              </w:rPr>
            </w:pPr>
            <w:r>
              <w:rPr>
                <w:rFonts w:hint="eastAsia" w:cs="宋体" w:asciiTheme="minorEastAsia" w:hAnsiTheme="minorEastAsia"/>
                <w:kern w:val="0"/>
                <w:szCs w:val="21"/>
              </w:rPr>
              <w:t>参选文件未出现选择性报价或有附加条件报价的情形；</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577670BD">
            <w:pPr>
              <w:snapToGrid w:val="0"/>
              <w:spacing w:line="360" w:lineRule="auto"/>
              <w:jc w:val="center"/>
              <w:rPr>
                <w:rFonts w:ascii="宋体" w:hAnsi="宋体" w:eastAsia="宋体"/>
                <w:szCs w:val="21"/>
              </w:rPr>
            </w:pPr>
            <w:r>
              <w:rPr>
                <w:rFonts w:hint="eastAsia" w:ascii="宋体" w:hAnsi="宋体" w:eastAsia="宋体"/>
                <w:szCs w:val="21"/>
              </w:rPr>
              <w:t>□通过</w:t>
            </w:r>
          </w:p>
          <w:p w14:paraId="410E4314">
            <w:pPr>
              <w:snapToGrid w:val="0"/>
              <w:spacing w:line="360" w:lineRule="auto"/>
              <w:jc w:val="center"/>
              <w:rPr>
                <w:rFonts w:ascii="宋体" w:hAnsi="宋体" w:eastAsia="宋体"/>
                <w:szCs w:val="21"/>
              </w:rPr>
            </w:pPr>
            <w:r>
              <w:rPr>
                <w:rFonts w:hint="eastAsia" w:ascii="宋体" w:hAnsi="宋体" w:eastAsia="宋体"/>
                <w:szCs w:val="21"/>
              </w:rPr>
              <w:t>□不通过</w:t>
            </w:r>
          </w:p>
        </w:tc>
      </w:tr>
      <w:tr w14:paraId="0D175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3C150521">
            <w:pPr>
              <w:pStyle w:val="24"/>
              <w:numPr>
                <w:ilvl w:val="0"/>
                <w:numId w:val="22"/>
              </w:numPr>
              <w:adjustRightInd w:val="0"/>
              <w:snapToGrid w:val="0"/>
              <w:spacing w:line="360" w:lineRule="auto"/>
              <w:ind w:firstLineChars="0"/>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5F4A33CB">
            <w:pPr>
              <w:snapToGrid w:val="0"/>
              <w:spacing w:line="360" w:lineRule="auto"/>
              <w:jc w:val="left"/>
              <w:rPr>
                <w:rFonts w:ascii="宋体" w:hAnsi="宋体" w:eastAsia="宋体" w:cs="Times New Roman"/>
                <w:bCs/>
                <w:kern w:val="0"/>
                <w:szCs w:val="21"/>
              </w:rPr>
            </w:pPr>
            <w:r>
              <w:rPr>
                <w:rFonts w:hint="eastAsia" w:cs="宋体" w:asciiTheme="minorEastAsia" w:hAnsiTheme="minorEastAsia"/>
                <w:kern w:val="0"/>
                <w:szCs w:val="21"/>
              </w:rPr>
              <w:t>参选文件没有遴选文件中规定的其它无效参选条款的；</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3BAA715A">
            <w:pPr>
              <w:snapToGrid w:val="0"/>
              <w:spacing w:line="360" w:lineRule="auto"/>
              <w:jc w:val="center"/>
              <w:rPr>
                <w:rFonts w:ascii="宋体" w:hAnsi="宋体" w:eastAsia="宋体"/>
                <w:szCs w:val="21"/>
              </w:rPr>
            </w:pPr>
            <w:r>
              <w:rPr>
                <w:rFonts w:hint="eastAsia" w:ascii="宋体" w:hAnsi="宋体" w:eastAsia="宋体"/>
                <w:szCs w:val="21"/>
              </w:rPr>
              <w:t>□通过</w:t>
            </w:r>
          </w:p>
          <w:p w14:paraId="4A5C7F29">
            <w:pPr>
              <w:snapToGrid w:val="0"/>
              <w:spacing w:line="360" w:lineRule="auto"/>
              <w:jc w:val="center"/>
              <w:rPr>
                <w:rFonts w:ascii="宋体" w:hAnsi="宋体" w:eastAsia="宋体"/>
                <w:szCs w:val="21"/>
              </w:rPr>
            </w:pPr>
            <w:r>
              <w:rPr>
                <w:rFonts w:hint="eastAsia" w:ascii="宋体" w:hAnsi="宋体" w:eastAsia="宋体"/>
                <w:szCs w:val="21"/>
              </w:rPr>
              <w:t>□不通过</w:t>
            </w:r>
          </w:p>
        </w:tc>
      </w:tr>
      <w:tr w14:paraId="6C8F8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43" w:hRule="atLeast"/>
          <w:jc w:val="center"/>
        </w:trPr>
        <w:tc>
          <w:tcPr>
            <w:tcW w:w="658" w:type="pct"/>
            <w:gridSpan w:val="2"/>
            <w:tcBorders>
              <w:top w:val="single" w:color="auto" w:sz="6" w:space="0"/>
              <w:left w:val="single" w:color="auto" w:sz="12" w:space="0"/>
              <w:bottom w:val="single" w:color="auto" w:sz="6" w:space="0"/>
              <w:right w:val="single" w:color="auto" w:sz="6" w:space="0"/>
            </w:tcBorders>
            <w:shd w:val="clear" w:color="auto" w:fill="auto"/>
            <w:vAlign w:val="center"/>
          </w:tcPr>
          <w:p w14:paraId="4297B01A">
            <w:pPr>
              <w:pStyle w:val="24"/>
              <w:numPr>
                <w:ilvl w:val="0"/>
                <w:numId w:val="22"/>
              </w:numPr>
              <w:adjustRightInd w:val="0"/>
              <w:snapToGrid w:val="0"/>
              <w:spacing w:line="360" w:lineRule="auto"/>
              <w:ind w:firstLineChars="0"/>
              <w:textAlignment w:val="baseline"/>
              <w:rPr>
                <w:rFonts w:ascii="宋体" w:hAnsi="宋体" w:eastAsia="宋体" w:cs="Times New Roman"/>
                <w:szCs w:val="21"/>
              </w:rPr>
            </w:pPr>
          </w:p>
        </w:tc>
        <w:tc>
          <w:tcPr>
            <w:tcW w:w="2961" w:type="pct"/>
            <w:gridSpan w:val="2"/>
            <w:tcBorders>
              <w:top w:val="single" w:color="auto" w:sz="6" w:space="0"/>
              <w:left w:val="single" w:color="auto" w:sz="6" w:space="0"/>
              <w:bottom w:val="single" w:color="auto" w:sz="6" w:space="0"/>
              <w:right w:val="single" w:color="auto" w:sz="6" w:space="0"/>
            </w:tcBorders>
            <w:shd w:val="clear" w:color="auto" w:fill="auto"/>
            <w:vAlign w:val="center"/>
          </w:tcPr>
          <w:p w14:paraId="46E107DC">
            <w:pPr>
              <w:snapToGrid w:val="0"/>
              <w:spacing w:line="360" w:lineRule="auto"/>
              <w:jc w:val="left"/>
              <w:rPr>
                <w:rFonts w:ascii="宋体" w:hAnsi="宋体" w:eastAsia="宋体" w:cs="Times New Roman"/>
                <w:bCs/>
                <w:kern w:val="0"/>
                <w:szCs w:val="21"/>
              </w:rPr>
            </w:pPr>
            <w:r>
              <w:rPr>
                <w:rFonts w:hint="eastAsia" w:cs="宋体" w:asciiTheme="minorEastAsia" w:hAnsiTheme="minorEastAsia"/>
                <w:kern w:val="0"/>
                <w:szCs w:val="21"/>
              </w:rPr>
              <w:t>按有关法律、法规、规章不属于参选无效的。</w:t>
            </w:r>
          </w:p>
        </w:tc>
        <w:tc>
          <w:tcPr>
            <w:tcW w:w="1380" w:type="pct"/>
            <w:gridSpan w:val="2"/>
            <w:tcBorders>
              <w:top w:val="single" w:color="auto" w:sz="6" w:space="0"/>
              <w:left w:val="single" w:color="auto" w:sz="6" w:space="0"/>
              <w:bottom w:val="single" w:color="auto" w:sz="6" w:space="0"/>
              <w:right w:val="single" w:color="auto" w:sz="12" w:space="0"/>
            </w:tcBorders>
            <w:shd w:val="clear" w:color="auto" w:fill="auto"/>
            <w:vAlign w:val="center"/>
          </w:tcPr>
          <w:p w14:paraId="48FF9A0F">
            <w:pPr>
              <w:snapToGrid w:val="0"/>
              <w:spacing w:line="360" w:lineRule="auto"/>
              <w:jc w:val="center"/>
              <w:rPr>
                <w:rFonts w:ascii="宋体" w:hAnsi="宋体" w:eastAsia="宋体"/>
                <w:szCs w:val="21"/>
              </w:rPr>
            </w:pPr>
            <w:r>
              <w:rPr>
                <w:rFonts w:hint="eastAsia" w:ascii="宋体" w:hAnsi="宋体" w:eastAsia="宋体"/>
                <w:szCs w:val="21"/>
              </w:rPr>
              <w:t>□通过</w:t>
            </w:r>
          </w:p>
          <w:p w14:paraId="22FF58F3">
            <w:pPr>
              <w:snapToGrid w:val="0"/>
              <w:spacing w:line="360" w:lineRule="auto"/>
              <w:jc w:val="center"/>
              <w:rPr>
                <w:rFonts w:ascii="宋体" w:hAnsi="宋体" w:eastAsia="宋体"/>
                <w:szCs w:val="21"/>
              </w:rPr>
            </w:pPr>
            <w:r>
              <w:rPr>
                <w:rFonts w:hint="eastAsia" w:ascii="宋体" w:hAnsi="宋体" w:eastAsia="宋体"/>
                <w:szCs w:val="21"/>
              </w:rPr>
              <w:t>□不通过</w:t>
            </w:r>
          </w:p>
        </w:tc>
      </w:tr>
    </w:tbl>
    <w:p w14:paraId="543D8476">
      <w:pPr>
        <w:pStyle w:val="4"/>
        <w:spacing w:line="360" w:lineRule="auto"/>
        <w:jc w:val="center"/>
        <w:rPr>
          <w:rFonts w:ascii="宋体" w:hAnsi="宋体" w:cs="宋体"/>
          <w:sz w:val="28"/>
          <w:szCs w:val="28"/>
        </w:rPr>
      </w:pPr>
      <w:r>
        <w:rPr>
          <w:rFonts w:hint="eastAsia" w:ascii="宋体" w:hAnsi="宋体" w:eastAsia="宋体"/>
        </w:rPr>
        <w:t>技术、商务遴选目录</w:t>
      </w:r>
    </w:p>
    <w:p w14:paraId="3D10ADDC">
      <w:pPr>
        <w:pStyle w:val="5"/>
        <w:tabs>
          <w:tab w:val="left" w:pos="851"/>
        </w:tabs>
        <w:spacing w:before="0" w:after="0" w:line="360" w:lineRule="auto"/>
        <w:jc w:val="left"/>
        <w:rPr>
          <w:rFonts w:ascii="宋体" w:hAnsi="宋体" w:eastAsia="宋体" w:cs="宋体"/>
          <w:sz w:val="21"/>
          <w:szCs w:val="21"/>
        </w:rPr>
      </w:pPr>
      <w:r>
        <w:rPr>
          <w:rFonts w:hint="eastAsia" w:ascii="宋体" w:hAnsi="宋体" w:eastAsia="宋体" w:cs="宋体"/>
          <w:sz w:val="21"/>
          <w:szCs w:val="21"/>
        </w:rPr>
        <w:t>1.2技术评审自查表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28"/>
        <w:gridCol w:w="3328"/>
        <w:gridCol w:w="3025"/>
      </w:tblGrid>
      <w:tr w14:paraId="071A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77AC3BEE">
            <w:pPr>
              <w:jc w:val="center"/>
              <w:rPr>
                <w:rFonts w:ascii="宋体" w:hAnsi="宋体" w:cs="宋体"/>
                <w:b/>
                <w:szCs w:val="21"/>
              </w:rPr>
            </w:pPr>
            <w:r>
              <w:rPr>
                <w:rFonts w:hint="eastAsia" w:ascii="宋体" w:hAnsi="宋体" w:cs="宋体"/>
                <w:b/>
                <w:szCs w:val="21"/>
              </w:rPr>
              <w:t>序号</w:t>
            </w:r>
          </w:p>
        </w:tc>
        <w:tc>
          <w:tcPr>
            <w:tcW w:w="1928" w:type="dxa"/>
            <w:vAlign w:val="center"/>
          </w:tcPr>
          <w:p w14:paraId="57785659">
            <w:pPr>
              <w:jc w:val="center"/>
              <w:rPr>
                <w:rFonts w:ascii="宋体" w:hAnsi="宋体" w:cs="宋体"/>
                <w:b/>
                <w:szCs w:val="21"/>
              </w:rPr>
            </w:pPr>
            <w:r>
              <w:rPr>
                <w:rFonts w:hint="eastAsia" w:ascii="宋体" w:hAnsi="宋体" w:cs="宋体"/>
                <w:b/>
                <w:szCs w:val="21"/>
              </w:rPr>
              <w:t>评审分项</w:t>
            </w:r>
          </w:p>
        </w:tc>
        <w:tc>
          <w:tcPr>
            <w:tcW w:w="3328" w:type="dxa"/>
            <w:vAlign w:val="center"/>
          </w:tcPr>
          <w:p w14:paraId="6C5567D8">
            <w:pPr>
              <w:jc w:val="center"/>
              <w:rPr>
                <w:rFonts w:ascii="宋体" w:hAnsi="宋体" w:cs="宋体"/>
                <w:b/>
                <w:szCs w:val="21"/>
              </w:rPr>
            </w:pPr>
            <w:r>
              <w:rPr>
                <w:rFonts w:hint="eastAsia" w:ascii="宋体" w:hAnsi="宋体" w:cs="宋体"/>
                <w:b/>
                <w:szCs w:val="21"/>
              </w:rPr>
              <w:t>内容</w:t>
            </w:r>
          </w:p>
        </w:tc>
        <w:tc>
          <w:tcPr>
            <w:tcW w:w="3025" w:type="dxa"/>
            <w:vAlign w:val="center"/>
          </w:tcPr>
          <w:p w14:paraId="7CA5E65D">
            <w:pPr>
              <w:jc w:val="center"/>
              <w:rPr>
                <w:rFonts w:ascii="宋体" w:hAnsi="宋体" w:cs="宋体"/>
                <w:b/>
                <w:szCs w:val="21"/>
              </w:rPr>
            </w:pPr>
            <w:r>
              <w:rPr>
                <w:rFonts w:hint="eastAsia" w:ascii="宋体" w:hAnsi="宋体" w:cs="宋体"/>
                <w:b/>
                <w:szCs w:val="21"/>
              </w:rPr>
              <w:t>证明文件（如有）</w:t>
            </w:r>
          </w:p>
        </w:tc>
      </w:tr>
      <w:tr w14:paraId="3724A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4FFD03F1">
            <w:pPr>
              <w:jc w:val="center"/>
              <w:rPr>
                <w:rFonts w:ascii="宋体" w:hAnsi="宋体" w:cs="宋体"/>
                <w:szCs w:val="21"/>
              </w:rPr>
            </w:pPr>
            <w:r>
              <w:rPr>
                <w:rFonts w:hint="eastAsia" w:ascii="宋体" w:hAnsi="宋体" w:cs="宋体"/>
                <w:szCs w:val="21"/>
              </w:rPr>
              <w:t>1</w:t>
            </w:r>
          </w:p>
        </w:tc>
        <w:tc>
          <w:tcPr>
            <w:tcW w:w="1928" w:type="dxa"/>
            <w:vAlign w:val="center"/>
          </w:tcPr>
          <w:p w14:paraId="626FA229">
            <w:pPr>
              <w:jc w:val="center"/>
              <w:rPr>
                <w:rFonts w:ascii="宋体" w:hAnsi="宋体" w:cs="宋体"/>
                <w:szCs w:val="21"/>
              </w:rPr>
            </w:pPr>
          </w:p>
        </w:tc>
        <w:tc>
          <w:tcPr>
            <w:tcW w:w="3328" w:type="dxa"/>
            <w:vAlign w:val="center"/>
          </w:tcPr>
          <w:p w14:paraId="1E238FC2">
            <w:pPr>
              <w:jc w:val="center"/>
              <w:rPr>
                <w:rFonts w:ascii="宋体" w:hAnsi="宋体" w:cs="宋体"/>
                <w:szCs w:val="21"/>
              </w:rPr>
            </w:pPr>
          </w:p>
        </w:tc>
        <w:tc>
          <w:tcPr>
            <w:tcW w:w="3025" w:type="dxa"/>
            <w:vAlign w:val="center"/>
          </w:tcPr>
          <w:p w14:paraId="478328C4">
            <w:pPr>
              <w:rPr>
                <w:rFonts w:ascii="宋体" w:hAnsi="宋体" w:cs="宋体"/>
                <w:szCs w:val="21"/>
              </w:rPr>
            </w:pPr>
            <w:r>
              <w:rPr>
                <w:rFonts w:hint="eastAsia" w:ascii="宋体" w:hAnsi="宋体" w:cs="宋体"/>
                <w:szCs w:val="21"/>
              </w:rPr>
              <w:t>见响应文件（）页</w:t>
            </w:r>
          </w:p>
        </w:tc>
      </w:tr>
      <w:tr w14:paraId="771C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1BF5F359">
            <w:pPr>
              <w:jc w:val="center"/>
              <w:rPr>
                <w:rFonts w:ascii="宋体" w:hAnsi="宋体" w:cs="宋体"/>
                <w:szCs w:val="21"/>
              </w:rPr>
            </w:pPr>
            <w:r>
              <w:rPr>
                <w:rFonts w:hint="eastAsia" w:ascii="宋体" w:hAnsi="宋体" w:cs="宋体"/>
                <w:szCs w:val="21"/>
              </w:rPr>
              <w:t>2</w:t>
            </w:r>
          </w:p>
        </w:tc>
        <w:tc>
          <w:tcPr>
            <w:tcW w:w="1928" w:type="dxa"/>
            <w:vAlign w:val="center"/>
          </w:tcPr>
          <w:p w14:paraId="1F25177B">
            <w:pPr>
              <w:jc w:val="center"/>
              <w:rPr>
                <w:rFonts w:ascii="宋体" w:hAnsi="宋体" w:cs="宋体"/>
                <w:szCs w:val="21"/>
              </w:rPr>
            </w:pPr>
          </w:p>
        </w:tc>
        <w:tc>
          <w:tcPr>
            <w:tcW w:w="3328" w:type="dxa"/>
            <w:vAlign w:val="center"/>
          </w:tcPr>
          <w:p w14:paraId="718399A7">
            <w:pPr>
              <w:jc w:val="center"/>
              <w:rPr>
                <w:rFonts w:ascii="宋体" w:hAnsi="宋体" w:cs="宋体"/>
                <w:szCs w:val="21"/>
              </w:rPr>
            </w:pPr>
          </w:p>
        </w:tc>
        <w:tc>
          <w:tcPr>
            <w:tcW w:w="3025" w:type="dxa"/>
            <w:vAlign w:val="center"/>
          </w:tcPr>
          <w:p w14:paraId="7BC7097B">
            <w:pPr>
              <w:rPr>
                <w:rFonts w:ascii="宋体" w:hAnsi="宋体" w:cs="宋体"/>
                <w:szCs w:val="21"/>
              </w:rPr>
            </w:pPr>
            <w:r>
              <w:rPr>
                <w:rFonts w:hint="eastAsia" w:ascii="宋体" w:hAnsi="宋体" w:cs="宋体"/>
                <w:szCs w:val="21"/>
              </w:rPr>
              <w:t>见响应文件（）页</w:t>
            </w:r>
          </w:p>
        </w:tc>
      </w:tr>
      <w:tr w14:paraId="63CC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1BA2C7E8">
            <w:pPr>
              <w:jc w:val="center"/>
              <w:rPr>
                <w:rFonts w:ascii="宋体" w:hAnsi="宋体" w:cs="宋体"/>
                <w:szCs w:val="21"/>
              </w:rPr>
            </w:pPr>
            <w:r>
              <w:rPr>
                <w:rFonts w:hint="eastAsia" w:ascii="宋体" w:hAnsi="宋体" w:cs="宋体"/>
                <w:szCs w:val="21"/>
              </w:rPr>
              <w:t>3</w:t>
            </w:r>
          </w:p>
        </w:tc>
        <w:tc>
          <w:tcPr>
            <w:tcW w:w="1928" w:type="dxa"/>
            <w:vAlign w:val="center"/>
          </w:tcPr>
          <w:p w14:paraId="340B27BB">
            <w:pPr>
              <w:jc w:val="center"/>
              <w:rPr>
                <w:rFonts w:ascii="宋体" w:hAnsi="宋体" w:cs="宋体"/>
                <w:szCs w:val="21"/>
              </w:rPr>
            </w:pPr>
          </w:p>
        </w:tc>
        <w:tc>
          <w:tcPr>
            <w:tcW w:w="3328" w:type="dxa"/>
            <w:vAlign w:val="center"/>
          </w:tcPr>
          <w:p w14:paraId="6C7178CA">
            <w:pPr>
              <w:jc w:val="center"/>
              <w:rPr>
                <w:rFonts w:ascii="宋体" w:hAnsi="宋体" w:cs="宋体"/>
                <w:szCs w:val="21"/>
              </w:rPr>
            </w:pPr>
          </w:p>
        </w:tc>
        <w:tc>
          <w:tcPr>
            <w:tcW w:w="3025" w:type="dxa"/>
            <w:vAlign w:val="center"/>
          </w:tcPr>
          <w:p w14:paraId="508AB283">
            <w:pPr>
              <w:rPr>
                <w:rFonts w:ascii="宋体" w:hAnsi="宋体" w:cs="宋体"/>
                <w:szCs w:val="21"/>
              </w:rPr>
            </w:pPr>
            <w:r>
              <w:rPr>
                <w:rFonts w:hint="eastAsia" w:ascii="宋体" w:hAnsi="宋体" w:cs="宋体"/>
                <w:szCs w:val="21"/>
              </w:rPr>
              <w:t>见响应文件（）页</w:t>
            </w:r>
          </w:p>
        </w:tc>
      </w:tr>
      <w:tr w14:paraId="7B46F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5C91B14A">
            <w:pPr>
              <w:jc w:val="center"/>
              <w:rPr>
                <w:rFonts w:ascii="宋体" w:hAnsi="宋体" w:cs="宋体"/>
                <w:szCs w:val="21"/>
              </w:rPr>
            </w:pPr>
            <w:r>
              <w:rPr>
                <w:rFonts w:hint="eastAsia" w:ascii="宋体" w:hAnsi="宋体" w:cs="宋体"/>
                <w:szCs w:val="21"/>
              </w:rPr>
              <w:t>4</w:t>
            </w:r>
          </w:p>
        </w:tc>
        <w:tc>
          <w:tcPr>
            <w:tcW w:w="1928" w:type="dxa"/>
            <w:vAlign w:val="center"/>
          </w:tcPr>
          <w:p w14:paraId="77F2FB96">
            <w:pPr>
              <w:jc w:val="center"/>
              <w:rPr>
                <w:rFonts w:ascii="宋体" w:hAnsi="宋体" w:cs="宋体"/>
                <w:szCs w:val="21"/>
              </w:rPr>
            </w:pPr>
          </w:p>
        </w:tc>
        <w:tc>
          <w:tcPr>
            <w:tcW w:w="3328" w:type="dxa"/>
            <w:vAlign w:val="center"/>
          </w:tcPr>
          <w:p w14:paraId="371B67E1">
            <w:pPr>
              <w:jc w:val="center"/>
              <w:rPr>
                <w:rFonts w:ascii="宋体" w:hAnsi="宋体" w:cs="宋体"/>
                <w:szCs w:val="21"/>
              </w:rPr>
            </w:pPr>
          </w:p>
        </w:tc>
        <w:tc>
          <w:tcPr>
            <w:tcW w:w="3025" w:type="dxa"/>
            <w:vAlign w:val="center"/>
          </w:tcPr>
          <w:p w14:paraId="6CA9EAE0">
            <w:pPr>
              <w:rPr>
                <w:rFonts w:ascii="宋体" w:hAnsi="宋体" w:cs="宋体"/>
                <w:szCs w:val="21"/>
              </w:rPr>
            </w:pPr>
            <w:r>
              <w:rPr>
                <w:rFonts w:hint="eastAsia" w:ascii="宋体" w:hAnsi="宋体" w:cs="宋体"/>
                <w:szCs w:val="21"/>
              </w:rPr>
              <w:t>见响应文件（）页</w:t>
            </w:r>
          </w:p>
        </w:tc>
      </w:tr>
      <w:tr w14:paraId="0F75D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16310E32">
            <w:pPr>
              <w:jc w:val="center"/>
              <w:rPr>
                <w:rFonts w:ascii="宋体" w:hAnsi="宋体" w:cs="宋体"/>
                <w:szCs w:val="21"/>
              </w:rPr>
            </w:pPr>
            <w:r>
              <w:rPr>
                <w:rFonts w:hint="eastAsia" w:ascii="宋体" w:hAnsi="宋体" w:cs="宋体"/>
                <w:szCs w:val="21"/>
              </w:rPr>
              <w:t>5</w:t>
            </w:r>
          </w:p>
        </w:tc>
        <w:tc>
          <w:tcPr>
            <w:tcW w:w="1928" w:type="dxa"/>
            <w:vAlign w:val="center"/>
          </w:tcPr>
          <w:p w14:paraId="5034850F">
            <w:pPr>
              <w:jc w:val="center"/>
              <w:rPr>
                <w:rFonts w:ascii="宋体" w:hAnsi="宋体" w:cs="宋体"/>
                <w:szCs w:val="21"/>
              </w:rPr>
            </w:pPr>
          </w:p>
        </w:tc>
        <w:tc>
          <w:tcPr>
            <w:tcW w:w="3328" w:type="dxa"/>
            <w:vAlign w:val="center"/>
          </w:tcPr>
          <w:p w14:paraId="49ECB58C">
            <w:pPr>
              <w:jc w:val="center"/>
              <w:rPr>
                <w:rFonts w:ascii="宋体" w:hAnsi="宋体" w:cs="宋体"/>
                <w:szCs w:val="21"/>
              </w:rPr>
            </w:pPr>
          </w:p>
        </w:tc>
        <w:tc>
          <w:tcPr>
            <w:tcW w:w="3025" w:type="dxa"/>
          </w:tcPr>
          <w:p w14:paraId="0E394564">
            <w:pPr>
              <w:rPr>
                <w:rFonts w:ascii="宋体" w:hAnsi="宋体" w:cs="宋体"/>
              </w:rPr>
            </w:pPr>
            <w:r>
              <w:rPr>
                <w:rFonts w:hint="eastAsia" w:ascii="宋体" w:hAnsi="宋体" w:cs="宋体"/>
                <w:szCs w:val="21"/>
              </w:rPr>
              <w:t>见响应文件（）页</w:t>
            </w:r>
          </w:p>
        </w:tc>
      </w:tr>
      <w:tr w14:paraId="59CA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7458BEB0">
            <w:pPr>
              <w:jc w:val="center"/>
              <w:rPr>
                <w:rFonts w:ascii="宋体" w:hAnsi="宋体" w:cs="宋体"/>
                <w:szCs w:val="21"/>
              </w:rPr>
            </w:pPr>
            <w:r>
              <w:rPr>
                <w:rFonts w:hint="eastAsia" w:ascii="宋体" w:hAnsi="宋体" w:cs="宋体"/>
                <w:szCs w:val="21"/>
              </w:rPr>
              <w:t>6</w:t>
            </w:r>
          </w:p>
        </w:tc>
        <w:tc>
          <w:tcPr>
            <w:tcW w:w="1928" w:type="dxa"/>
            <w:vAlign w:val="center"/>
          </w:tcPr>
          <w:p w14:paraId="5A7B5E8F">
            <w:pPr>
              <w:jc w:val="center"/>
              <w:rPr>
                <w:rFonts w:ascii="宋体" w:hAnsi="宋体" w:cs="宋体"/>
                <w:szCs w:val="21"/>
              </w:rPr>
            </w:pPr>
          </w:p>
        </w:tc>
        <w:tc>
          <w:tcPr>
            <w:tcW w:w="3328" w:type="dxa"/>
            <w:vAlign w:val="center"/>
          </w:tcPr>
          <w:p w14:paraId="3E7879F6">
            <w:pPr>
              <w:jc w:val="center"/>
              <w:rPr>
                <w:rFonts w:ascii="宋体" w:hAnsi="宋体" w:cs="宋体"/>
                <w:szCs w:val="21"/>
              </w:rPr>
            </w:pPr>
          </w:p>
        </w:tc>
        <w:tc>
          <w:tcPr>
            <w:tcW w:w="3025" w:type="dxa"/>
          </w:tcPr>
          <w:p w14:paraId="203C5BAB">
            <w:pPr>
              <w:rPr>
                <w:rFonts w:ascii="宋体" w:hAnsi="宋体" w:cs="宋体"/>
              </w:rPr>
            </w:pPr>
            <w:r>
              <w:rPr>
                <w:rFonts w:hint="eastAsia" w:ascii="宋体" w:hAnsi="宋体" w:cs="宋体"/>
                <w:szCs w:val="21"/>
              </w:rPr>
              <w:t>见响应文件（）页</w:t>
            </w:r>
          </w:p>
        </w:tc>
      </w:tr>
      <w:tr w14:paraId="1FFB4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tcPr>
          <w:p w14:paraId="726D7FCF">
            <w:pPr>
              <w:rPr>
                <w:rFonts w:ascii="宋体" w:hAnsi="宋体" w:cs="宋体"/>
              </w:rPr>
            </w:pPr>
            <w:r>
              <w:rPr>
                <w:rFonts w:hint="eastAsia" w:ascii="宋体" w:hAnsi="宋体" w:cs="宋体"/>
                <w:b/>
                <w:kern w:val="1"/>
              </w:rPr>
              <w:t>……</w:t>
            </w:r>
          </w:p>
        </w:tc>
        <w:tc>
          <w:tcPr>
            <w:tcW w:w="1928" w:type="dxa"/>
          </w:tcPr>
          <w:p w14:paraId="46E0ACAA">
            <w:pPr>
              <w:rPr>
                <w:rFonts w:ascii="宋体" w:hAnsi="宋体" w:cs="宋体"/>
              </w:rPr>
            </w:pPr>
            <w:r>
              <w:rPr>
                <w:rFonts w:hint="eastAsia" w:ascii="宋体" w:hAnsi="宋体" w:cs="宋体"/>
                <w:b/>
                <w:kern w:val="1"/>
              </w:rPr>
              <w:t>……</w:t>
            </w:r>
          </w:p>
        </w:tc>
        <w:tc>
          <w:tcPr>
            <w:tcW w:w="3328" w:type="dxa"/>
          </w:tcPr>
          <w:p w14:paraId="0C9F21B0">
            <w:pPr>
              <w:rPr>
                <w:rFonts w:ascii="宋体" w:hAnsi="宋体" w:cs="宋体"/>
              </w:rPr>
            </w:pPr>
            <w:r>
              <w:rPr>
                <w:rFonts w:hint="eastAsia" w:ascii="宋体" w:hAnsi="宋体" w:cs="宋体"/>
                <w:b/>
                <w:kern w:val="1"/>
              </w:rPr>
              <w:t>……</w:t>
            </w:r>
          </w:p>
        </w:tc>
        <w:tc>
          <w:tcPr>
            <w:tcW w:w="3025" w:type="dxa"/>
          </w:tcPr>
          <w:p w14:paraId="64090171">
            <w:pPr>
              <w:rPr>
                <w:rFonts w:ascii="宋体" w:hAnsi="宋体" w:cs="宋体"/>
              </w:rPr>
            </w:pPr>
            <w:r>
              <w:rPr>
                <w:rFonts w:hint="eastAsia" w:ascii="宋体" w:hAnsi="宋体" w:cs="宋体"/>
                <w:b/>
                <w:kern w:val="1"/>
              </w:rPr>
              <w:t>……</w:t>
            </w:r>
          </w:p>
        </w:tc>
      </w:tr>
    </w:tbl>
    <w:p w14:paraId="1F83F675">
      <w:pPr>
        <w:pStyle w:val="8"/>
        <w:spacing w:after="0" w:line="360" w:lineRule="auto"/>
        <w:ind w:left="424" w:hanging="424" w:hangingChars="202"/>
        <w:rPr>
          <w:rFonts w:ascii="宋体" w:hAnsi="宋体" w:cs="宋体"/>
          <w:sz w:val="21"/>
          <w:szCs w:val="21"/>
          <w:lang w:val="en-GB"/>
        </w:rPr>
      </w:pPr>
      <w:r>
        <w:rPr>
          <w:rFonts w:hint="eastAsia" w:ascii="宋体" w:hAnsi="宋体" w:cs="宋体"/>
          <w:sz w:val="21"/>
          <w:szCs w:val="21"/>
          <w:lang w:val="en-GB"/>
        </w:rPr>
        <w:t>注：</w:t>
      </w:r>
      <w:r>
        <w:rPr>
          <w:rFonts w:hint="eastAsia" w:ascii="宋体" w:hAnsi="宋体" w:cs="宋体"/>
          <w:sz w:val="21"/>
          <w:szCs w:val="21"/>
        </w:rPr>
        <w:t>供应商应根据《技术评审表》的各项内容填写此表</w:t>
      </w:r>
      <w:r>
        <w:rPr>
          <w:rFonts w:hint="eastAsia" w:ascii="宋体" w:hAnsi="宋体" w:cs="宋体"/>
          <w:sz w:val="21"/>
          <w:szCs w:val="21"/>
          <w:lang w:val="en-GB"/>
        </w:rPr>
        <w:t>。</w:t>
      </w:r>
    </w:p>
    <w:p w14:paraId="641410F9">
      <w:pPr>
        <w:pStyle w:val="8"/>
        <w:spacing w:after="0" w:line="360" w:lineRule="auto"/>
        <w:ind w:left="424" w:hanging="424" w:hangingChars="202"/>
        <w:rPr>
          <w:rFonts w:ascii="宋体" w:hAnsi="宋体" w:cs="宋体"/>
          <w:sz w:val="21"/>
          <w:szCs w:val="21"/>
          <w:lang w:val="en-GB"/>
        </w:rPr>
      </w:pPr>
    </w:p>
    <w:p w14:paraId="10A1A6E2">
      <w:pPr>
        <w:pStyle w:val="8"/>
        <w:spacing w:after="0" w:line="360" w:lineRule="auto"/>
        <w:ind w:left="424" w:hanging="424" w:hangingChars="202"/>
        <w:rPr>
          <w:rFonts w:ascii="宋体" w:hAnsi="宋体" w:cs="宋体"/>
          <w:sz w:val="21"/>
          <w:szCs w:val="21"/>
          <w:lang w:val="en-GB"/>
        </w:rPr>
      </w:pPr>
    </w:p>
    <w:p w14:paraId="60BFD4F4">
      <w:pPr>
        <w:pStyle w:val="5"/>
        <w:tabs>
          <w:tab w:val="left" w:pos="851"/>
        </w:tabs>
        <w:spacing w:before="0" w:after="0" w:line="360" w:lineRule="auto"/>
        <w:rPr>
          <w:rFonts w:ascii="宋体" w:hAnsi="宋体" w:eastAsia="宋体" w:cs="宋体"/>
          <w:b w:val="0"/>
          <w:bCs w:val="0"/>
          <w:sz w:val="21"/>
          <w:szCs w:val="21"/>
        </w:rPr>
      </w:pPr>
      <w:r>
        <w:rPr>
          <w:rFonts w:hint="eastAsia" w:ascii="宋体" w:hAnsi="宋体" w:eastAsia="宋体" w:cs="宋体"/>
          <w:b w:val="0"/>
          <w:bCs w:val="0"/>
          <w:sz w:val="21"/>
          <w:szCs w:val="21"/>
        </w:rPr>
        <w:t xml:space="preserve">供应商法定代表人（或授权代表）签字或签章：                   </w:t>
      </w:r>
    </w:p>
    <w:p w14:paraId="219EFC1F">
      <w:pPr>
        <w:pStyle w:val="5"/>
        <w:tabs>
          <w:tab w:val="left" w:pos="851"/>
        </w:tabs>
        <w:spacing w:before="0" w:after="0" w:line="360" w:lineRule="auto"/>
        <w:rPr>
          <w:rFonts w:ascii="宋体" w:hAnsi="宋体" w:eastAsia="宋体" w:cs="宋体"/>
          <w:b w:val="0"/>
          <w:bCs w:val="0"/>
          <w:sz w:val="21"/>
          <w:szCs w:val="21"/>
        </w:rPr>
      </w:pPr>
      <w:r>
        <w:rPr>
          <w:rFonts w:hint="eastAsia" w:ascii="宋体" w:hAnsi="宋体" w:eastAsia="宋体" w:cs="宋体"/>
          <w:b w:val="0"/>
          <w:bCs w:val="0"/>
          <w:sz w:val="21"/>
          <w:szCs w:val="21"/>
        </w:rPr>
        <w:t xml:space="preserve">供应商名称（盖章）：                        </w:t>
      </w:r>
    </w:p>
    <w:p w14:paraId="3C499656">
      <w:pPr>
        <w:pStyle w:val="5"/>
        <w:tabs>
          <w:tab w:val="left" w:pos="851"/>
        </w:tabs>
        <w:spacing w:before="0" w:after="0" w:line="360" w:lineRule="auto"/>
        <w:rPr>
          <w:rFonts w:ascii="宋体" w:hAnsi="宋体" w:eastAsia="宋体" w:cs="宋体"/>
          <w:b w:val="0"/>
          <w:bCs w:val="0"/>
          <w:sz w:val="21"/>
          <w:szCs w:val="21"/>
        </w:rPr>
      </w:pPr>
      <w:r>
        <w:rPr>
          <w:rFonts w:hint="eastAsia" w:ascii="宋体" w:hAnsi="宋体" w:eastAsia="宋体" w:cs="宋体"/>
          <w:b w:val="0"/>
          <w:bCs w:val="0"/>
          <w:sz w:val="21"/>
          <w:szCs w:val="21"/>
        </w:rPr>
        <w:t>日期：   年   月   日</w:t>
      </w:r>
    </w:p>
    <w:p w14:paraId="68403F84">
      <w:pPr>
        <w:rPr>
          <w:rFonts w:ascii="宋体" w:hAnsi="宋体" w:cs="宋体"/>
        </w:rPr>
      </w:pPr>
    </w:p>
    <w:p w14:paraId="11DC7111">
      <w:pPr>
        <w:rPr>
          <w:rFonts w:ascii="宋体" w:hAnsi="宋体" w:cs="宋体"/>
        </w:rPr>
      </w:pPr>
    </w:p>
    <w:p w14:paraId="4E1EB8E4">
      <w:pPr>
        <w:pStyle w:val="6"/>
        <w:rPr>
          <w:rFonts w:ascii="宋体" w:hAnsi="宋体" w:cs="宋体"/>
          <w:szCs w:val="21"/>
        </w:rPr>
      </w:pPr>
    </w:p>
    <w:p w14:paraId="0F6C4DE8">
      <w:pPr>
        <w:pStyle w:val="5"/>
        <w:tabs>
          <w:tab w:val="left" w:pos="851"/>
        </w:tabs>
        <w:spacing w:before="0" w:after="0" w:line="360" w:lineRule="auto"/>
        <w:jc w:val="left"/>
        <w:rPr>
          <w:rFonts w:ascii="宋体" w:hAnsi="宋体" w:eastAsia="宋体" w:cs="宋体"/>
          <w:sz w:val="21"/>
          <w:szCs w:val="21"/>
        </w:rPr>
      </w:pPr>
      <w:r>
        <w:rPr>
          <w:rFonts w:hint="eastAsia" w:ascii="宋体" w:hAnsi="宋体" w:eastAsia="宋体" w:cs="宋体"/>
          <w:sz w:val="21"/>
          <w:szCs w:val="21"/>
        </w:rPr>
        <w:t>1.3商务评审自查表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928"/>
        <w:gridCol w:w="3328"/>
        <w:gridCol w:w="3025"/>
      </w:tblGrid>
      <w:tr w14:paraId="44B4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2BFDE716">
            <w:pPr>
              <w:jc w:val="center"/>
              <w:rPr>
                <w:rFonts w:ascii="宋体" w:hAnsi="宋体" w:cs="宋体"/>
                <w:b/>
                <w:szCs w:val="21"/>
              </w:rPr>
            </w:pPr>
            <w:r>
              <w:rPr>
                <w:rFonts w:hint="eastAsia" w:ascii="宋体" w:hAnsi="宋体" w:cs="宋体"/>
                <w:b/>
                <w:szCs w:val="21"/>
              </w:rPr>
              <w:t>序号</w:t>
            </w:r>
          </w:p>
        </w:tc>
        <w:tc>
          <w:tcPr>
            <w:tcW w:w="1928" w:type="dxa"/>
            <w:vAlign w:val="center"/>
          </w:tcPr>
          <w:p w14:paraId="4A14FB31">
            <w:pPr>
              <w:jc w:val="center"/>
              <w:rPr>
                <w:rFonts w:ascii="宋体" w:hAnsi="宋体" w:cs="宋体"/>
                <w:b/>
                <w:szCs w:val="21"/>
              </w:rPr>
            </w:pPr>
            <w:r>
              <w:rPr>
                <w:rFonts w:hint="eastAsia" w:ascii="宋体" w:hAnsi="宋体" w:cs="宋体"/>
                <w:b/>
                <w:szCs w:val="21"/>
              </w:rPr>
              <w:t>评审分项</w:t>
            </w:r>
          </w:p>
        </w:tc>
        <w:tc>
          <w:tcPr>
            <w:tcW w:w="3328" w:type="dxa"/>
            <w:vAlign w:val="center"/>
          </w:tcPr>
          <w:p w14:paraId="58AF37A7">
            <w:pPr>
              <w:jc w:val="center"/>
              <w:rPr>
                <w:rFonts w:ascii="宋体" w:hAnsi="宋体" w:cs="宋体"/>
                <w:b/>
                <w:szCs w:val="21"/>
              </w:rPr>
            </w:pPr>
            <w:r>
              <w:rPr>
                <w:rFonts w:hint="eastAsia" w:ascii="宋体" w:hAnsi="宋体" w:cs="宋体"/>
                <w:b/>
                <w:szCs w:val="21"/>
              </w:rPr>
              <w:t>内容</w:t>
            </w:r>
          </w:p>
        </w:tc>
        <w:tc>
          <w:tcPr>
            <w:tcW w:w="3025" w:type="dxa"/>
            <w:vAlign w:val="center"/>
          </w:tcPr>
          <w:p w14:paraId="14E933B4">
            <w:pPr>
              <w:jc w:val="center"/>
              <w:rPr>
                <w:rFonts w:ascii="宋体" w:hAnsi="宋体" w:cs="宋体"/>
                <w:b/>
                <w:szCs w:val="21"/>
              </w:rPr>
            </w:pPr>
            <w:r>
              <w:rPr>
                <w:rFonts w:hint="eastAsia" w:ascii="宋体" w:hAnsi="宋体" w:cs="宋体"/>
                <w:b/>
                <w:szCs w:val="21"/>
              </w:rPr>
              <w:t>证明文件（如有）</w:t>
            </w:r>
          </w:p>
        </w:tc>
      </w:tr>
      <w:tr w14:paraId="3E29B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15D11C34">
            <w:pPr>
              <w:jc w:val="center"/>
              <w:rPr>
                <w:rFonts w:ascii="宋体" w:hAnsi="宋体" w:cs="宋体"/>
                <w:szCs w:val="21"/>
              </w:rPr>
            </w:pPr>
            <w:r>
              <w:rPr>
                <w:rFonts w:hint="eastAsia" w:ascii="宋体" w:hAnsi="宋体" w:cs="宋体"/>
                <w:szCs w:val="21"/>
              </w:rPr>
              <w:t>1</w:t>
            </w:r>
          </w:p>
        </w:tc>
        <w:tc>
          <w:tcPr>
            <w:tcW w:w="1928" w:type="dxa"/>
            <w:vAlign w:val="center"/>
          </w:tcPr>
          <w:p w14:paraId="6AD4896D">
            <w:pPr>
              <w:jc w:val="center"/>
              <w:rPr>
                <w:rFonts w:ascii="宋体" w:hAnsi="宋体" w:cs="宋体"/>
                <w:szCs w:val="21"/>
              </w:rPr>
            </w:pPr>
          </w:p>
        </w:tc>
        <w:tc>
          <w:tcPr>
            <w:tcW w:w="3328" w:type="dxa"/>
            <w:vAlign w:val="center"/>
          </w:tcPr>
          <w:p w14:paraId="0712B205">
            <w:pPr>
              <w:jc w:val="center"/>
              <w:rPr>
                <w:rFonts w:ascii="宋体" w:hAnsi="宋体" w:cs="宋体"/>
                <w:szCs w:val="21"/>
              </w:rPr>
            </w:pPr>
          </w:p>
        </w:tc>
        <w:tc>
          <w:tcPr>
            <w:tcW w:w="3025" w:type="dxa"/>
            <w:vAlign w:val="center"/>
          </w:tcPr>
          <w:p w14:paraId="373BA6F0">
            <w:pPr>
              <w:rPr>
                <w:rFonts w:ascii="宋体" w:hAnsi="宋体" w:cs="宋体"/>
                <w:szCs w:val="21"/>
              </w:rPr>
            </w:pPr>
            <w:r>
              <w:rPr>
                <w:rFonts w:hint="eastAsia" w:ascii="宋体" w:hAnsi="宋体" w:cs="宋体"/>
                <w:szCs w:val="21"/>
              </w:rPr>
              <w:t>见响应文件（）页</w:t>
            </w:r>
          </w:p>
        </w:tc>
      </w:tr>
      <w:tr w14:paraId="4A20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544DD873">
            <w:pPr>
              <w:jc w:val="center"/>
              <w:rPr>
                <w:rFonts w:ascii="宋体" w:hAnsi="宋体" w:cs="宋体"/>
                <w:szCs w:val="21"/>
              </w:rPr>
            </w:pPr>
            <w:r>
              <w:rPr>
                <w:rFonts w:hint="eastAsia" w:ascii="宋体" w:hAnsi="宋体" w:cs="宋体"/>
                <w:szCs w:val="21"/>
              </w:rPr>
              <w:t>2</w:t>
            </w:r>
          </w:p>
        </w:tc>
        <w:tc>
          <w:tcPr>
            <w:tcW w:w="1928" w:type="dxa"/>
            <w:vAlign w:val="center"/>
          </w:tcPr>
          <w:p w14:paraId="365CA348">
            <w:pPr>
              <w:jc w:val="center"/>
              <w:rPr>
                <w:rFonts w:ascii="宋体" w:hAnsi="宋体" w:cs="宋体"/>
                <w:szCs w:val="21"/>
              </w:rPr>
            </w:pPr>
          </w:p>
        </w:tc>
        <w:tc>
          <w:tcPr>
            <w:tcW w:w="3328" w:type="dxa"/>
            <w:vAlign w:val="center"/>
          </w:tcPr>
          <w:p w14:paraId="7E553E72">
            <w:pPr>
              <w:jc w:val="center"/>
              <w:rPr>
                <w:rFonts w:ascii="宋体" w:hAnsi="宋体" w:cs="宋体"/>
                <w:szCs w:val="21"/>
              </w:rPr>
            </w:pPr>
          </w:p>
        </w:tc>
        <w:tc>
          <w:tcPr>
            <w:tcW w:w="3025" w:type="dxa"/>
            <w:vAlign w:val="center"/>
          </w:tcPr>
          <w:p w14:paraId="610E2110">
            <w:pPr>
              <w:rPr>
                <w:rFonts w:ascii="宋体" w:hAnsi="宋体" w:cs="宋体"/>
                <w:szCs w:val="21"/>
              </w:rPr>
            </w:pPr>
            <w:r>
              <w:rPr>
                <w:rFonts w:hint="eastAsia" w:ascii="宋体" w:hAnsi="宋体" w:cs="宋体"/>
                <w:szCs w:val="21"/>
              </w:rPr>
              <w:t>见响应文件（）页</w:t>
            </w:r>
          </w:p>
        </w:tc>
      </w:tr>
      <w:tr w14:paraId="3593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6D5D50AE">
            <w:pPr>
              <w:jc w:val="center"/>
              <w:rPr>
                <w:rFonts w:ascii="宋体" w:hAnsi="宋体" w:cs="宋体"/>
                <w:szCs w:val="21"/>
              </w:rPr>
            </w:pPr>
            <w:r>
              <w:rPr>
                <w:rFonts w:hint="eastAsia" w:ascii="宋体" w:hAnsi="宋体" w:cs="宋体"/>
                <w:szCs w:val="21"/>
              </w:rPr>
              <w:t>3</w:t>
            </w:r>
          </w:p>
        </w:tc>
        <w:tc>
          <w:tcPr>
            <w:tcW w:w="1928" w:type="dxa"/>
            <w:vAlign w:val="center"/>
          </w:tcPr>
          <w:p w14:paraId="120B0A8E">
            <w:pPr>
              <w:jc w:val="center"/>
              <w:rPr>
                <w:rFonts w:ascii="宋体" w:hAnsi="宋体" w:cs="宋体"/>
                <w:szCs w:val="21"/>
              </w:rPr>
            </w:pPr>
          </w:p>
        </w:tc>
        <w:tc>
          <w:tcPr>
            <w:tcW w:w="3328" w:type="dxa"/>
            <w:vAlign w:val="center"/>
          </w:tcPr>
          <w:p w14:paraId="0B45AEBF">
            <w:pPr>
              <w:jc w:val="center"/>
              <w:rPr>
                <w:rFonts w:ascii="宋体" w:hAnsi="宋体" w:cs="宋体"/>
                <w:szCs w:val="21"/>
              </w:rPr>
            </w:pPr>
          </w:p>
        </w:tc>
        <w:tc>
          <w:tcPr>
            <w:tcW w:w="3025" w:type="dxa"/>
            <w:vAlign w:val="center"/>
          </w:tcPr>
          <w:p w14:paraId="36AC7206">
            <w:pPr>
              <w:rPr>
                <w:rFonts w:ascii="宋体" w:hAnsi="宋体" w:cs="宋体"/>
                <w:szCs w:val="21"/>
              </w:rPr>
            </w:pPr>
            <w:r>
              <w:rPr>
                <w:rFonts w:hint="eastAsia" w:ascii="宋体" w:hAnsi="宋体" w:cs="宋体"/>
                <w:szCs w:val="21"/>
              </w:rPr>
              <w:t>见响应文件（）页</w:t>
            </w:r>
          </w:p>
        </w:tc>
      </w:tr>
      <w:tr w14:paraId="62E70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62414126">
            <w:pPr>
              <w:jc w:val="center"/>
              <w:rPr>
                <w:rFonts w:ascii="宋体" w:hAnsi="宋体" w:cs="宋体"/>
                <w:szCs w:val="21"/>
              </w:rPr>
            </w:pPr>
            <w:r>
              <w:rPr>
                <w:rFonts w:hint="eastAsia" w:ascii="宋体" w:hAnsi="宋体" w:cs="宋体"/>
                <w:szCs w:val="21"/>
              </w:rPr>
              <w:t>4</w:t>
            </w:r>
          </w:p>
        </w:tc>
        <w:tc>
          <w:tcPr>
            <w:tcW w:w="1928" w:type="dxa"/>
            <w:vAlign w:val="center"/>
          </w:tcPr>
          <w:p w14:paraId="4912FE4B">
            <w:pPr>
              <w:jc w:val="center"/>
              <w:rPr>
                <w:rFonts w:ascii="宋体" w:hAnsi="宋体" w:cs="宋体"/>
                <w:szCs w:val="21"/>
              </w:rPr>
            </w:pPr>
          </w:p>
        </w:tc>
        <w:tc>
          <w:tcPr>
            <w:tcW w:w="3328" w:type="dxa"/>
            <w:vAlign w:val="center"/>
          </w:tcPr>
          <w:p w14:paraId="2BFF3CCB">
            <w:pPr>
              <w:jc w:val="center"/>
              <w:rPr>
                <w:rFonts w:ascii="宋体" w:hAnsi="宋体" w:cs="宋体"/>
                <w:szCs w:val="21"/>
              </w:rPr>
            </w:pPr>
          </w:p>
        </w:tc>
        <w:tc>
          <w:tcPr>
            <w:tcW w:w="3025" w:type="dxa"/>
            <w:vAlign w:val="center"/>
          </w:tcPr>
          <w:p w14:paraId="47584F81">
            <w:pPr>
              <w:rPr>
                <w:rFonts w:ascii="宋体" w:hAnsi="宋体" w:cs="宋体"/>
                <w:szCs w:val="21"/>
              </w:rPr>
            </w:pPr>
            <w:r>
              <w:rPr>
                <w:rFonts w:hint="eastAsia" w:ascii="宋体" w:hAnsi="宋体" w:cs="宋体"/>
                <w:szCs w:val="21"/>
              </w:rPr>
              <w:t>见响应文件（）页</w:t>
            </w:r>
          </w:p>
        </w:tc>
      </w:tr>
      <w:tr w14:paraId="1DDE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15B07948">
            <w:pPr>
              <w:jc w:val="center"/>
              <w:rPr>
                <w:rFonts w:ascii="宋体" w:hAnsi="宋体" w:cs="宋体"/>
                <w:szCs w:val="21"/>
              </w:rPr>
            </w:pPr>
            <w:r>
              <w:rPr>
                <w:rFonts w:hint="eastAsia" w:ascii="宋体" w:hAnsi="宋体" w:cs="宋体"/>
                <w:szCs w:val="21"/>
              </w:rPr>
              <w:t>5</w:t>
            </w:r>
          </w:p>
        </w:tc>
        <w:tc>
          <w:tcPr>
            <w:tcW w:w="1928" w:type="dxa"/>
            <w:vAlign w:val="center"/>
          </w:tcPr>
          <w:p w14:paraId="39E1A61A">
            <w:pPr>
              <w:jc w:val="center"/>
              <w:rPr>
                <w:rFonts w:ascii="宋体" w:hAnsi="宋体" w:cs="宋体"/>
                <w:szCs w:val="21"/>
              </w:rPr>
            </w:pPr>
          </w:p>
        </w:tc>
        <w:tc>
          <w:tcPr>
            <w:tcW w:w="3328" w:type="dxa"/>
            <w:vAlign w:val="center"/>
          </w:tcPr>
          <w:p w14:paraId="11D5D3C2">
            <w:pPr>
              <w:jc w:val="center"/>
              <w:rPr>
                <w:rFonts w:ascii="宋体" w:hAnsi="宋体" w:cs="宋体"/>
                <w:szCs w:val="21"/>
              </w:rPr>
            </w:pPr>
          </w:p>
        </w:tc>
        <w:tc>
          <w:tcPr>
            <w:tcW w:w="3025" w:type="dxa"/>
            <w:vAlign w:val="center"/>
          </w:tcPr>
          <w:p w14:paraId="33F22998">
            <w:pPr>
              <w:rPr>
                <w:rFonts w:ascii="宋体" w:hAnsi="宋体" w:cs="宋体"/>
                <w:szCs w:val="21"/>
              </w:rPr>
            </w:pPr>
            <w:r>
              <w:rPr>
                <w:rFonts w:hint="eastAsia" w:ascii="宋体" w:hAnsi="宋体" w:cs="宋体"/>
                <w:szCs w:val="21"/>
              </w:rPr>
              <w:t>见响应文件（）页</w:t>
            </w:r>
          </w:p>
        </w:tc>
      </w:tr>
      <w:tr w14:paraId="758CC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vAlign w:val="center"/>
          </w:tcPr>
          <w:p w14:paraId="7600ADEB">
            <w:pPr>
              <w:jc w:val="center"/>
              <w:rPr>
                <w:rFonts w:ascii="宋体" w:hAnsi="宋体" w:cs="宋体"/>
                <w:szCs w:val="21"/>
              </w:rPr>
            </w:pPr>
            <w:r>
              <w:rPr>
                <w:rFonts w:hint="eastAsia" w:ascii="宋体" w:hAnsi="宋体" w:cs="宋体"/>
                <w:szCs w:val="21"/>
              </w:rPr>
              <w:t>6</w:t>
            </w:r>
          </w:p>
        </w:tc>
        <w:tc>
          <w:tcPr>
            <w:tcW w:w="1928" w:type="dxa"/>
            <w:vAlign w:val="center"/>
          </w:tcPr>
          <w:p w14:paraId="36C232B4">
            <w:pPr>
              <w:jc w:val="center"/>
              <w:rPr>
                <w:rFonts w:ascii="宋体" w:hAnsi="宋体" w:cs="宋体"/>
                <w:szCs w:val="21"/>
              </w:rPr>
            </w:pPr>
          </w:p>
        </w:tc>
        <w:tc>
          <w:tcPr>
            <w:tcW w:w="3328" w:type="dxa"/>
            <w:vAlign w:val="center"/>
          </w:tcPr>
          <w:p w14:paraId="7E0F212A">
            <w:pPr>
              <w:jc w:val="center"/>
              <w:rPr>
                <w:rFonts w:ascii="宋体" w:hAnsi="宋体" w:cs="宋体"/>
                <w:szCs w:val="21"/>
              </w:rPr>
            </w:pPr>
          </w:p>
        </w:tc>
        <w:tc>
          <w:tcPr>
            <w:tcW w:w="3025" w:type="dxa"/>
            <w:vAlign w:val="center"/>
          </w:tcPr>
          <w:p w14:paraId="0443B4AB">
            <w:pPr>
              <w:rPr>
                <w:rFonts w:ascii="宋体" w:hAnsi="宋体" w:cs="宋体"/>
                <w:szCs w:val="21"/>
              </w:rPr>
            </w:pPr>
            <w:r>
              <w:rPr>
                <w:rFonts w:hint="eastAsia" w:ascii="宋体" w:hAnsi="宋体" w:cs="宋体"/>
                <w:szCs w:val="21"/>
              </w:rPr>
              <w:t>见响应文件（）页</w:t>
            </w:r>
          </w:p>
        </w:tc>
      </w:tr>
      <w:tr w14:paraId="052A2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22" w:type="dxa"/>
          </w:tcPr>
          <w:p w14:paraId="01A2DB0F">
            <w:pPr>
              <w:rPr>
                <w:rFonts w:ascii="宋体" w:hAnsi="宋体" w:cs="宋体"/>
              </w:rPr>
            </w:pPr>
            <w:r>
              <w:rPr>
                <w:rFonts w:hint="eastAsia" w:ascii="宋体" w:hAnsi="宋体" w:cs="宋体"/>
                <w:b/>
                <w:kern w:val="1"/>
              </w:rPr>
              <w:t>……</w:t>
            </w:r>
          </w:p>
        </w:tc>
        <w:tc>
          <w:tcPr>
            <w:tcW w:w="1928" w:type="dxa"/>
          </w:tcPr>
          <w:p w14:paraId="1C3B4F18">
            <w:pPr>
              <w:rPr>
                <w:rFonts w:ascii="宋体" w:hAnsi="宋体" w:cs="宋体"/>
              </w:rPr>
            </w:pPr>
            <w:r>
              <w:rPr>
                <w:rFonts w:hint="eastAsia" w:ascii="宋体" w:hAnsi="宋体" w:cs="宋体"/>
                <w:b/>
                <w:kern w:val="1"/>
              </w:rPr>
              <w:t>……</w:t>
            </w:r>
          </w:p>
        </w:tc>
        <w:tc>
          <w:tcPr>
            <w:tcW w:w="3328" w:type="dxa"/>
          </w:tcPr>
          <w:p w14:paraId="29D719EE">
            <w:pPr>
              <w:rPr>
                <w:rFonts w:ascii="宋体" w:hAnsi="宋体" w:cs="宋体"/>
              </w:rPr>
            </w:pPr>
            <w:r>
              <w:rPr>
                <w:rFonts w:hint="eastAsia" w:ascii="宋体" w:hAnsi="宋体" w:cs="宋体"/>
                <w:b/>
                <w:kern w:val="1"/>
              </w:rPr>
              <w:t>……</w:t>
            </w:r>
          </w:p>
        </w:tc>
        <w:tc>
          <w:tcPr>
            <w:tcW w:w="3025" w:type="dxa"/>
          </w:tcPr>
          <w:p w14:paraId="3F5CD4E3">
            <w:pPr>
              <w:rPr>
                <w:rFonts w:ascii="宋体" w:hAnsi="宋体" w:cs="宋体"/>
              </w:rPr>
            </w:pPr>
            <w:r>
              <w:rPr>
                <w:rFonts w:hint="eastAsia" w:ascii="宋体" w:hAnsi="宋体" w:cs="宋体"/>
                <w:b/>
                <w:kern w:val="1"/>
              </w:rPr>
              <w:t>……</w:t>
            </w:r>
          </w:p>
        </w:tc>
      </w:tr>
    </w:tbl>
    <w:p w14:paraId="57C4C9DE">
      <w:pPr>
        <w:pStyle w:val="8"/>
        <w:spacing w:after="0" w:line="360" w:lineRule="auto"/>
        <w:ind w:left="424" w:hanging="424" w:hangingChars="202"/>
        <w:rPr>
          <w:rFonts w:ascii="宋体" w:hAnsi="宋体" w:cs="宋体"/>
          <w:sz w:val="21"/>
          <w:szCs w:val="21"/>
          <w:lang w:val="en-GB"/>
        </w:rPr>
      </w:pPr>
      <w:r>
        <w:rPr>
          <w:rFonts w:hint="eastAsia" w:ascii="宋体" w:hAnsi="宋体" w:cs="宋体"/>
          <w:sz w:val="21"/>
          <w:szCs w:val="21"/>
          <w:lang w:val="en-GB"/>
        </w:rPr>
        <w:t>注：供应商应根据《商务评审表》的各项内容填写此表。</w:t>
      </w:r>
    </w:p>
    <w:p w14:paraId="29E77080">
      <w:pPr>
        <w:spacing w:line="360" w:lineRule="auto"/>
        <w:ind w:left="708" w:hanging="708"/>
        <w:rPr>
          <w:rFonts w:ascii="宋体" w:hAnsi="宋体" w:cs="宋体"/>
          <w:kern w:val="1"/>
          <w:szCs w:val="21"/>
          <w:lang w:val="en-GB"/>
        </w:rPr>
      </w:pPr>
    </w:p>
    <w:p w14:paraId="630DCB9C">
      <w:pPr>
        <w:spacing w:line="360" w:lineRule="auto"/>
        <w:rPr>
          <w:rFonts w:ascii="宋体" w:hAnsi="宋体" w:cs="宋体"/>
          <w:szCs w:val="21"/>
        </w:rPr>
      </w:pPr>
      <w:r>
        <w:rPr>
          <w:rFonts w:hint="eastAsia" w:ascii="宋体" w:hAnsi="宋体" w:cs="宋体"/>
          <w:szCs w:val="21"/>
        </w:rPr>
        <w:t>供应商法定代表人（或授权代表）签字或签章：</w:t>
      </w:r>
      <w:r>
        <w:rPr>
          <w:rFonts w:hint="eastAsia" w:ascii="宋体" w:hAnsi="宋体" w:cs="宋体"/>
          <w:szCs w:val="21"/>
          <w:u w:val="single"/>
        </w:rPr>
        <w:t xml:space="preserve">                   </w:t>
      </w:r>
    </w:p>
    <w:p w14:paraId="15B60A60">
      <w:pPr>
        <w:spacing w:line="360" w:lineRule="auto"/>
        <w:rPr>
          <w:rFonts w:ascii="宋体" w:hAnsi="宋体" w:cs="宋体"/>
          <w:szCs w:val="21"/>
          <w:u w:val="single"/>
        </w:rPr>
      </w:pPr>
      <w:r>
        <w:rPr>
          <w:rFonts w:hint="eastAsia" w:ascii="宋体" w:hAnsi="宋体" w:cs="宋体"/>
          <w:szCs w:val="21"/>
        </w:rPr>
        <w:t>供应商名称（盖章）：</w:t>
      </w:r>
      <w:r>
        <w:rPr>
          <w:rFonts w:hint="eastAsia" w:ascii="宋体" w:hAnsi="宋体" w:cs="宋体"/>
          <w:szCs w:val="21"/>
          <w:u w:val="single"/>
        </w:rPr>
        <w:t xml:space="preserve">                        </w:t>
      </w:r>
    </w:p>
    <w:p w14:paraId="74B3F40B">
      <w:pPr>
        <w:spacing w:line="360" w:lineRule="auto"/>
        <w:rPr>
          <w:rFonts w:ascii="宋体" w:hAnsi="宋体" w:cs="宋体"/>
          <w:szCs w:val="21"/>
        </w:rPr>
      </w:pPr>
      <w:r>
        <w:rPr>
          <w:rFonts w:hint="eastAsia" w:ascii="宋体" w:hAnsi="宋体" w:cs="宋体"/>
          <w:szCs w:val="21"/>
        </w:rPr>
        <w:t>日期：   年   月   日</w:t>
      </w:r>
    </w:p>
    <w:p w14:paraId="60A2F19B">
      <w:pPr>
        <w:pStyle w:val="7"/>
        <w:spacing w:line="360" w:lineRule="auto"/>
        <w:rPr>
          <w:lang w:val="zh-CN"/>
        </w:rPr>
      </w:pPr>
      <w:r>
        <w:rPr>
          <w:rFonts w:hint="eastAsia"/>
          <w:lang w:val="zh-CN"/>
        </w:rPr>
        <w:t>以上内容与用户需求的综合评分表内容不一致的，以用户需求内容为准。</w:t>
      </w:r>
    </w:p>
    <w:p w14:paraId="13822942">
      <w:pPr>
        <w:widowControl/>
        <w:jc w:val="left"/>
        <w:rPr>
          <w:rFonts w:ascii="宋体" w:hAnsi="宋体" w:eastAsia="宋体" w:cs="Times New Roman"/>
          <w:b/>
          <w:bCs/>
          <w:color w:val="000000" w:themeColor="text1"/>
          <w:sz w:val="32"/>
          <w:szCs w:val="32"/>
        </w:rPr>
      </w:pPr>
      <w:r>
        <w:rPr>
          <w:rFonts w:ascii="宋体" w:hAnsi="宋体" w:eastAsia="宋体"/>
          <w:color w:val="000000" w:themeColor="text1"/>
        </w:rPr>
        <w:br w:type="page"/>
      </w:r>
    </w:p>
    <w:p w14:paraId="4D3F0453">
      <w:pPr>
        <w:pStyle w:val="4"/>
        <w:spacing w:line="360" w:lineRule="auto"/>
        <w:jc w:val="center"/>
        <w:rPr>
          <w:rFonts w:asciiTheme="minorHAnsi" w:hAnsiTheme="minorHAnsi" w:eastAsiaTheme="minorEastAsia"/>
          <w:color w:val="000000" w:themeColor="text1"/>
          <w:lang w:val="zh-CN"/>
        </w:rPr>
      </w:pPr>
      <w:r>
        <w:rPr>
          <w:rFonts w:hint="eastAsia" w:ascii="宋体" w:hAnsi="宋体" w:eastAsia="宋体"/>
          <w:color w:val="000000" w:themeColor="text1"/>
        </w:rPr>
        <w:t>报价表</w:t>
      </w:r>
    </w:p>
    <w:p w14:paraId="3720A6F7">
      <w:pPr>
        <w:pStyle w:val="4"/>
        <w:keepLines w:val="0"/>
        <w:tabs>
          <w:tab w:val="left" w:pos="851"/>
        </w:tabs>
        <w:spacing w:before="0" w:after="0" w:line="360" w:lineRule="auto"/>
        <w:rPr>
          <w:rFonts w:ascii="宋体" w:hAnsi="宋体" w:eastAsia="宋体" w:cs="宋体"/>
          <w:kern w:val="1"/>
          <w:sz w:val="21"/>
          <w:szCs w:val="21"/>
        </w:rPr>
      </w:pPr>
      <w:r>
        <w:rPr>
          <w:rFonts w:hint="eastAsia" w:ascii="宋体" w:hAnsi="宋体" w:eastAsia="宋体" w:cs="宋体"/>
          <w:kern w:val="1"/>
          <w:sz w:val="21"/>
          <w:szCs w:val="21"/>
        </w:rPr>
        <w:t xml:space="preserve">报价表     </w:t>
      </w:r>
    </w:p>
    <w:p w14:paraId="5D306B06">
      <w:pPr>
        <w:pStyle w:val="4"/>
        <w:keepLines w:val="0"/>
        <w:tabs>
          <w:tab w:val="left" w:pos="851"/>
        </w:tabs>
        <w:spacing w:before="0" w:after="0" w:line="360" w:lineRule="auto"/>
        <w:rPr>
          <w:rFonts w:ascii="宋体" w:hAnsi="宋体" w:eastAsia="宋体" w:cs="宋体"/>
          <w:kern w:val="1"/>
          <w:sz w:val="21"/>
          <w:szCs w:val="21"/>
        </w:rPr>
      </w:pPr>
      <w:r>
        <w:rPr>
          <w:rFonts w:hint="eastAsia" w:ascii="宋体" w:hAnsi="宋体" w:eastAsia="宋体" w:cs="宋体"/>
          <w:kern w:val="1"/>
          <w:sz w:val="21"/>
          <w:szCs w:val="21"/>
        </w:rPr>
        <w:t xml:space="preserve"> 2.1</w:t>
      </w:r>
      <w:r>
        <w:rPr>
          <w:rFonts w:hint="eastAsia" w:ascii="宋体" w:hAnsi="宋体" w:eastAsia="宋体" w:cs="宋体"/>
          <w:kern w:val="1"/>
          <w:sz w:val="21"/>
          <w:szCs w:val="21"/>
          <w:lang w:val="zh-CN"/>
        </w:rPr>
        <w:t>报价一览表</w:t>
      </w:r>
    </w:p>
    <w:p w14:paraId="6EC89845">
      <w:pPr>
        <w:spacing w:line="360" w:lineRule="auto"/>
        <w:rPr>
          <w:rFonts w:ascii="宋体" w:hAnsi="宋体" w:cs="宋体"/>
          <w:kern w:val="1"/>
          <w:szCs w:val="21"/>
        </w:rPr>
      </w:pPr>
      <w:r>
        <w:rPr>
          <w:rFonts w:hint="eastAsia" w:ascii="宋体" w:hAnsi="宋体" w:cs="宋体"/>
          <w:kern w:val="1"/>
          <w:szCs w:val="21"/>
        </w:rPr>
        <w:t>采购项目名称：　</w:t>
      </w:r>
    </w:p>
    <w:p w14:paraId="1AD53D0A">
      <w:pPr>
        <w:spacing w:line="360" w:lineRule="auto"/>
        <w:rPr>
          <w:rFonts w:ascii="宋体" w:hAnsi="宋体" w:cs="宋体"/>
          <w:kern w:val="1"/>
          <w:szCs w:val="21"/>
        </w:rPr>
      </w:pPr>
      <w:r>
        <w:rPr>
          <w:rFonts w:hint="eastAsia" w:ascii="宋体" w:hAnsi="宋体" w:cs="宋体"/>
          <w:kern w:val="1"/>
          <w:szCs w:val="21"/>
        </w:rPr>
        <w:t>项目编号：</w:t>
      </w:r>
      <w:bookmarkStart w:id="21" w:name="_GoBack"/>
      <w:bookmarkEnd w:id="21"/>
      <w:r>
        <w:rPr>
          <w:rFonts w:hint="eastAsia" w:ascii="宋体" w:hAnsi="宋体" w:eastAsia="宋体" w:cs="宋体"/>
          <w:color w:val="auto"/>
          <w:kern w:val="0"/>
          <w:szCs w:val="21"/>
          <w:lang w:eastAsia="zh-CN"/>
        </w:rPr>
        <w:t>YNZB-2025-030</w:t>
      </w:r>
    </w:p>
    <w:p w14:paraId="6749BE81">
      <w:pPr>
        <w:spacing w:line="360" w:lineRule="auto"/>
        <w:rPr>
          <w:rFonts w:ascii="宋体" w:hAnsi="宋体" w:cs="宋体"/>
          <w:kern w:val="1"/>
          <w:szCs w:val="21"/>
          <w:u w:val="single"/>
        </w:rPr>
      </w:pPr>
      <w:r>
        <w:rPr>
          <w:rFonts w:hint="eastAsia" w:ascii="宋体" w:hAnsi="宋体" w:cs="宋体"/>
          <w:kern w:val="1"/>
          <w:szCs w:val="21"/>
        </w:rPr>
        <w:t xml:space="preserve">                    </w:t>
      </w:r>
    </w:p>
    <w:tbl>
      <w:tblPr>
        <w:tblStyle w:val="18"/>
        <w:tblW w:w="0" w:type="auto"/>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0"/>
        <w:gridCol w:w="3045"/>
        <w:gridCol w:w="2520"/>
        <w:gridCol w:w="1890"/>
      </w:tblGrid>
      <w:tr w14:paraId="459219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4935" w:type="dxa"/>
            <w:gridSpan w:val="2"/>
            <w:tcBorders>
              <w:top w:val="single" w:color="auto" w:sz="12" w:space="0"/>
              <w:bottom w:val="double" w:color="auto" w:sz="4" w:space="0"/>
            </w:tcBorders>
            <w:shd w:val="clear" w:color="auto" w:fill="EEECE1"/>
            <w:vAlign w:val="center"/>
          </w:tcPr>
          <w:p w14:paraId="19371F4C">
            <w:pPr>
              <w:adjustRightInd w:val="0"/>
              <w:snapToGrid w:val="0"/>
              <w:jc w:val="center"/>
              <w:rPr>
                <w:rFonts w:ascii="宋体" w:hAnsi="宋体" w:cs="宋体"/>
                <w:b/>
                <w:szCs w:val="21"/>
              </w:rPr>
            </w:pPr>
            <w:r>
              <w:rPr>
                <w:rFonts w:hint="eastAsia" w:ascii="宋体" w:hAnsi="宋体" w:cs="宋体"/>
                <w:b/>
                <w:szCs w:val="21"/>
              </w:rPr>
              <w:t>单位名称</w:t>
            </w:r>
          </w:p>
        </w:tc>
        <w:tc>
          <w:tcPr>
            <w:tcW w:w="2520" w:type="dxa"/>
            <w:tcBorders>
              <w:top w:val="single" w:color="auto" w:sz="12" w:space="0"/>
              <w:bottom w:val="double" w:color="auto" w:sz="4" w:space="0"/>
            </w:tcBorders>
            <w:shd w:val="clear" w:color="auto" w:fill="EEECE1"/>
            <w:vAlign w:val="center"/>
          </w:tcPr>
          <w:p w14:paraId="3BB64ABF">
            <w:pPr>
              <w:adjustRightInd w:val="0"/>
              <w:snapToGrid w:val="0"/>
              <w:jc w:val="center"/>
              <w:rPr>
                <w:rFonts w:ascii="宋体" w:hAnsi="宋体" w:cs="宋体"/>
                <w:b/>
                <w:szCs w:val="21"/>
              </w:rPr>
            </w:pPr>
            <w:r>
              <w:rPr>
                <w:rFonts w:hint="eastAsia" w:ascii="宋体" w:hAnsi="宋体" w:cs="宋体"/>
                <w:b/>
                <w:szCs w:val="21"/>
              </w:rPr>
              <w:t>投标报价</w:t>
            </w:r>
          </w:p>
          <w:p w14:paraId="2EC6E0F4">
            <w:pPr>
              <w:adjustRightInd w:val="0"/>
              <w:snapToGrid w:val="0"/>
              <w:jc w:val="center"/>
              <w:rPr>
                <w:rFonts w:ascii="宋体" w:hAnsi="宋体" w:cs="宋体"/>
                <w:b/>
                <w:szCs w:val="21"/>
              </w:rPr>
            </w:pPr>
            <w:r>
              <w:rPr>
                <w:rFonts w:hint="eastAsia" w:ascii="宋体" w:hAnsi="宋体" w:cs="宋体"/>
                <w:b/>
                <w:szCs w:val="21"/>
              </w:rPr>
              <w:t>（人民币：元）</w:t>
            </w:r>
          </w:p>
        </w:tc>
        <w:tc>
          <w:tcPr>
            <w:tcW w:w="1890" w:type="dxa"/>
            <w:tcBorders>
              <w:top w:val="single" w:color="auto" w:sz="12" w:space="0"/>
              <w:bottom w:val="double" w:color="auto" w:sz="4" w:space="0"/>
            </w:tcBorders>
            <w:shd w:val="clear" w:color="auto" w:fill="EEECE1"/>
            <w:vAlign w:val="center"/>
          </w:tcPr>
          <w:p w14:paraId="747DFAFE">
            <w:pPr>
              <w:adjustRightInd w:val="0"/>
              <w:snapToGrid w:val="0"/>
              <w:jc w:val="center"/>
              <w:rPr>
                <w:rFonts w:ascii="宋体" w:hAnsi="宋体" w:cs="宋体"/>
                <w:b/>
                <w:szCs w:val="21"/>
              </w:rPr>
            </w:pPr>
            <w:r>
              <w:rPr>
                <w:rFonts w:hint="eastAsia" w:ascii="宋体" w:hAnsi="宋体" w:cs="宋体"/>
                <w:b/>
                <w:szCs w:val="21"/>
              </w:rPr>
              <w:t>交货时间</w:t>
            </w:r>
          </w:p>
        </w:tc>
      </w:tr>
      <w:tr w14:paraId="03435B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7" w:hRule="atLeast"/>
        </w:trPr>
        <w:tc>
          <w:tcPr>
            <w:tcW w:w="4935" w:type="dxa"/>
            <w:gridSpan w:val="2"/>
            <w:tcBorders>
              <w:top w:val="double" w:color="auto" w:sz="4" w:space="0"/>
            </w:tcBorders>
            <w:vAlign w:val="center"/>
          </w:tcPr>
          <w:p w14:paraId="6C92C4F9">
            <w:pPr>
              <w:jc w:val="center"/>
              <w:rPr>
                <w:rFonts w:ascii="宋体" w:hAnsi="宋体" w:cs="宋体"/>
                <w:szCs w:val="21"/>
              </w:rPr>
            </w:pPr>
          </w:p>
        </w:tc>
        <w:tc>
          <w:tcPr>
            <w:tcW w:w="2520" w:type="dxa"/>
            <w:tcBorders>
              <w:top w:val="double" w:color="auto" w:sz="4" w:space="0"/>
              <w:bottom w:val="single" w:color="auto" w:sz="4" w:space="0"/>
            </w:tcBorders>
            <w:vAlign w:val="center"/>
          </w:tcPr>
          <w:p w14:paraId="191B8201">
            <w:pPr>
              <w:adjustRightInd w:val="0"/>
              <w:snapToGrid w:val="0"/>
              <w:rPr>
                <w:rFonts w:ascii="宋体" w:hAnsi="宋体" w:cs="宋体"/>
                <w:bCs/>
                <w:szCs w:val="21"/>
                <w:u w:val="single"/>
              </w:rPr>
            </w:pPr>
            <w:r>
              <w:rPr>
                <w:rFonts w:hint="eastAsia" w:ascii="宋体" w:hAnsi="宋体" w:cs="宋体"/>
                <w:bCs/>
                <w:szCs w:val="21"/>
              </w:rPr>
              <w:t>小写：RMB</w:t>
            </w:r>
            <w:r>
              <w:rPr>
                <w:rFonts w:hint="eastAsia" w:ascii="宋体" w:hAnsi="宋体" w:cs="宋体"/>
                <w:bCs/>
                <w:szCs w:val="21"/>
                <w:u w:val="single"/>
              </w:rPr>
              <w:t xml:space="preserve">                                 </w:t>
            </w:r>
          </w:p>
          <w:p w14:paraId="6708E5E9">
            <w:pPr>
              <w:adjustRightInd w:val="0"/>
              <w:snapToGrid w:val="0"/>
              <w:rPr>
                <w:rFonts w:ascii="宋体" w:hAnsi="宋体" w:cs="宋体"/>
                <w:bCs/>
                <w:szCs w:val="21"/>
                <w:u w:val="single"/>
              </w:rPr>
            </w:pPr>
            <w:r>
              <w:rPr>
                <w:rFonts w:hint="eastAsia" w:ascii="宋体" w:hAnsi="宋体" w:cs="宋体"/>
                <w:bCs/>
                <w:szCs w:val="21"/>
              </w:rPr>
              <w:t>大写：</w:t>
            </w:r>
            <w:r>
              <w:rPr>
                <w:rFonts w:hint="eastAsia" w:ascii="宋体" w:hAnsi="宋体" w:cs="宋体"/>
                <w:bCs/>
                <w:szCs w:val="21"/>
                <w:u w:val="single"/>
              </w:rPr>
              <w:t xml:space="preserve">                     </w:t>
            </w:r>
          </w:p>
        </w:tc>
        <w:tc>
          <w:tcPr>
            <w:tcW w:w="1890" w:type="dxa"/>
            <w:tcBorders>
              <w:top w:val="double" w:color="auto" w:sz="4" w:space="0"/>
            </w:tcBorders>
            <w:vAlign w:val="center"/>
          </w:tcPr>
          <w:p w14:paraId="604FD71E">
            <w:pPr>
              <w:pStyle w:val="31"/>
              <w:spacing w:line="240" w:lineRule="auto"/>
              <w:ind w:left="-44" w:leftChars="-21" w:right="-69" w:rightChars="-33"/>
              <w:rPr>
                <w:rFonts w:ascii="宋体" w:hAnsi="宋体" w:cs="宋体"/>
                <w:bCs/>
                <w:sz w:val="21"/>
                <w:szCs w:val="21"/>
              </w:rPr>
            </w:pPr>
          </w:p>
        </w:tc>
      </w:tr>
      <w:tr w14:paraId="22A7B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2" w:hRule="atLeast"/>
        </w:trPr>
        <w:tc>
          <w:tcPr>
            <w:tcW w:w="1890" w:type="dxa"/>
          </w:tcPr>
          <w:p w14:paraId="4EE14CCC">
            <w:pPr>
              <w:jc w:val="center"/>
              <w:rPr>
                <w:rFonts w:ascii="宋体" w:hAnsi="宋体" w:cs="宋体"/>
                <w:b/>
                <w:bCs/>
                <w:szCs w:val="20"/>
              </w:rPr>
            </w:pPr>
            <w:r>
              <w:rPr>
                <w:rFonts w:hint="eastAsia" w:ascii="宋体" w:hAnsi="宋体" w:cs="宋体"/>
                <w:b/>
                <w:bCs/>
                <w:szCs w:val="20"/>
              </w:rPr>
              <w:t>备注</w:t>
            </w:r>
          </w:p>
        </w:tc>
        <w:tc>
          <w:tcPr>
            <w:tcW w:w="7455" w:type="dxa"/>
            <w:gridSpan w:val="3"/>
          </w:tcPr>
          <w:p w14:paraId="4E4B1510">
            <w:pPr>
              <w:pStyle w:val="31"/>
              <w:spacing w:line="240" w:lineRule="auto"/>
              <w:ind w:left="-44" w:leftChars="-21" w:right="-69" w:rightChars="-33"/>
              <w:rPr>
                <w:rFonts w:ascii="宋体" w:hAnsi="宋体" w:cs="宋体"/>
                <w:snapToGrid/>
                <w:spacing w:val="0"/>
                <w:kern w:val="2"/>
                <w:sz w:val="21"/>
                <w:szCs w:val="21"/>
              </w:rPr>
            </w:pPr>
          </w:p>
        </w:tc>
      </w:tr>
    </w:tbl>
    <w:p w14:paraId="7A59F914">
      <w:pPr>
        <w:spacing w:line="360" w:lineRule="auto"/>
        <w:rPr>
          <w:rFonts w:ascii="宋体" w:hAnsi="宋体" w:cs="宋体"/>
          <w:kern w:val="1"/>
          <w:szCs w:val="21"/>
        </w:rPr>
      </w:pPr>
    </w:p>
    <w:p w14:paraId="7B5E27A1">
      <w:pPr>
        <w:spacing w:line="360" w:lineRule="auto"/>
        <w:rPr>
          <w:rFonts w:ascii="宋体" w:hAnsi="宋体" w:cs="宋体"/>
          <w:kern w:val="1"/>
          <w:szCs w:val="21"/>
        </w:rPr>
      </w:pPr>
    </w:p>
    <w:p w14:paraId="61836A8F">
      <w:pPr>
        <w:spacing w:line="360" w:lineRule="auto"/>
        <w:rPr>
          <w:rFonts w:ascii="宋体" w:hAnsi="宋体" w:cs="宋体"/>
          <w:szCs w:val="21"/>
        </w:rPr>
      </w:pPr>
      <w:r>
        <w:rPr>
          <w:rFonts w:hint="eastAsia" w:ascii="宋体" w:hAnsi="宋体" w:cs="宋体"/>
          <w:szCs w:val="21"/>
        </w:rPr>
        <w:t>供应商法定代表人（或授权代表）签字或签章：</w:t>
      </w:r>
      <w:r>
        <w:rPr>
          <w:rFonts w:hint="eastAsia" w:ascii="宋体" w:hAnsi="宋体" w:cs="宋体"/>
          <w:szCs w:val="21"/>
          <w:u w:val="single"/>
        </w:rPr>
        <w:t xml:space="preserve">                   </w:t>
      </w:r>
    </w:p>
    <w:p w14:paraId="2451CDFF">
      <w:pPr>
        <w:spacing w:line="360" w:lineRule="auto"/>
        <w:rPr>
          <w:rFonts w:ascii="宋体" w:hAnsi="宋体" w:cs="宋体"/>
          <w:kern w:val="1"/>
          <w:szCs w:val="21"/>
          <w:u w:val="single"/>
        </w:rPr>
      </w:pPr>
      <w:r>
        <w:rPr>
          <w:rFonts w:hint="eastAsia" w:ascii="宋体" w:hAnsi="宋体" w:cs="宋体"/>
          <w:kern w:val="1"/>
          <w:szCs w:val="21"/>
        </w:rPr>
        <w:t>供应商名称（盖章）：</w:t>
      </w:r>
      <w:r>
        <w:rPr>
          <w:rFonts w:hint="eastAsia" w:ascii="宋体" w:hAnsi="宋体" w:cs="宋体"/>
          <w:kern w:val="1"/>
          <w:szCs w:val="21"/>
          <w:u w:val="single"/>
        </w:rPr>
        <w:t xml:space="preserve">                        </w:t>
      </w:r>
    </w:p>
    <w:p w14:paraId="1BD15A88">
      <w:pPr>
        <w:spacing w:line="360" w:lineRule="auto"/>
        <w:rPr>
          <w:rFonts w:ascii="宋体" w:hAnsi="宋体" w:cs="宋体"/>
          <w:kern w:val="1"/>
          <w:szCs w:val="21"/>
        </w:rPr>
      </w:pPr>
      <w:r>
        <w:rPr>
          <w:rFonts w:hint="eastAsia" w:ascii="宋体" w:hAnsi="宋体" w:cs="宋体"/>
          <w:kern w:val="1"/>
          <w:szCs w:val="21"/>
        </w:rPr>
        <w:t xml:space="preserve">日期：   年   月   日 </w:t>
      </w:r>
    </w:p>
    <w:p w14:paraId="3AF73BA5">
      <w:pPr>
        <w:spacing w:line="360" w:lineRule="auto"/>
        <w:ind w:left="718" w:hanging="718" w:hangingChars="342"/>
        <w:rPr>
          <w:rFonts w:ascii="宋体" w:hAnsi="宋体" w:cs="宋体"/>
        </w:rPr>
      </w:pPr>
    </w:p>
    <w:p w14:paraId="0CB98388">
      <w:pPr>
        <w:spacing w:line="360" w:lineRule="auto"/>
        <w:rPr>
          <w:rFonts w:ascii="宋体" w:hAnsi="宋体" w:cs="宋体"/>
        </w:rPr>
      </w:pPr>
      <w:r>
        <w:rPr>
          <w:rFonts w:hint="eastAsia" w:ascii="宋体" w:hAnsi="宋体" w:cs="宋体"/>
        </w:rPr>
        <w:t>注：</w:t>
      </w:r>
    </w:p>
    <w:p w14:paraId="4CF4CE7F">
      <w:pPr>
        <w:spacing w:line="360" w:lineRule="auto"/>
        <w:ind w:firstLine="420" w:firstLineChars="200"/>
        <w:rPr>
          <w:rFonts w:ascii="宋体" w:hAnsi="宋体" w:cs="宋体"/>
        </w:rPr>
      </w:pPr>
      <w:r>
        <w:rPr>
          <w:rFonts w:hint="eastAsia" w:ascii="宋体" w:hAnsi="宋体" w:cs="宋体"/>
        </w:rPr>
        <w:t>1、投标报价以人民币元为单位，小数点后保留两位有效数</w:t>
      </w:r>
      <w:r>
        <w:rPr>
          <w:rFonts w:hint="eastAsia" w:ascii="宋体" w:hAnsi="宋体" w:cs="宋体"/>
          <w:szCs w:val="21"/>
        </w:rPr>
        <w:t>。</w:t>
      </w:r>
    </w:p>
    <w:p w14:paraId="087807B9">
      <w:pPr>
        <w:spacing w:line="360" w:lineRule="auto"/>
        <w:ind w:firstLine="420" w:firstLineChars="200"/>
        <w:rPr>
          <w:rFonts w:ascii="宋体" w:hAnsi="宋体" w:cs="宋体"/>
          <w:kern w:val="1"/>
          <w:szCs w:val="21"/>
        </w:rPr>
      </w:pPr>
      <w:r>
        <w:rPr>
          <w:rFonts w:hint="eastAsia" w:ascii="宋体" w:hAnsi="宋体" w:cs="宋体"/>
        </w:rPr>
        <w:t>2、投标报价不得高于本项目的采购项目预算金额和单价最高限价</w:t>
      </w:r>
      <w:r>
        <w:rPr>
          <w:rFonts w:hint="eastAsia" w:ascii="宋体" w:hAnsi="宋体" w:cs="宋体"/>
          <w:szCs w:val="21"/>
        </w:rPr>
        <w:t>，否则将</w:t>
      </w:r>
      <w:r>
        <w:rPr>
          <w:rFonts w:hint="eastAsia" w:ascii="宋体" w:hAnsi="宋体" w:cs="宋体"/>
        </w:rPr>
        <w:t>被认定为无效响应。</w:t>
      </w:r>
      <w:r>
        <w:rPr>
          <w:rFonts w:hint="eastAsia" w:ascii="宋体" w:hAnsi="宋体" w:cs="宋体"/>
          <w:kern w:val="1"/>
          <w:szCs w:val="21"/>
        </w:rPr>
        <w:br w:type="page"/>
      </w:r>
    </w:p>
    <w:p w14:paraId="0BDE06F6">
      <w:pPr>
        <w:spacing w:line="360" w:lineRule="auto"/>
        <w:rPr>
          <w:rFonts w:ascii="宋体" w:hAnsi="宋体" w:cs="宋体"/>
          <w:kern w:val="1"/>
          <w:szCs w:val="21"/>
        </w:rPr>
      </w:pPr>
      <w:r>
        <w:rPr>
          <w:rFonts w:hint="eastAsia" w:ascii="宋体" w:hAnsi="宋体" w:cs="宋体"/>
          <w:kern w:val="1"/>
          <w:szCs w:val="21"/>
        </w:rPr>
        <w:t>2.2报价明细表</w:t>
      </w:r>
    </w:p>
    <w:p w14:paraId="3A4D8A93">
      <w:pPr>
        <w:spacing w:line="360" w:lineRule="auto"/>
        <w:rPr>
          <w:rFonts w:ascii="宋体" w:hAnsi="宋体" w:cs="宋体"/>
          <w:kern w:val="1"/>
          <w:szCs w:val="21"/>
        </w:rPr>
      </w:pPr>
      <w:r>
        <w:rPr>
          <w:rFonts w:hint="eastAsia" w:ascii="宋体" w:hAnsi="宋体" w:cs="宋体"/>
          <w:kern w:val="1"/>
          <w:szCs w:val="21"/>
        </w:rPr>
        <w:t>采购项目名称：　</w:t>
      </w:r>
    </w:p>
    <w:p w14:paraId="0C4BCA48">
      <w:pPr>
        <w:spacing w:line="360" w:lineRule="auto"/>
        <w:rPr>
          <w:rFonts w:ascii="宋体" w:hAnsi="宋体" w:cs="宋体"/>
          <w:kern w:val="1"/>
          <w:szCs w:val="21"/>
        </w:rPr>
      </w:pPr>
      <w:r>
        <w:rPr>
          <w:rFonts w:hint="eastAsia" w:ascii="宋体" w:hAnsi="宋体" w:cs="宋体"/>
          <w:kern w:val="1"/>
          <w:szCs w:val="21"/>
        </w:rPr>
        <w:t>项目编号：</w:t>
      </w:r>
      <w:r>
        <w:rPr>
          <w:rFonts w:hint="eastAsia" w:ascii="宋体" w:hAnsi="宋体" w:eastAsia="宋体" w:cs="宋体"/>
          <w:color w:val="auto"/>
          <w:kern w:val="0"/>
          <w:szCs w:val="21"/>
          <w:lang w:eastAsia="zh-CN"/>
        </w:rPr>
        <w:t>YNZB-2025-030</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53"/>
        <w:gridCol w:w="3714"/>
        <w:gridCol w:w="696"/>
        <w:gridCol w:w="900"/>
        <w:gridCol w:w="1080"/>
        <w:gridCol w:w="900"/>
      </w:tblGrid>
      <w:tr w14:paraId="3A651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637" w:type="dxa"/>
            <w:tcBorders>
              <w:left w:val="single" w:color="auto" w:sz="8" w:space="0"/>
              <w:right w:val="single" w:color="auto" w:sz="4" w:space="0"/>
            </w:tcBorders>
            <w:vAlign w:val="center"/>
          </w:tcPr>
          <w:p w14:paraId="159E19AC">
            <w:pPr>
              <w:jc w:val="center"/>
              <w:rPr>
                <w:rFonts w:ascii="宋体" w:hAnsi="宋体" w:cs="宋体"/>
                <w:szCs w:val="21"/>
              </w:rPr>
            </w:pPr>
            <w:r>
              <w:rPr>
                <w:rFonts w:hint="eastAsia" w:ascii="宋体" w:hAnsi="宋体" w:cs="宋体"/>
                <w:szCs w:val="21"/>
              </w:rPr>
              <w:t>序号</w:t>
            </w:r>
          </w:p>
        </w:tc>
        <w:tc>
          <w:tcPr>
            <w:tcW w:w="1253" w:type="dxa"/>
            <w:tcBorders>
              <w:left w:val="single" w:color="auto" w:sz="8" w:space="0"/>
              <w:right w:val="single" w:color="auto" w:sz="4" w:space="0"/>
            </w:tcBorders>
            <w:vAlign w:val="center"/>
          </w:tcPr>
          <w:p w14:paraId="3697958A">
            <w:pPr>
              <w:jc w:val="center"/>
              <w:rPr>
                <w:rFonts w:ascii="宋体" w:hAnsi="宋体" w:cs="宋体"/>
                <w:szCs w:val="21"/>
              </w:rPr>
            </w:pPr>
            <w:r>
              <w:rPr>
                <w:rFonts w:hint="eastAsia" w:ascii="宋体" w:hAnsi="宋体" w:cs="宋体"/>
                <w:szCs w:val="21"/>
              </w:rPr>
              <w:t>产品名称</w:t>
            </w:r>
          </w:p>
        </w:tc>
        <w:tc>
          <w:tcPr>
            <w:tcW w:w="3714" w:type="dxa"/>
            <w:tcBorders>
              <w:left w:val="single" w:color="auto" w:sz="4" w:space="0"/>
              <w:bottom w:val="single" w:color="auto" w:sz="8" w:space="0"/>
              <w:right w:val="single" w:color="auto" w:sz="4" w:space="0"/>
            </w:tcBorders>
            <w:vAlign w:val="center"/>
          </w:tcPr>
          <w:p w14:paraId="7EDDAB2F">
            <w:pPr>
              <w:jc w:val="center"/>
              <w:rPr>
                <w:rFonts w:ascii="宋体" w:hAnsi="宋体" w:cs="宋体"/>
                <w:szCs w:val="21"/>
              </w:rPr>
            </w:pPr>
            <w:r>
              <w:rPr>
                <w:rFonts w:hint="eastAsia" w:ascii="宋体" w:hAnsi="宋体" w:cs="宋体"/>
                <w:szCs w:val="21"/>
              </w:rPr>
              <w:t>品牌、规格型号</w:t>
            </w:r>
          </w:p>
        </w:tc>
        <w:tc>
          <w:tcPr>
            <w:tcW w:w="696" w:type="dxa"/>
            <w:tcBorders>
              <w:left w:val="single" w:color="auto" w:sz="4" w:space="0"/>
              <w:bottom w:val="single" w:color="auto" w:sz="8" w:space="0"/>
              <w:right w:val="single" w:color="auto" w:sz="4" w:space="0"/>
            </w:tcBorders>
            <w:vAlign w:val="center"/>
          </w:tcPr>
          <w:p w14:paraId="68344DC9">
            <w:pPr>
              <w:jc w:val="center"/>
              <w:rPr>
                <w:rFonts w:ascii="宋体" w:hAnsi="宋体" w:cs="宋体"/>
                <w:szCs w:val="21"/>
              </w:rPr>
            </w:pPr>
            <w:r>
              <w:rPr>
                <w:rFonts w:hint="eastAsia" w:ascii="宋体" w:hAnsi="宋体" w:cs="宋体"/>
                <w:szCs w:val="21"/>
              </w:rPr>
              <w:t>产地</w:t>
            </w:r>
          </w:p>
        </w:tc>
        <w:tc>
          <w:tcPr>
            <w:tcW w:w="900" w:type="dxa"/>
            <w:tcBorders>
              <w:left w:val="single" w:color="auto" w:sz="4" w:space="0"/>
              <w:bottom w:val="single" w:color="auto" w:sz="8" w:space="0"/>
              <w:right w:val="single" w:color="auto" w:sz="4" w:space="0"/>
            </w:tcBorders>
            <w:vAlign w:val="center"/>
          </w:tcPr>
          <w:p w14:paraId="7055717A">
            <w:pPr>
              <w:jc w:val="center"/>
              <w:rPr>
                <w:rFonts w:ascii="宋体" w:hAnsi="宋体" w:cs="宋体"/>
                <w:szCs w:val="21"/>
              </w:rPr>
            </w:pPr>
            <w:r>
              <w:rPr>
                <w:rFonts w:hint="eastAsia" w:ascii="宋体" w:hAnsi="宋体" w:cs="宋体"/>
                <w:szCs w:val="21"/>
              </w:rPr>
              <w:t>数量</w:t>
            </w:r>
          </w:p>
        </w:tc>
        <w:tc>
          <w:tcPr>
            <w:tcW w:w="1080" w:type="dxa"/>
            <w:tcBorders>
              <w:left w:val="single" w:color="auto" w:sz="4" w:space="0"/>
              <w:bottom w:val="nil"/>
              <w:right w:val="single" w:color="auto" w:sz="8" w:space="0"/>
            </w:tcBorders>
            <w:vAlign w:val="center"/>
          </w:tcPr>
          <w:p w14:paraId="291EAA6D">
            <w:pPr>
              <w:jc w:val="center"/>
              <w:rPr>
                <w:rFonts w:ascii="宋体" w:hAnsi="宋体" w:cs="宋体"/>
                <w:szCs w:val="21"/>
              </w:rPr>
            </w:pPr>
            <w:r>
              <w:rPr>
                <w:rFonts w:hint="eastAsia" w:ascii="宋体" w:hAnsi="宋体" w:cs="宋体"/>
                <w:szCs w:val="21"/>
              </w:rPr>
              <w:t>单价(元)</w:t>
            </w:r>
          </w:p>
        </w:tc>
        <w:tc>
          <w:tcPr>
            <w:tcW w:w="900" w:type="dxa"/>
            <w:tcBorders>
              <w:left w:val="single" w:color="auto" w:sz="4" w:space="0"/>
              <w:bottom w:val="nil"/>
              <w:right w:val="single" w:color="auto" w:sz="8" w:space="0"/>
            </w:tcBorders>
            <w:vAlign w:val="center"/>
          </w:tcPr>
          <w:p w14:paraId="35542DD9">
            <w:pPr>
              <w:jc w:val="center"/>
              <w:rPr>
                <w:rFonts w:ascii="宋体" w:hAnsi="宋体" w:cs="宋体"/>
                <w:szCs w:val="21"/>
              </w:rPr>
            </w:pPr>
            <w:r>
              <w:rPr>
                <w:rFonts w:hint="eastAsia" w:ascii="宋体" w:hAnsi="宋体" w:cs="宋体"/>
                <w:szCs w:val="21"/>
              </w:rPr>
              <w:t>金额(元)</w:t>
            </w:r>
          </w:p>
        </w:tc>
      </w:tr>
      <w:tr w14:paraId="41274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center"/>
        </w:trPr>
        <w:tc>
          <w:tcPr>
            <w:tcW w:w="637" w:type="dxa"/>
            <w:tcBorders>
              <w:left w:val="single" w:color="auto" w:sz="8" w:space="0"/>
              <w:right w:val="single" w:color="auto" w:sz="4" w:space="0"/>
            </w:tcBorders>
            <w:vAlign w:val="center"/>
          </w:tcPr>
          <w:p w14:paraId="71D82954">
            <w:pPr>
              <w:spacing w:line="360" w:lineRule="auto"/>
              <w:jc w:val="center"/>
              <w:rPr>
                <w:rFonts w:ascii="宋体" w:hAnsi="宋体" w:cs="宋体"/>
                <w:szCs w:val="21"/>
              </w:rPr>
            </w:pPr>
            <w:r>
              <w:rPr>
                <w:rFonts w:hint="eastAsia" w:ascii="宋体" w:hAnsi="宋体" w:cs="宋体"/>
                <w:szCs w:val="21"/>
              </w:rPr>
              <w:t>1</w:t>
            </w:r>
          </w:p>
        </w:tc>
        <w:tc>
          <w:tcPr>
            <w:tcW w:w="1253" w:type="dxa"/>
            <w:tcBorders>
              <w:left w:val="single" w:color="auto" w:sz="8" w:space="0"/>
              <w:right w:val="single" w:color="auto" w:sz="4" w:space="0"/>
            </w:tcBorders>
            <w:vAlign w:val="center"/>
          </w:tcPr>
          <w:p w14:paraId="67767359">
            <w:pPr>
              <w:spacing w:line="360" w:lineRule="auto"/>
              <w:rPr>
                <w:rFonts w:ascii="宋体" w:hAnsi="宋体" w:cs="宋体"/>
                <w:szCs w:val="21"/>
              </w:rPr>
            </w:pPr>
          </w:p>
        </w:tc>
        <w:tc>
          <w:tcPr>
            <w:tcW w:w="3714" w:type="dxa"/>
            <w:tcBorders>
              <w:left w:val="single" w:color="auto" w:sz="4" w:space="0"/>
              <w:right w:val="single" w:color="auto" w:sz="4" w:space="0"/>
            </w:tcBorders>
            <w:vAlign w:val="center"/>
          </w:tcPr>
          <w:p w14:paraId="19DD75C5">
            <w:pPr>
              <w:spacing w:line="360" w:lineRule="auto"/>
              <w:rPr>
                <w:rFonts w:ascii="宋体" w:hAnsi="宋体" w:cs="宋体"/>
                <w:szCs w:val="21"/>
              </w:rPr>
            </w:pPr>
          </w:p>
        </w:tc>
        <w:tc>
          <w:tcPr>
            <w:tcW w:w="696" w:type="dxa"/>
            <w:tcBorders>
              <w:left w:val="single" w:color="auto" w:sz="4" w:space="0"/>
              <w:bottom w:val="single" w:color="auto" w:sz="8" w:space="0"/>
              <w:right w:val="single" w:color="auto" w:sz="4" w:space="0"/>
            </w:tcBorders>
            <w:vAlign w:val="center"/>
          </w:tcPr>
          <w:p w14:paraId="6FF60FA9">
            <w:pPr>
              <w:spacing w:line="360" w:lineRule="auto"/>
              <w:rPr>
                <w:rFonts w:ascii="宋体" w:hAnsi="宋体" w:cs="宋体"/>
                <w:szCs w:val="21"/>
              </w:rPr>
            </w:pPr>
          </w:p>
        </w:tc>
        <w:tc>
          <w:tcPr>
            <w:tcW w:w="900" w:type="dxa"/>
            <w:tcBorders>
              <w:left w:val="single" w:color="auto" w:sz="4" w:space="0"/>
              <w:bottom w:val="single" w:color="auto" w:sz="8" w:space="0"/>
              <w:right w:val="single" w:color="auto" w:sz="4" w:space="0"/>
            </w:tcBorders>
            <w:vAlign w:val="center"/>
          </w:tcPr>
          <w:p w14:paraId="6999A308">
            <w:pPr>
              <w:spacing w:line="360" w:lineRule="auto"/>
              <w:rPr>
                <w:rFonts w:ascii="宋体" w:hAnsi="宋体" w:cs="宋体"/>
                <w:szCs w:val="21"/>
              </w:rPr>
            </w:pPr>
          </w:p>
        </w:tc>
        <w:tc>
          <w:tcPr>
            <w:tcW w:w="1080" w:type="dxa"/>
            <w:tcBorders>
              <w:left w:val="single" w:color="auto" w:sz="4" w:space="0"/>
              <w:bottom w:val="nil"/>
              <w:right w:val="single" w:color="auto" w:sz="8" w:space="0"/>
            </w:tcBorders>
            <w:vAlign w:val="center"/>
          </w:tcPr>
          <w:p w14:paraId="10912783">
            <w:pPr>
              <w:spacing w:line="360" w:lineRule="auto"/>
              <w:rPr>
                <w:rFonts w:ascii="宋体" w:hAnsi="宋体" w:cs="宋体"/>
                <w:szCs w:val="21"/>
              </w:rPr>
            </w:pPr>
          </w:p>
        </w:tc>
        <w:tc>
          <w:tcPr>
            <w:tcW w:w="900" w:type="dxa"/>
            <w:tcBorders>
              <w:left w:val="single" w:color="auto" w:sz="4" w:space="0"/>
              <w:bottom w:val="nil"/>
              <w:right w:val="single" w:color="auto" w:sz="8" w:space="0"/>
            </w:tcBorders>
            <w:vAlign w:val="center"/>
          </w:tcPr>
          <w:p w14:paraId="3F85C75C">
            <w:pPr>
              <w:spacing w:line="360" w:lineRule="auto"/>
              <w:rPr>
                <w:rFonts w:ascii="宋体" w:hAnsi="宋体" w:cs="宋体"/>
                <w:szCs w:val="21"/>
              </w:rPr>
            </w:pPr>
          </w:p>
        </w:tc>
      </w:tr>
      <w:tr w14:paraId="26328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7" w:hRule="atLeast"/>
          <w:jc w:val="center"/>
        </w:trPr>
        <w:tc>
          <w:tcPr>
            <w:tcW w:w="637" w:type="dxa"/>
            <w:tcBorders>
              <w:left w:val="single" w:color="auto" w:sz="8" w:space="0"/>
              <w:right w:val="single" w:color="auto" w:sz="4" w:space="0"/>
            </w:tcBorders>
            <w:vAlign w:val="center"/>
          </w:tcPr>
          <w:p w14:paraId="3905D115">
            <w:pPr>
              <w:spacing w:line="360" w:lineRule="auto"/>
              <w:jc w:val="center"/>
              <w:rPr>
                <w:rFonts w:ascii="宋体" w:hAnsi="宋体" w:cs="宋体"/>
                <w:szCs w:val="21"/>
              </w:rPr>
            </w:pPr>
            <w:r>
              <w:rPr>
                <w:rFonts w:hint="eastAsia" w:ascii="宋体" w:hAnsi="宋体" w:cs="宋体"/>
                <w:szCs w:val="21"/>
              </w:rPr>
              <w:t>2</w:t>
            </w:r>
          </w:p>
        </w:tc>
        <w:tc>
          <w:tcPr>
            <w:tcW w:w="1253" w:type="dxa"/>
            <w:tcBorders>
              <w:left w:val="single" w:color="auto" w:sz="8" w:space="0"/>
              <w:right w:val="single" w:color="auto" w:sz="4" w:space="0"/>
            </w:tcBorders>
            <w:vAlign w:val="center"/>
          </w:tcPr>
          <w:p w14:paraId="670136FE">
            <w:pPr>
              <w:spacing w:line="360" w:lineRule="auto"/>
              <w:rPr>
                <w:rFonts w:ascii="宋体" w:hAnsi="宋体" w:cs="宋体"/>
                <w:szCs w:val="21"/>
              </w:rPr>
            </w:pPr>
          </w:p>
        </w:tc>
        <w:tc>
          <w:tcPr>
            <w:tcW w:w="3714" w:type="dxa"/>
            <w:tcBorders>
              <w:left w:val="single" w:color="auto" w:sz="4" w:space="0"/>
              <w:right w:val="single" w:color="auto" w:sz="4" w:space="0"/>
            </w:tcBorders>
            <w:vAlign w:val="center"/>
          </w:tcPr>
          <w:p w14:paraId="639E7150">
            <w:pPr>
              <w:spacing w:line="360" w:lineRule="auto"/>
              <w:rPr>
                <w:rFonts w:ascii="宋体" w:hAnsi="宋体" w:cs="宋体"/>
                <w:szCs w:val="21"/>
              </w:rPr>
            </w:pPr>
          </w:p>
        </w:tc>
        <w:tc>
          <w:tcPr>
            <w:tcW w:w="696" w:type="dxa"/>
            <w:tcBorders>
              <w:left w:val="single" w:color="auto" w:sz="4" w:space="0"/>
              <w:bottom w:val="single" w:color="auto" w:sz="8" w:space="0"/>
              <w:right w:val="single" w:color="auto" w:sz="4" w:space="0"/>
            </w:tcBorders>
            <w:vAlign w:val="center"/>
          </w:tcPr>
          <w:p w14:paraId="54B873D8">
            <w:pPr>
              <w:spacing w:line="360" w:lineRule="auto"/>
              <w:rPr>
                <w:rFonts w:ascii="宋体" w:hAnsi="宋体" w:cs="宋体"/>
                <w:szCs w:val="21"/>
              </w:rPr>
            </w:pPr>
          </w:p>
        </w:tc>
        <w:tc>
          <w:tcPr>
            <w:tcW w:w="900" w:type="dxa"/>
            <w:tcBorders>
              <w:left w:val="single" w:color="auto" w:sz="4" w:space="0"/>
              <w:bottom w:val="single" w:color="auto" w:sz="8" w:space="0"/>
              <w:right w:val="single" w:color="auto" w:sz="4" w:space="0"/>
            </w:tcBorders>
            <w:vAlign w:val="center"/>
          </w:tcPr>
          <w:p w14:paraId="323ECF04">
            <w:pPr>
              <w:spacing w:line="360" w:lineRule="auto"/>
              <w:rPr>
                <w:rFonts w:ascii="宋体" w:hAnsi="宋体" w:cs="宋体"/>
                <w:szCs w:val="21"/>
              </w:rPr>
            </w:pPr>
          </w:p>
        </w:tc>
        <w:tc>
          <w:tcPr>
            <w:tcW w:w="1080" w:type="dxa"/>
            <w:tcBorders>
              <w:left w:val="single" w:color="auto" w:sz="4" w:space="0"/>
              <w:bottom w:val="nil"/>
              <w:right w:val="single" w:color="auto" w:sz="8" w:space="0"/>
            </w:tcBorders>
            <w:vAlign w:val="center"/>
          </w:tcPr>
          <w:p w14:paraId="1DE5B708">
            <w:pPr>
              <w:spacing w:line="360" w:lineRule="auto"/>
              <w:rPr>
                <w:rFonts w:ascii="宋体" w:hAnsi="宋体" w:cs="宋体"/>
                <w:szCs w:val="21"/>
              </w:rPr>
            </w:pPr>
          </w:p>
        </w:tc>
        <w:tc>
          <w:tcPr>
            <w:tcW w:w="900" w:type="dxa"/>
            <w:tcBorders>
              <w:left w:val="single" w:color="auto" w:sz="4" w:space="0"/>
              <w:bottom w:val="nil"/>
              <w:right w:val="single" w:color="auto" w:sz="8" w:space="0"/>
            </w:tcBorders>
            <w:vAlign w:val="center"/>
          </w:tcPr>
          <w:p w14:paraId="3EBF450E">
            <w:pPr>
              <w:spacing w:line="360" w:lineRule="auto"/>
              <w:rPr>
                <w:rFonts w:ascii="宋体" w:hAnsi="宋体" w:cs="宋体"/>
                <w:szCs w:val="21"/>
              </w:rPr>
            </w:pPr>
          </w:p>
        </w:tc>
      </w:tr>
      <w:tr w14:paraId="4B432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9" w:hRule="atLeast"/>
          <w:jc w:val="center"/>
        </w:trPr>
        <w:tc>
          <w:tcPr>
            <w:tcW w:w="637" w:type="dxa"/>
            <w:tcBorders>
              <w:left w:val="single" w:color="auto" w:sz="8" w:space="0"/>
              <w:right w:val="single" w:color="auto" w:sz="4" w:space="0"/>
            </w:tcBorders>
            <w:vAlign w:val="center"/>
          </w:tcPr>
          <w:p w14:paraId="7FD2A244">
            <w:pPr>
              <w:spacing w:line="360" w:lineRule="auto"/>
              <w:jc w:val="center"/>
              <w:rPr>
                <w:rFonts w:ascii="宋体" w:hAnsi="宋体" w:cs="宋体"/>
                <w:szCs w:val="21"/>
              </w:rPr>
            </w:pPr>
            <w:r>
              <w:rPr>
                <w:rFonts w:hint="eastAsia" w:ascii="宋体" w:hAnsi="宋体" w:cs="宋体"/>
                <w:szCs w:val="21"/>
              </w:rPr>
              <w:t>...</w:t>
            </w:r>
          </w:p>
        </w:tc>
        <w:tc>
          <w:tcPr>
            <w:tcW w:w="1253" w:type="dxa"/>
            <w:tcBorders>
              <w:left w:val="single" w:color="auto" w:sz="8" w:space="0"/>
              <w:right w:val="single" w:color="auto" w:sz="4" w:space="0"/>
            </w:tcBorders>
            <w:vAlign w:val="center"/>
          </w:tcPr>
          <w:p w14:paraId="4D5EC0DC">
            <w:pPr>
              <w:spacing w:line="360" w:lineRule="auto"/>
              <w:rPr>
                <w:rFonts w:ascii="宋体" w:hAnsi="宋体" w:cs="宋体"/>
                <w:szCs w:val="21"/>
              </w:rPr>
            </w:pPr>
          </w:p>
        </w:tc>
        <w:tc>
          <w:tcPr>
            <w:tcW w:w="3714" w:type="dxa"/>
            <w:tcBorders>
              <w:left w:val="single" w:color="auto" w:sz="4" w:space="0"/>
              <w:right w:val="single" w:color="auto" w:sz="4" w:space="0"/>
            </w:tcBorders>
            <w:vAlign w:val="center"/>
          </w:tcPr>
          <w:p w14:paraId="119636BD">
            <w:pPr>
              <w:spacing w:line="360" w:lineRule="auto"/>
              <w:rPr>
                <w:rFonts w:ascii="宋体" w:hAnsi="宋体" w:cs="宋体"/>
                <w:szCs w:val="21"/>
              </w:rPr>
            </w:pPr>
          </w:p>
        </w:tc>
        <w:tc>
          <w:tcPr>
            <w:tcW w:w="696" w:type="dxa"/>
            <w:tcBorders>
              <w:left w:val="single" w:color="auto" w:sz="4" w:space="0"/>
              <w:bottom w:val="single" w:color="auto" w:sz="8" w:space="0"/>
              <w:right w:val="single" w:color="auto" w:sz="4" w:space="0"/>
            </w:tcBorders>
            <w:vAlign w:val="center"/>
          </w:tcPr>
          <w:p w14:paraId="7CD86F4B">
            <w:pPr>
              <w:spacing w:line="360" w:lineRule="auto"/>
              <w:rPr>
                <w:rFonts w:ascii="宋体" w:hAnsi="宋体" w:cs="宋体"/>
                <w:szCs w:val="21"/>
              </w:rPr>
            </w:pPr>
          </w:p>
        </w:tc>
        <w:tc>
          <w:tcPr>
            <w:tcW w:w="900" w:type="dxa"/>
            <w:tcBorders>
              <w:left w:val="single" w:color="auto" w:sz="4" w:space="0"/>
              <w:bottom w:val="single" w:color="auto" w:sz="8" w:space="0"/>
              <w:right w:val="single" w:color="auto" w:sz="4" w:space="0"/>
            </w:tcBorders>
            <w:vAlign w:val="center"/>
          </w:tcPr>
          <w:p w14:paraId="414A8A24">
            <w:pPr>
              <w:spacing w:line="360" w:lineRule="auto"/>
              <w:rPr>
                <w:rFonts w:ascii="宋体" w:hAnsi="宋体" w:cs="宋体"/>
                <w:szCs w:val="21"/>
              </w:rPr>
            </w:pPr>
          </w:p>
        </w:tc>
        <w:tc>
          <w:tcPr>
            <w:tcW w:w="1080" w:type="dxa"/>
            <w:tcBorders>
              <w:left w:val="single" w:color="auto" w:sz="4" w:space="0"/>
              <w:bottom w:val="nil"/>
              <w:right w:val="single" w:color="auto" w:sz="8" w:space="0"/>
            </w:tcBorders>
            <w:vAlign w:val="center"/>
          </w:tcPr>
          <w:p w14:paraId="6E5FECC4">
            <w:pPr>
              <w:spacing w:line="360" w:lineRule="auto"/>
              <w:rPr>
                <w:rFonts w:ascii="宋体" w:hAnsi="宋体" w:cs="宋体"/>
                <w:szCs w:val="21"/>
              </w:rPr>
            </w:pPr>
          </w:p>
        </w:tc>
        <w:tc>
          <w:tcPr>
            <w:tcW w:w="900" w:type="dxa"/>
            <w:tcBorders>
              <w:left w:val="single" w:color="auto" w:sz="4" w:space="0"/>
              <w:bottom w:val="nil"/>
              <w:right w:val="single" w:color="auto" w:sz="8" w:space="0"/>
            </w:tcBorders>
            <w:vAlign w:val="center"/>
          </w:tcPr>
          <w:p w14:paraId="7DFD4AE5">
            <w:pPr>
              <w:spacing w:line="360" w:lineRule="auto"/>
              <w:rPr>
                <w:rFonts w:ascii="宋体" w:hAnsi="宋体" w:cs="宋体"/>
                <w:szCs w:val="21"/>
              </w:rPr>
            </w:pPr>
          </w:p>
        </w:tc>
      </w:tr>
      <w:tr w14:paraId="40121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9180" w:type="dxa"/>
            <w:gridSpan w:val="7"/>
            <w:tcBorders>
              <w:left w:val="single" w:color="auto" w:sz="8" w:space="0"/>
              <w:right w:val="single" w:color="auto" w:sz="8" w:space="0"/>
            </w:tcBorders>
            <w:vAlign w:val="center"/>
          </w:tcPr>
          <w:p w14:paraId="04A5FC44">
            <w:pPr>
              <w:spacing w:line="360" w:lineRule="auto"/>
              <w:rPr>
                <w:rFonts w:ascii="宋体" w:hAnsi="宋体" w:cs="宋体"/>
                <w:szCs w:val="21"/>
              </w:rPr>
            </w:pPr>
            <w:r>
              <w:rPr>
                <w:rFonts w:hint="eastAsia" w:ascii="宋体" w:hAnsi="宋体" w:cs="宋体"/>
                <w:szCs w:val="21"/>
              </w:rPr>
              <w:t>合计总额：￥_________________元；大写：_________________</w:t>
            </w:r>
          </w:p>
        </w:tc>
      </w:tr>
    </w:tbl>
    <w:p w14:paraId="36B93D5F">
      <w:pPr>
        <w:spacing w:line="360" w:lineRule="auto"/>
        <w:rPr>
          <w:rFonts w:ascii="宋体" w:hAnsi="宋体" w:cs="宋体"/>
          <w:sz w:val="24"/>
        </w:rPr>
      </w:pPr>
    </w:p>
    <w:p w14:paraId="4D6880B5">
      <w:pPr>
        <w:pStyle w:val="2"/>
        <w:rPr>
          <w:rFonts w:ascii="宋体" w:hAnsi="宋体" w:cs="宋体"/>
        </w:rPr>
      </w:pPr>
      <w:r>
        <w:rPr>
          <w:rFonts w:hint="eastAsia" w:ascii="宋体" w:hAnsi="宋体" w:cs="宋体"/>
        </w:rPr>
        <w:t>注：项目清单（详见用户需求书）</w:t>
      </w:r>
    </w:p>
    <w:p w14:paraId="32C868F1">
      <w:pPr>
        <w:pStyle w:val="2"/>
        <w:rPr>
          <w:rFonts w:ascii="宋体" w:hAnsi="宋体" w:cs="宋体"/>
        </w:rPr>
      </w:pPr>
    </w:p>
    <w:p w14:paraId="232E7986">
      <w:pPr>
        <w:pStyle w:val="2"/>
        <w:rPr>
          <w:rFonts w:ascii="宋体" w:hAnsi="宋体" w:cs="宋体"/>
        </w:rPr>
      </w:pPr>
    </w:p>
    <w:p w14:paraId="10DEC80E">
      <w:pPr>
        <w:spacing w:line="360" w:lineRule="auto"/>
        <w:rPr>
          <w:rFonts w:ascii="宋体" w:hAnsi="宋体" w:cs="宋体"/>
          <w:szCs w:val="21"/>
        </w:rPr>
      </w:pPr>
      <w:r>
        <w:rPr>
          <w:rFonts w:hint="eastAsia" w:ascii="宋体" w:hAnsi="宋体" w:cs="宋体"/>
          <w:szCs w:val="21"/>
        </w:rPr>
        <w:t>供应商法定代表人（或授权代表）签字或签章：</w:t>
      </w:r>
      <w:r>
        <w:rPr>
          <w:rFonts w:hint="eastAsia" w:ascii="宋体" w:hAnsi="宋体" w:cs="宋体"/>
          <w:szCs w:val="21"/>
          <w:u w:val="single"/>
        </w:rPr>
        <w:t xml:space="preserve">                   </w:t>
      </w:r>
    </w:p>
    <w:p w14:paraId="675389DA">
      <w:pPr>
        <w:spacing w:line="360" w:lineRule="auto"/>
        <w:rPr>
          <w:rFonts w:ascii="宋体" w:hAnsi="宋体" w:cs="宋体"/>
          <w:kern w:val="1"/>
          <w:szCs w:val="21"/>
          <w:u w:val="single"/>
        </w:rPr>
      </w:pPr>
      <w:r>
        <w:rPr>
          <w:rFonts w:hint="eastAsia" w:ascii="宋体" w:hAnsi="宋体" w:cs="宋体"/>
          <w:kern w:val="1"/>
          <w:szCs w:val="21"/>
        </w:rPr>
        <w:t>供应商名称（盖章）：</w:t>
      </w:r>
      <w:r>
        <w:rPr>
          <w:rFonts w:hint="eastAsia" w:ascii="宋体" w:hAnsi="宋体" w:cs="宋体"/>
          <w:kern w:val="1"/>
          <w:szCs w:val="21"/>
          <w:u w:val="single"/>
        </w:rPr>
        <w:t xml:space="preserve">                        </w:t>
      </w:r>
    </w:p>
    <w:p w14:paraId="0F9B79B0">
      <w:pPr>
        <w:spacing w:line="360" w:lineRule="auto"/>
        <w:rPr>
          <w:rFonts w:ascii="宋体" w:hAnsi="宋体" w:cs="宋体"/>
          <w:kern w:val="1"/>
          <w:szCs w:val="21"/>
        </w:rPr>
      </w:pPr>
      <w:r>
        <w:rPr>
          <w:rFonts w:hint="eastAsia" w:ascii="宋体" w:hAnsi="宋体" w:cs="宋体"/>
          <w:kern w:val="1"/>
          <w:szCs w:val="21"/>
        </w:rPr>
        <w:t xml:space="preserve">日期：   年   月   日 </w:t>
      </w:r>
    </w:p>
    <w:p w14:paraId="4B838359">
      <w:pPr>
        <w:widowControl/>
        <w:jc w:val="left"/>
        <w:rPr>
          <w:rFonts w:ascii="宋体" w:hAnsi="宋体" w:eastAsia="宋体" w:cs="Times New Roman"/>
          <w:b/>
          <w:bCs/>
          <w:color w:val="000000" w:themeColor="text1"/>
          <w:sz w:val="32"/>
          <w:szCs w:val="32"/>
        </w:rPr>
      </w:pPr>
    </w:p>
    <w:p w14:paraId="26484C22">
      <w:pPr>
        <w:widowControl/>
        <w:jc w:val="left"/>
        <w:rPr>
          <w:rFonts w:ascii="宋体" w:hAnsi="宋体" w:eastAsia="宋体" w:cs="Times New Roman"/>
          <w:b/>
          <w:bCs/>
          <w:color w:val="000000" w:themeColor="text1"/>
          <w:sz w:val="32"/>
          <w:szCs w:val="32"/>
        </w:rPr>
      </w:pPr>
      <w:r>
        <w:rPr>
          <w:rFonts w:ascii="宋体" w:hAnsi="宋体" w:eastAsia="宋体"/>
          <w:color w:val="000000" w:themeColor="text1"/>
        </w:rPr>
        <w:br w:type="page"/>
      </w:r>
    </w:p>
    <w:p w14:paraId="24C4C6AE">
      <w:pPr>
        <w:pStyle w:val="4"/>
        <w:spacing w:line="360" w:lineRule="auto"/>
        <w:jc w:val="center"/>
        <w:rPr>
          <w:rFonts w:ascii="宋体" w:hAnsi="宋体" w:eastAsia="宋体"/>
          <w:color w:val="000000" w:themeColor="text1"/>
        </w:rPr>
      </w:pPr>
      <w:r>
        <w:rPr>
          <w:rFonts w:hint="eastAsia" w:ascii="宋体" w:hAnsi="宋体" w:eastAsia="宋体"/>
          <w:color w:val="000000" w:themeColor="text1"/>
        </w:rPr>
        <w:t>参选函</w:t>
      </w:r>
    </w:p>
    <w:p w14:paraId="34F4C048">
      <w:pPr>
        <w:spacing w:line="360" w:lineRule="auto"/>
        <w:ind w:firstLine="632" w:firstLineChars="300"/>
        <w:rPr>
          <w:rFonts w:ascii="宋体" w:hAnsi="宋体" w:eastAsia="宋体"/>
          <w:b/>
          <w:bCs/>
          <w:szCs w:val="21"/>
        </w:rPr>
      </w:pPr>
      <w:r>
        <w:rPr>
          <w:rFonts w:hint="eastAsia" w:ascii="宋体" w:hAnsi="宋体" w:cs="宋体"/>
          <w:b/>
          <w:kern w:val="1"/>
          <w:szCs w:val="21"/>
        </w:rPr>
        <w:t>广东省生殖医院</w:t>
      </w:r>
      <w:r>
        <w:rPr>
          <w:rFonts w:hint="eastAsia" w:ascii="宋体" w:hAnsi="宋体" w:eastAsia="宋体"/>
          <w:b/>
          <w:bCs/>
          <w:szCs w:val="21"/>
        </w:rPr>
        <w:t>：</w:t>
      </w:r>
    </w:p>
    <w:p w14:paraId="499F140B">
      <w:pPr>
        <w:spacing w:line="312" w:lineRule="auto"/>
        <w:ind w:left="105" w:leftChars="50" w:firstLine="373" w:firstLineChars="178"/>
        <w:rPr>
          <w:rFonts w:ascii="宋体" w:hAnsi="宋体" w:eastAsia="宋体"/>
          <w:szCs w:val="21"/>
        </w:rPr>
      </w:pPr>
      <w:r>
        <w:rPr>
          <w:rFonts w:hint="eastAsia" w:ascii="宋体" w:hAnsi="宋体" w:eastAsia="宋体"/>
          <w:szCs w:val="21"/>
        </w:rPr>
        <w:t>我方确认收到贵方</w:t>
      </w:r>
      <w:r>
        <w:rPr>
          <w:rFonts w:hint="eastAsia" w:ascii="宋体" w:hAnsi="宋体" w:eastAsia="宋体"/>
          <w:kern w:val="28"/>
          <w:szCs w:val="21"/>
          <w:u w:val="single"/>
        </w:rPr>
        <w:t xml:space="preserve"> </w:t>
      </w:r>
      <w:r>
        <w:rPr>
          <w:rFonts w:hint="eastAsia" w:ascii="宋体" w:hAnsi="宋体" w:eastAsia="宋体"/>
          <w:b/>
          <w:bCs/>
          <w:color w:val="FF0000"/>
          <w:kern w:val="28"/>
          <w:szCs w:val="21"/>
          <w:u w:val="single"/>
        </w:rPr>
        <w:t>广东省生殖医院</w:t>
      </w:r>
      <w:r>
        <w:rPr>
          <w:rFonts w:hint="eastAsia" w:ascii="宋体" w:hAnsi="宋体" w:eastAsia="宋体"/>
          <w:b/>
          <w:bCs/>
          <w:color w:val="FF0000"/>
          <w:kern w:val="28"/>
          <w:szCs w:val="21"/>
          <w:u w:val="single"/>
          <w:lang w:eastAsia="zh-CN"/>
        </w:rPr>
        <w:t>影像科</w:t>
      </w:r>
      <w:r>
        <w:rPr>
          <w:rFonts w:hint="eastAsia" w:ascii="宋体" w:hAnsi="宋体" w:eastAsia="宋体"/>
          <w:b/>
          <w:bCs/>
          <w:color w:val="FF0000"/>
          <w:kern w:val="28"/>
          <w:szCs w:val="21"/>
          <w:u w:val="single"/>
        </w:rPr>
        <w:t>家具采购项目</w:t>
      </w:r>
      <w:r>
        <w:rPr>
          <w:rFonts w:hint="eastAsia" w:ascii="宋体" w:hAnsi="宋体" w:eastAsia="宋体"/>
          <w:kern w:val="28"/>
          <w:szCs w:val="21"/>
        </w:rPr>
        <w:t>采购</w:t>
      </w:r>
      <w:r>
        <w:rPr>
          <w:rFonts w:hint="eastAsia" w:ascii="宋体" w:hAnsi="宋体" w:eastAsia="宋体"/>
          <w:szCs w:val="21"/>
        </w:rPr>
        <w:t>服务的遴选文件（项目编号：</w:t>
      </w:r>
      <w:r>
        <w:rPr>
          <w:rFonts w:hint="eastAsia" w:ascii="宋体" w:hAnsi="宋体" w:eastAsia="宋体" w:cs="宋体"/>
          <w:color w:val="auto"/>
          <w:kern w:val="0"/>
          <w:szCs w:val="21"/>
          <w:lang w:eastAsia="zh-CN"/>
        </w:rPr>
        <w:t>YNZB-2025-030</w:t>
      </w:r>
      <w:r>
        <w:rPr>
          <w:rFonts w:hint="eastAsia" w:ascii="宋体" w:hAnsi="宋体" w:eastAsia="宋体"/>
          <w:szCs w:val="21"/>
        </w:rPr>
        <w:t>），</w:t>
      </w:r>
      <w:r>
        <w:rPr>
          <w:rFonts w:hint="eastAsia" w:ascii="宋体" w:hAnsi="宋体" w:eastAsia="宋体"/>
          <w:szCs w:val="21"/>
          <w:u w:val="single"/>
        </w:rPr>
        <w:t xml:space="preserve"> (参选人名称、地址)。</w:t>
      </w:r>
      <w:r>
        <w:rPr>
          <w:rFonts w:hint="eastAsia" w:ascii="宋体" w:hAnsi="宋体" w:eastAsia="宋体"/>
          <w:szCs w:val="21"/>
        </w:rPr>
        <w:t>作为参选人已正式授权《法定代表人授权委托书》中的授权代表或法定代表人为我方签名代表，签名代表在此声明并同意：</w:t>
      </w:r>
    </w:p>
    <w:p w14:paraId="03479B3D">
      <w:pPr>
        <w:numPr>
          <w:ilvl w:val="0"/>
          <w:numId w:val="23"/>
        </w:numPr>
        <w:tabs>
          <w:tab w:val="clear" w:pos="780"/>
        </w:tabs>
        <w:adjustRightInd w:val="0"/>
        <w:snapToGrid w:val="0"/>
        <w:spacing w:line="312" w:lineRule="auto"/>
        <w:ind w:left="426"/>
        <w:textAlignment w:val="baseline"/>
        <w:rPr>
          <w:rFonts w:ascii="宋体" w:hAnsi="宋体" w:eastAsia="宋体"/>
          <w:szCs w:val="21"/>
        </w:rPr>
      </w:pPr>
      <w:r>
        <w:rPr>
          <w:rFonts w:hint="eastAsia" w:ascii="宋体" w:hAnsi="宋体" w:eastAsia="宋体"/>
          <w:szCs w:val="21"/>
        </w:rPr>
        <w:t>我们愿意遵守遴选文件的各项规定，自愿参加遴选，并已清楚遴选文件的要求及有关文件规定，并严格按照遴选文件的规定履行全部责任和义务。</w:t>
      </w:r>
    </w:p>
    <w:p w14:paraId="72FA167E">
      <w:pPr>
        <w:numPr>
          <w:ilvl w:val="0"/>
          <w:numId w:val="23"/>
        </w:numPr>
        <w:tabs>
          <w:tab w:val="clear" w:pos="780"/>
        </w:tabs>
        <w:adjustRightInd w:val="0"/>
        <w:snapToGrid w:val="0"/>
        <w:spacing w:line="312" w:lineRule="auto"/>
        <w:ind w:left="426"/>
        <w:textAlignment w:val="baseline"/>
        <w:rPr>
          <w:rFonts w:ascii="宋体" w:hAnsi="宋体" w:eastAsia="宋体"/>
          <w:szCs w:val="21"/>
        </w:rPr>
      </w:pPr>
      <w:r>
        <w:rPr>
          <w:rFonts w:hint="eastAsia" w:ascii="宋体" w:hAnsi="宋体" w:eastAsia="宋体"/>
          <w:szCs w:val="21"/>
        </w:rPr>
        <w:t>我们同意本报价文件的参选有效期从提交参选文件的截止之日起</w:t>
      </w:r>
      <w:r>
        <w:rPr>
          <w:rFonts w:ascii="宋体" w:hAnsi="宋体" w:eastAsia="宋体"/>
          <w:szCs w:val="21"/>
          <w:u w:val="single"/>
        </w:rPr>
        <w:t>90</w:t>
      </w:r>
      <w:r>
        <w:rPr>
          <w:rFonts w:ascii="宋体" w:hAnsi="宋体" w:eastAsia="宋体"/>
          <w:szCs w:val="21"/>
        </w:rPr>
        <w:t>日历日内有效，并承诺不予撤销已递交的</w:t>
      </w:r>
      <w:r>
        <w:rPr>
          <w:rFonts w:hint="eastAsia" w:ascii="宋体" w:hAnsi="宋体" w:eastAsia="宋体"/>
          <w:szCs w:val="21"/>
        </w:rPr>
        <w:t>参选</w:t>
      </w:r>
      <w:r>
        <w:rPr>
          <w:rFonts w:ascii="宋体" w:hAnsi="宋体" w:eastAsia="宋体"/>
          <w:szCs w:val="21"/>
        </w:rPr>
        <w:t>文件。</w:t>
      </w:r>
    </w:p>
    <w:p w14:paraId="5D4724CD">
      <w:pPr>
        <w:numPr>
          <w:ilvl w:val="0"/>
          <w:numId w:val="23"/>
        </w:numPr>
        <w:tabs>
          <w:tab w:val="clear" w:pos="780"/>
        </w:tabs>
        <w:adjustRightInd w:val="0"/>
        <w:snapToGrid w:val="0"/>
        <w:spacing w:line="312" w:lineRule="auto"/>
        <w:ind w:left="426"/>
        <w:textAlignment w:val="baseline"/>
        <w:rPr>
          <w:rFonts w:ascii="宋体" w:hAnsi="宋体" w:eastAsia="宋体"/>
          <w:szCs w:val="21"/>
        </w:rPr>
      </w:pPr>
      <w:r>
        <w:rPr>
          <w:rFonts w:hint="eastAsia" w:ascii="宋体" w:hAnsi="宋体" w:eastAsia="宋体"/>
          <w:szCs w:val="21"/>
        </w:rPr>
        <w:t>我们已经详细地阅读并完全明白了全部遴选文件及附件，包括澄清（如有）及参考文件，我们完全理解本遴选文件的要求，我们同意放弃对遴选文件提出不明或误解的一切权力。</w:t>
      </w:r>
    </w:p>
    <w:p w14:paraId="23729048">
      <w:pPr>
        <w:numPr>
          <w:ilvl w:val="0"/>
          <w:numId w:val="23"/>
        </w:numPr>
        <w:tabs>
          <w:tab w:val="clear" w:pos="780"/>
        </w:tabs>
        <w:adjustRightInd w:val="0"/>
        <w:snapToGrid w:val="0"/>
        <w:spacing w:line="312" w:lineRule="auto"/>
        <w:ind w:left="426"/>
        <w:textAlignment w:val="baseline"/>
        <w:rPr>
          <w:rFonts w:ascii="宋体" w:hAnsi="宋体" w:eastAsia="宋体"/>
          <w:szCs w:val="21"/>
        </w:rPr>
      </w:pPr>
      <w:r>
        <w:rPr>
          <w:rFonts w:hint="eastAsia" w:ascii="宋体" w:hAnsi="宋体" w:eastAsia="宋体"/>
          <w:szCs w:val="21"/>
        </w:rPr>
        <w:t>我们同意提供</w:t>
      </w:r>
      <w:r>
        <w:rPr>
          <w:rFonts w:hint="eastAsia" w:ascii="宋体" w:hAnsi="宋体" w:eastAsia="宋体" w:cs="宋体"/>
          <w:szCs w:val="21"/>
          <w:lang w:eastAsia="zh-TW"/>
        </w:rPr>
        <w:t>遴选人</w:t>
      </w:r>
      <w:r>
        <w:rPr>
          <w:rFonts w:hint="eastAsia" w:ascii="宋体" w:hAnsi="宋体" w:eastAsia="宋体"/>
          <w:szCs w:val="21"/>
        </w:rPr>
        <w:t>与遴选专家小组要求的有关报价的一切数据或资料。</w:t>
      </w:r>
    </w:p>
    <w:p w14:paraId="2BFB69A7">
      <w:pPr>
        <w:numPr>
          <w:ilvl w:val="0"/>
          <w:numId w:val="23"/>
        </w:numPr>
        <w:tabs>
          <w:tab w:val="clear" w:pos="780"/>
        </w:tabs>
        <w:adjustRightInd w:val="0"/>
        <w:snapToGrid w:val="0"/>
        <w:spacing w:line="312" w:lineRule="auto"/>
        <w:ind w:left="426"/>
        <w:textAlignment w:val="baseline"/>
        <w:rPr>
          <w:rFonts w:ascii="宋体" w:hAnsi="宋体" w:eastAsia="宋体"/>
          <w:szCs w:val="21"/>
        </w:rPr>
      </w:pPr>
      <w:r>
        <w:rPr>
          <w:rFonts w:hint="eastAsia" w:ascii="宋体" w:hAnsi="宋体" w:eastAsia="宋体"/>
          <w:szCs w:val="21"/>
        </w:rPr>
        <w:t>我们理解</w:t>
      </w:r>
      <w:r>
        <w:rPr>
          <w:rFonts w:hint="eastAsia" w:ascii="宋体" w:hAnsi="宋体" w:eastAsia="宋体" w:cs="宋体"/>
          <w:szCs w:val="21"/>
          <w:lang w:eastAsia="zh-TW"/>
        </w:rPr>
        <w:t>遴选人</w:t>
      </w:r>
      <w:r>
        <w:rPr>
          <w:rFonts w:hint="eastAsia" w:ascii="宋体" w:hAnsi="宋体" w:eastAsia="宋体"/>
          <w:szCs w:val="21"/>
        </w:rPr>
        <w:t>与遴选专家小组并无义务必须接受最低报价的参选或其它任何参选，完全理解采购代理机构拒绝迟到的任何参选和最低投标参选不是被授予中选的唯一条件。</w:t>
      </w:r>
    </w:p>
    <w:p w14:paraId="659C1720">
      <w:pPr>
        <w:numPr>
          <w:ilvl w:val="0"/>
          <w:numId w:val="23"/>
        </w:numPr>
        <w:tabs>
          <w:tab w:val="clear" w:pos="780"/>
        </w:tabs>
        <w:adjustRightInd w:val="0"/>
        <w:snapToGrid w:val="0"/>
        <w:spacing w:line="312" w:lineRule="auto"/>
        <w:ind w:left="426"/>
        <w:textAlignment w:val="baseline"/>
        <w:rPr>
          <w:rFonts w:ascii="宋体" w:hAnsi="宋体" w:eastAsia="宋体"/>
          <w:szCs w:val="21"/>
        </w:rPr>
      </w:pPr>
      <w:r>
        <w:rPr>
          <w:rFonts w:hint="eastAsia" w:ascii="宋体" w:hAnsi="宋体" w:eastAsia="宋体"/>
          <w:szCs w:val="21"/>
        </w:rPr>
        <w:t xml:space="preserve">如果我们未对遴选文件全部要求作出实质性响应，则完全同意并接受按无效参选处理。 </w:t>
      </w:r>
    </w:p>
    <w:p w14:paraId="285953C5">
      <w:pPr>
        <w:numPr>
          <w:ilvl w:val="0"/>
          <w:numId w:val="23"/>
        </w:numPr>
        <w:tabs>
          <w:tab w:val="clear" w:pos="780"/>
        </w:tabs>
        <w:adjustRightInd w:val="0"/>
        <w:snapToGrid w:val="0"/>
        <w:spacing w:line="312" w:lineRule="auto"/>
        <w:ind w:left="426"/>
        <w:textAlignment w:val="baseline"/>
        <w:rPr>
          <w:rFonts w:ascii="宋体" w:hAnsi="宋体" w:eastAsia="宋体"/>
          <w:szCs w:val="21"/>
        </w:rPr>
      </w:pPr>
      <w:r>
        <w:rPr>
          <w:rFonts w:hint="eastAsia" w:ascii="宋体" w:hAnsi="宋体" w:eastAsia="宋体"/>
          <w:szCs w:val="21"/>
        </w:rPr>
        <w:t>我们证明提交的一切文件，无论是原件还是复印件均为准确、真实、有效、完整的，绝无任何虚假、伪造或者夸大。我们在此郑重承诺：在本次遴选采购活动中，如有违法、违规、弄虚作假行为，所造成的损失、不良后果及法律责任，一律由我公司（企业）承担。</w:t>
      </w:r>
    </w:p>
    <w:p w14:paraId="150F4396">
      <w:pPr>
        <w:numPr>
          <w:ilvl w:val="0"/>
          <w:numId w:val="23"/>
        </w:numPr>
        <w:tabs>
          <w:tab w:val="clear" w:pos="780"/>
        </w:tabs>
        <w:adjustRightInd w:val="0"/>
        <w:snapToGrid w:val="0"/>
        <w:spacing w:line="312" w:lineRule="auto"/>
        <w:ind w:left="426"/>
        <w:textAlignment w:val="baseline"/>
        <w:rPr>
          <w:rFonts w:ascii="宋体" w:hAnsi="宋体" w:eastAsia="宋体"/>
          <w:szCs w:val="21"/>
        </w:rPr>
      </w:pPr>
      <w:r>
        <w:rPr>
          <w:rFonts w:hint="eastAsia" w:ascii="宋体" w:hAnsi="宋体" w:eastAsia="宋体"/>
          <w:szCs w:val="21"/>
        </w:rPr>
        <w:t>如果我们提供的声明或承诺不真实，则完全同意认定为我司提供虚假材料，并同意作相应处理。</w:t>
      </w:r>
    </w:p>
    <w:p w14:paraId="1642E3D6">
      <w:pPr>
        <w:numPr>
          <w:ilvl w:val="0"/>
          <w:numId w:val="23"/>
        </w:numPr>
        <w:tabs>
          <w:tab w:val="clear" w:pos="780"/>
        </w:tabs>
        <w:adjustRightInd w:val="0"/>
        <w:snapToGrid w:val="0"/>
        <w:spacing w:line="312" w:lineRule="auto"/>
        <w:ind w:left="426"/>
        <w:textAlignment w:val="baseline"/>
        <w:rPr>
          <w:rFonts w:ascii="宋体" w:hAnsi="宋体" w:eastAsia="宋体"/>
          <w:szCs w:val="21"/>
        </w:rPr>
      </w:pPr>
      <w:r>
        <w:rPr>
          <w:rFonts w:hint="eastAsia" w:ascii="宋体" w:hAnsi="宋体" w:eastAsia="宋体"/>
          <w:szCs w:val="21"/>
        </w:rPr>
        <w:t>我们是依法注册的法人，在法律、财务及运作上完全独立于本项目遴选人、用户单位（如有）和采购代理机构。</w:t>
      </w:r>
    </w:p>
    <w:p w14:paraId="45DBA2C8">
      <w:pPr>
        <w:numPr>
          <w:ilvl w:val="0"/>
          <w:numId w:val="23"/>
        </w:numPr>
        <w:tabs>
          <w:tab w:val="clear" w:pos="780"/>
        </w:tabs>
        <w:adjustRightInd w:val="0"/>
        <w:snapToGrid w:val="0"/>
        <w:spacing w:line="312" w:lineRule="auto"/>
        <w:ind w:left="426"/>
        <w:textAlignment w:val="baseline"/>
        <w:rPr>
          <w:rFonts w:ascii="宋体" w:hAnsi="宋体" w:eastAsia="宋体"/>
          <w:szCs w:val="21"/>
        </w:rPr>
      </w:pPr>
      <w:r>
        <w:rPr>
          <w:rFonts w:hint="eastAsia" w:ascii="宋体" w:hAnsi="宋体" w:eastAsia="宋体"/>
          <w:szCs w:val="21"/>
        </w:rPr>
        <w:t>与本项目有关的一切正式信函请发送：</w:t>
      </w:r>
    </w:p>
    <w:p w14:paraId="710CBF66">
      <w:pPr>
        <w:spacing w:line="312" w:lineRule="auto"/>
        <w:ind w:left="420"/>
        <w:rPr>
          <w:rFonts w:ascii="宋体" w:hAnsi="宋体" w:eastAsia="宋体"/>
          <w:spacing w:val="4"/>
          <w:szCs w:val="21"/>
          <w:u w:val="single"/>
        </w:rPr>
      </w:pPr>
      <w:r>
        <w:rPr>
          <w:rFonts w:hint="eastAsia" w:ascii="宋体" w:hAnsi="宋体" w:eastAsia="宋体"/>
          <w:spacing w:val="4"/>
          <w:szCs w:val="21"/>
        </w:rPr>
        <w:t>参选人名称（单位盖公章）：</w:t>
      </w:r>
      <w:r>
        <w:rPr>
          <w:rFonts w:hint="eastAsia" w:ascii="宋体" w:hAnsi="宋体" w:eastAsia="宋体"/>
          <w:spacing w:val="4"/>
          <w:szCs w:val="21"/>
          <w:u w:val="single"/>
        </w:rPr>
        <w:t xml:space="preserve"> </w:t>
      </w:r>
      <w:r>
        <w:rPr>
          <w:rFonts w:ascii="宋体" w:hAnsi="宋体" w:eastAsia="宋体"/>
          <w:spacing w:val="4"/>
          <w:szCs w:val="21"/>
          <w:u w:val="single"/>
        </w:rPr>
        <w:t xml:space="preserve">                </w:t>
      </w:r>
    </w:p>
    <w:p w14:paraId="178C9101">
      <w:pPr>
        <w:spacing w:line="312" w:lineRule="auto"/>
        <w:ind w:left="420"/>
        <w:rPr>
          <w:rFonts w:ascii="宋体" w:hAnsi="宋体" w:eastAsia="宋体"/>
          <w:spacing w:val="4"/>
          <w:szCs w:val="21"/>
        </w:rPr>
      </w:pPr>
      <w:r>
        <w:rPr>
          <w:rFonts w:hint="eastAsia" w:ascii="宋体" w:hAnsi="宋体" w:eastAsia="宋体"/>
          <w:szCs w:val="21"/>
        </w:rPr>
        <w:t>法定代表人或参选人授权代表（签名或盖个人名章）：</w:t>
      </w:r>
      <w:r>
        <w:rPr>
          <w:rFonts w:hint="eastAsia" w:ascii="宋体" w:hAnsi="宋体" w:eastAsia="宋体"/>
          <w:spacing w:val="4"/>
          <w:szCs w:val="21"/>
        </w:rPr>
        <w:t xml:space="preserve"> </w:t>
      </w:r>
      <w:r>
        <w:rPr>
          <w:rFonts w:hint="eastAsia" w:ascii="宋体" w:hAnsi="宋体" w:eastAsia="宋体"/>
          <w:spacing w:val="4"/>
          <w:szCs w:val="21"/>
          <w:u w:val="single"/>
        </w:rPr>
        <w:t xml:space="preserve"> </w:t>
      </w:r>
      <w:r>
        <w:rPr>
          <w:rFonts w:ascii="宋体" w:hAnsi="宋体" w:eastAsia="宋体"/>
          <w:spacing w:val="4"/>
          <w:szCs w:val="21"/>
          <w:u w:val="single"/>
        </w:rPr>
        <w:t xml:space="preserve">               </w:t>
      </w:r>
    </w:p>
    <w:p w14:paraId="454822D5">
      <w:pPr>
        <w:spacing w:line="312" w:lineRule="auto"/>
        <w:ind w:left="420"/>
        <w:rPr>
          <w:rFonts w:ascii="宋体" w:hAnsi="宋体" w:eastAsia="宋体"/>
          <w:spacing w:val="4"/>
          <w:szCs w:val="21"/>
        </w:rPr>
      </w:pPr>
      <w:r>
        <w:rPr>
          <w:rFonts w:hint="eastAsia" w:ascii="宋体" w:hAnsi="宋体" w:eastAsia="宋体"/>
          <w:spacing w:val="4"/>
          <w:szCs w:val="21"/>
        </w:rPr>
        <w:t>日期：</w:t>
      </w:r>
      <w:r>
        <w:rPr>
          <w:rFonts w:hint="eastAsia" w:ascii="宋体" w:hAnsi="宋体" w:eastAsia="宋体"/>
          <w:spacing w:val="4"/>
          <w:szCs w:val="21"/>
          <w:u w:val="single"/>
        </w:rPr>
        <w:t xml:space="preserve"> </w:t>
      </w:r>
      <w:r>
        <w:rPr>
          <w:rFonts w:ascii="宋体" w:hAnsi="宋体" w:eastAsia="宋体"/>
          <w:spacing w:val="4"/>
          <w:szCs w:val="21"/>
          <w:u w:val="single"/>
        </w:rPr>
        <w:t xml:space="preserve">               </w:t>
      </w:r>
    </w:p>
    <w:p w14:paraId="64EB137F">
      <w:pPr>
        <w:snapToGrid w:val="0"/>
        <w:spacing w:line="312" w:lineRule="auto"/>
        <w:ind w:firstLine="432" w:firstLineChars="206"/>
        <w:rPr>
          <w:rFonts w:ascii="宋体" w:hAnsi="宋体" w:eastAsia="宋体"/>
          <w:bCs/>
          <w:szCs w:val="21"/>
        </w:rPr>
      </w:pPr>
    </w:p>
    <w:p w14:paraId="1D102F1E">
      <w:pPr>
        <w:autoSpaceDE w:val="0"/>
        <w:autoSpaceDN w:val="0"/>
        <w:spacing w:line="312" w:lineRule="auto"/>
        <w:ind w:left="420" w:firstLine="6"/>
        <w:rPr>
          <w:rFonts w:ascii="宋体" w:hAnsi="宋体" w:eastAsia="宋体"/>
          <w:szCs w:val="21"/>
        </w:rPr>
      </w:pPr>
      <w:r>
        <w:rPr>
          <w:rFonts w:hint="eastAsia" w:ascii="宋体" w:hAnsi="宋体" w:eastAsia="宋体"/>
          <w:szCs w:val="21"/>
        </w:rPr>
        <w:t>备注：参选函中承诺的参选有效期应当不少于遴选文件中载明的参选有效期，其他内容不得擅自删改，否则视为无效参选。</w:t>
      </w:r>
    </w:p>
    <w:p w14:paraId="35D92FFF">
      <w:pPr>
        <w:widowControl/>
        <w:jc w:val="left"/>
        <w:rPr>
          <w:rFonts w:ascii="宋体" w:hAnsi="宋体"/>
          <w:sz w:val="24"/>
        </w:rPr>
      </w:pPr>
      <w:r>
        <w:rPr>
          <w:rFonts w:ascii="宋体" w:hAnsi="宋体"/>
          <w:sz w:val="24"/>
        </w:rPr>
        <w:br w:type="page"/>
      </w:r>
    </w:p>
    <w:p w14:paraId="10687F7C">
      <w:pPr>
        <w:pStyle w:val="4"/>
        <w:spacing w:line="360" w:lineRule="auto"/>
        <w:jc w:val="center"/>
        <w:rPr>
          <w:rFonts w:ascii="宋体" w:hAnsi="宋体" w:eastAsia="宋体"/>
          <w:color w:val="000000" w:themeColor="text1"/>
        </w:rPr>
      </w:pPr>
      <w:bookmarkStart w:id="7" w:name="_Toc435515295"/>
      <w:bookmarkStart w:id="8" w:name="_Toc435514855"/>
      <w:bookmarkStart w:id="9" w:name="_Toc275865606"/>
      <w:r>
        <w:rPr>
          <w:rFonts w:hint="eastAsia" w:ascii="宋体" w:hAnsi="宋体" w:eastAsia="宋体"/>
          <w:color w:val="000000" w:themeColor="text1"/>
        </w:rPr>
        <w:t>参选人资格声明函</w:t>
      </w:r>
      <w:bookmarkEnd w:id="7"/>
      <w:bookmarkEnd w:id="8"/>
      <w:bookmarkEnd w:id="9"/>
    </w:p>
    <w:p w14:paraId="39B9C106">
      <w:pPr>
        <w:snapToGrid w:val="0"/>
        <w:spacing w:line="360" w:lineRule="auto"/>
        <w:rPr>
          <w:b/>
          <w:szCs w:val="21"/>
        </w:rPr>
      </w:pPr>
      <w:r>
        <w:rPr>
          <w:rFonts w:hint="eastAsia" w:ascii="宋体" w:hAnsi="宋体" w:cs="宋体"/>
          <w:b/>
          <w:kern w:val="1"/>
          <w:szCs w:val="21"/>
        </w:rPr>
        <w:t>广东省生殖医院</w:t>
      </w:r>
      <w:r>
        <w:rPr>
          <w:rFonts w:hint="eastAsia"/>
          <w:b/>
          <w:szCs w:val="21"/>
        </w:rPr>
        <w:t>：</w:t>
      </w:r>
    </w:p>
    <w:p w14:paraId="52881A26">
      <w:pPr>
        <w:snapToGrid w:val="0"/>
        <w:spacing w:line="360" w:lineRule="auto"/>
        <w:ind w:firstLine="424" w:firstLineChars="202"/>
        <w:rPr>
          <w:rFonts w:ascii="宋体" w:hAnsi="宋体"/>
          <w:szCs w:val="21"/>
        </w:rPr>
      </w:pPr>
      <w:r>
        <w:rPr>
          <w:rFonts w:hint="eastAsia" w:ascii="宋体" w:hAnsi="宋体"/>
          <w:szCs w:val="21"/>
        </w:rPr>
        <w:t>关于贵单位</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日发布</w:t>
      </w:r>
      <w:r>
        <w:rPr>
          <w:rFonts w:hint="eastAsia" w:ascii="宋体" w:hAnsi="宋体"/>
          <w:b/>
          <w:bCs/>
          <w:color w:val="FF0000"/>
          <w:szCs w:val="21"/>
          <w:u w:val="single"/>
        </w:rPr>
        <w:t>广东省生殖医院</w:t>
      </w:r>
      <w:r>
        <w:rPr>
          <w:rFonts w:hint="eastAsia" w:ascii="宋体" w:hAnsi="宋体"/>
          <w:b/>
          <w:bCs/>
          <w:color w:val="FF0000"/>
          <w:szCs w:val="21"/>
          <w:u w:val="single"/>
          <w:lang w:eastAsia="zh-CN"/>
        </w:rPr>
        <w:t>影像科</w:t>
      </w:r>
      <w:r>
        <w:rPr>
          <w:rFonts w:hint="eastAsia" w:ascii="宋体" w:hAnsi="宋体"/>
          <w:b/>
          <w:bCs/>
          <w:color w:val="FF0000"/>
          <w:szCs w:val="21"/>
          <w:u w:val="single"/>
        </w:rPr>
        <w:t>家具采购项目</w:t>
      </w:r>
      <w:r>
        <w:rPr>
          <w:rFonts w:hint="eastAsia" w:ascii="宋体" w:hAnsi="宋体"/>
          <w:szCs w:val="21"/>
        </w:rPr>
        <w:t>（项目编号：</w:t>
      </w:r>
      <w:r>
        <w:rPr>
          <w:rFonts w:hint="eastAsia" w:ascii="宋体" w:hAnsi="宋体"/>
          <w:szCs w:val="21"/>
          <w:lang w:eastAsia="zh-CN"/>
        </w:rPr>
        <w:t>YNZB-2025-030</w:t>
      </w:r>
      <w:r>
        <w:rPr>
          <w:rFonts w:hint="eastAsia" w:ascii="宋体" w:hAnsi="宋体"/>
          <w:szCs w:val="21"/>
        </w:rPr>
        <w:t>）的采购公告，本单位愿意参选，并声明：</w:t>
      </w:r>
    </w:p>
    <w:p w14:paraId="58820166">
      <w:pPr>
        <w:pStyle w:val="24"/>
        <w:numPr>
          <w:ilvl w:val="0"/>
          <w:numId w:val="24"/>
        </w:numPr>
        <w:tabs>
          <w:tab w:val="left" w:pos="851"/>
          <w:tab w:val="left" w:pos="993"/>
        </w:tabs>
        <w:adjustRightInd w:val="0"/>
        <w:snapToGrid w:val="0"/>
        <w:spacing w:line="360" w:lineRule="auto"/>
        <w:ind w:firstLineChars="0"/>
        <w:textAlignment w:val="baseline"/>
        <w:rPr>
          <w:rFonts w:ascii="宋体" w:hAnsi="宋体"/>
          <w:bCs/>
          <w:color w:val="0000FF"/>
          <w:szCs w:val="21"/>
        </w:rPr>
      </w:pPr>
      <w:r>
        <w:rPr>
          <w:rFonts w:hint="eastAsia" w:ascii="宋体" w:hAnsi="宋体"/>
          <w:szCs w:val="21"/>
        </w:rPr>
        <w:t>本单位</w:t>
      </w:r>
      <w:r>
        <w:rPr>
          <w:rFonts w:hint="eastAsia" w:ascii="宋体" w:hAnsi="宋体"/>
          <w:bCs/>
          <w:szCs w:val="21"/>
        </w:rPr>
        <w:t>具备具备《中华人民共和国政府采购法》第二十二条规定的条件：</w:t>
      </w:r>
    </w:p>
    <w:p w14:paraId="6D4937CE">
      <w:pPr>
        <w:pStyle w:val="24"/>
        <w:widowControl/>
        <w:spacing w:line="360" w:lineRule="auto"/>
        <w:ind w:left="846" w:firstLine="0" w:firstLineChars="0"/>
        <w:rPr>
          <w:rFonts w:ascii="宋体" w:hAnsi="宋体"/>
          <w:szCs w:val="21"/>
        </w:rPr>
      </w:pPr>
      <w:r>
        <w:rPr>
          <w:rFonts w:hint="eastAsia" w:ascii="宋体" w:hAnsi="宋体"/>
          <w:szCs w:val="21"/>
        </w:rPr>
        <w:t xml:space="preserve">（二）具有良好的商业信誉和健全的财务会计制度； </w:t>
      </w:r>
    </w:p>
    <w:p w14:paraId="6532D8AD">
      <w:pPr>
        <w:pStyle w:val="24"/>
        <w:widowControl/>
        <w:spacing w:line="360" w:lineRule="auto"/>
        <w:ind w:left="846" w:firstLine="0" w:firstLineChars="0"/>
        <w:rPr>
          <w:rFonts w:ascii="宋体" w:hAnsi="宋体"/>
          <w:szCs w:val="21"/>
        </w:rPr>
      </w:pPr>
      <w:r>
        <w:rPr>
          <w:rFonts w:hint="eastAsia" w:ascii="宋体" w:hAnsi="宋体"/>
          <w:szCs w:val="21"/>
        </w:rPr>
        <w:t>（三）具有履行合同所必需的设备和专业技术能力；</w:t>
      </w:r>
    </w:p>
    <w:p w14:paraId="012D36D8">
      <w:pPr>
        <w:pStyle w:val="24"/>
        <w:widowControl/>
        <w:spacing w:line="360" w:lineRule="auto"/>
        <w:ind w:left="846" w:firstLine="0" w:firstLineChars="0"/>
        <w:rPr>
          <w:rFonts w:ascii="宋体" w:hAnsi="宋体"/>
          <w:szCs w:val="21"/>
        </w:rPr>
      </w:pPr>
      <w:r>
        <w:rPr>
          <w:rFonts w:hint="eastAsia" w:ascii="宋体" w:hAnsi="宋体"/>
          <w:szCs w:val="21"/>
        </w:rPr>
        <w:t>（四）有依法缴纳税收和社会保障资金的良好记录；</w:t>
      </w:r>
    </w:p>
    <w:p w14:paraId="2D4B9A08">
      <w:pPr>
        <w:pStyle w:val="24"/>
        <w:widowControl/>
        <w:spacing w:line="360" w:lineRule="auto"/>
        <w:ind w:left="846" w:firstLine="0" w:firstLineChars="0"/>
        <w:rPr>
          <w:rFonts w:ascii="宋体" w:hAnsi="宋体"/>
          <w:szCs w:val="21"/>
        </w:rPr>
      </w:pPr>
      <w:r>
        <w:rPr>
          <w:rFonts w:hint="eastAsia" w:ascii="宋体" w:hAnsi="宋体"/>
          <w:szCs w:val="21"/>
        </w:rPr>
        <w:t>（五）参加采购活动前三年内，在经营活动中没有重大违法记录；</w:t>
      </w:r>
    </w:p>
    <w:p w14:paraId="18FDE71F">
      <w:pPr>
        <w:pStyle w:val="24"/>
        <w:widowControl/>
        <w:spacing w:line="360" w:lineRule="auto"/>
        <w:ind w:left="846" w:firstLine="0" w:firstLineChars="0"/>
        <w:rPr>
          <w:rFonts w:ascii="宋体" w:hAnsi="宋体"/>
          <w:szCs w:val="21"/>
        </w:rPr>
      </w:pPr>
      <w:r>
        <w:rPr>
          <w:rFonts w:hint="eastAsia" w:ascii="宋体" w:hAnsi="宋体"/>
          <w:szCs w:val="21"/>
        </w:rPr>
        <w:t>（六）法律、行政法规规定的其他条件。</w:t>
      </w:r>
    </w:p>
    <w:p w14:paraId="4E46FF82">
      <w:pPr>
        <w:pStyle w:val="24"/>
        <w:numPr>
          <w:ilvl w:val="0"/>
          <w:numId w:val="24"/>
        </w:numPr>
        <w:tabs>
          <w:tab w:val="left" w:pos="993"/>
        </w:tabs>
        <w:adjustRightInd w:val="0"/>
        <w:snapToGrid w:val="0"/>
        <w:spacing w:line="360" w:lineRule="auto"/>
        <w:ind w:left="0" w:firstLine="426" w:firstLineChars="0"/>
        <w:textAlignment w:val="baseline"/>
        <w:rPr>
          <w:rFonts w:ascii="宋体" w:hAnsi="宋体"/>
          <w:bCs/>
          <w:szCs w:val="21"/>
        </w:rPr>
      </w:pPr>
      <w:r>
        <w:rPr>
          <w:rFonts w:hint="eastAsia" w:ascii="宋体" w:hAnsi="宋体"/>
          <w:bCs/>
          <w:szCs w:val="21"/>
        </w:rPr>
        <w:t>本单位没有为采购项目同一合同项下提供整体设计、规范编制或者项目管理、监理、检测等服务。</w:t>
      </w:r>
    </w:p>
    <w:p w14:paraId="5903378F">
      <w:pPr>
        <w:pStyle w:val="24"/>
        <w:numPr>
          <w:ilvl w:val="0"/>
          <w:numId w:val="24"/>
        </w:numPr>
        <w:tabs>
          <w:tab w:val="left" w:pos="993"/>
        </w:tabs>
        <w:adjustRightInd w:val="0"/>
        <w:snapToGrid w:val="0"/>
        <w:spacing w:line="360" w:lineRule="auto"/>
        <w:ind w:left="0" w:firstLine="426" w:firstLineChars="0"/>
        <w:textAlignment w:val="baseline"/>
        <w:rPr>
          <w:rFonts w:ascii="宋体" w:hAnsi="宋体"/>
          <w:bCs/>
          <w:szCs w:val="21"/>
        </w:rPr>
      </w:pPr>
      <w:r>
        <w:rPr>
          <w:rFonts w:hint="eastAsia" w:ascii="宋体" w:hAnsi="宋体"/>
          <w:bCs/>
          <w:szCs w:val="21"/>
        </w:rPr>
        <w:t>我方承诺如与本项目同一合同项下其他参选人的单位负责人为同一人或者存在直接控股、管理关系的情形，同意按参选无效处理。</w:t>
      </w:r>
    </w:p>
    <w:p w14:paraId="264E005D">
      <w:pPr>
        <w:snapToGrid w:val="0"/>
        <w:spacing w:line="360" w:lineRule="auto"/>
        <w:ind w:firstLine="424" w:firstLineChars="202"/>
        <w:rPr>
          <w:rFonts w:ascii="宋体" w:hAnsi="宋体"/>
          <w:szCs w:val="21"/>
        </w:rPr>
      </w:pPr>
      <w:r>
        <w:rPr>
          <w:rFonts w:hint="eastAsia" w:ascii="宋体" w:hAnsi="宋体"/>
          <w:szCs w:val="21"/>
        </w:rPr>
        <w:t>本单位承诺在本次采购活动中，如有违法、违规</w:t>
      </w:r>
      <w:r>
        <w:rPr>
          <w:rFonts w:hint="eastAsia" w:ascii="宋体" w:hAnsi="宋体"/>
          <w:color w:val="000000"/>
          <w:szCs w:val="21"/>
        </w:rPr>
        <w:t>、</w:t>
      </w:r>
      <w:r>
        <w:rPr>
          <w:rFonts w:hint="eastAsia" w:ascii="宋体" w:hAnsi="宋体"/>
          <w:szCs w:val="21"/>
        </w:rPr>
        <w:t>弄虚作假行为，所造成的损失、不良后果及法律责任，一律由我单位承担。</w:t>
      </w:r>
    </w:p>
    <w:p w14:paraId="3F44167F">
      <w:pPr>
        <w:snapToGrid w:val="0"/>
        <w:spacing w:line="360" w:lineRule="auto"/>
        <w:ind w:firstLine="420"/>
        <w:rPr>
          <w:szCs w:val="21"/>
        </w:rPr>
      </w:pPr>
      <w:r>
        <w:rPr>
          <w:rFonts w:hint="eastAsia"/>
          <w:szCs w:val="21"/>
        </w:rPr>
        <w:t>特此声明！</w:t>
      </w:r>
    </w:p>
    <w:p w14:paraId="758E1F95">
      <w:pPr>
        <w:autoSpaceDE w:val="0"/>
        <w:autoSpaceDN w:val="0"/>
        <w:snapToGrid w:val="0"/>
        <w:spacing w:line="360" w:lineRule="auto"/>
        <w:rPr>
          <w:rFonts w:ascii="宋体" w:hAnsi="宋体"/>
          <w:b/>
          <w:szCs w:val="21"/>
        </w:rPr>
      </w:pPr>
      <w:r>
        <w:rPr>
          <w:rFonts w:hint="eastAsia" w:ascii="宋体" w:hAnsi="宋体"/>
          <w:b/>
          <w:szCs w:val="21"/>
        </w:rPr>
        <w:t>说明：</w:t>
      </w:r>
    </w:p>
    <w:p w14:paraId="03B0A1F6">
      <w:pPr>
        <w:pStyle w:val="24"/>
        <w:numPr>
          <w:ilvl w:val="0"/>
          <w:numId w:val="25"/>
        </w:numPr>
        <w:autoSpaceDE w:val="0"/>
        <w:autoSpaceDN w:val="0"/>
        <w:adjustRightInd w:val="0"/>
        <w:snapToGrid w:val="0"/>
        <w:spacing w:line="360" w:lineRule="auto"/>
        <w:ind w:firstLineChars="0"/>
        <w:jc w:val="left"/>
        <w:textAlignment w:val="baseline"/>
        <w:rPr>
          <w:rFonts w:ascii="宋体" w:hAnsi="宋体"/>
          <w:szCs w:val="21"/>
        </w:rPr>
      </w:pPr>
      <w:r>
        <w:rPr>
          <w:rFonts w:hint="eastAsia" w:ascii="宋体" w:hAnsi="宋体"/>
          <w:szCs w:val="21"/>
        </w:rPr>
        <w:t>本声明函必须提供且内容不得擅自删改，否则视为无效参选。</w:t>
      </w:r>
    </w:p>
    <w:p w14:paraId="0EE60968">
      <w:pPr>
        <w:pStyle w:val="24"/>
        <w:numPr>
          <w:ilvl w:val="0"/>
          <w:numId w:val="25"/>
        </w:numPr>
        <w:autoSpaceDE w:val="0"/>
        <w:autoSpaceDN w:val="0"/>
        <w:adjustRightInd w:val="0"/>
        <w:snapToGrid w:val="0"/>
        <w:spacing w:line="360" w:lineRule="auto"/>
        <w:ind w:firstLineChars="0"/>
        <w:jc w:val="left"/>
        <w:textAlignment w:val="baseline"/>
        <w:rPr>
          <w:rFonts w:ascii="宋体" w:hAnsi="宋体"/>
          <w:szCs w:val="21"/>
        </w:rPr>
      </w:pPr>
      <w:r>
        <w:rPr>
          <w:rFonts w:hint="eastAsia" w:ascii="宋体" w:hAnsi="宋体"/>
          <w:szCs w:val="21"/>
        </w:rPr>
        <w:t>本声明函如有虚假或与事实不符的，作无效参选处理。</w:t>
      </w:r>
    </w:p>
    <w:p w14:paraId="498D1B13">
      <w:pPr>
        <w:tabs>
          <w:tab w:val="left" w:pos="426"/>
        </w:tabs>
        <w:snapToGrid w:val="0"/>
        <w:spacing w:line="360" w:lineRule="auto"/>
        <w:rPr>
          <w:rFonts w:ascii="宋体" w:hAnsi="宋体"/>
          <w:bCs/>
          <w:color w:val="0000FF"/>
          <w:szCs w:val="21"/>
        </w:rPr>
      </w:pPr>
    </w:p>
    <w:p w14:paraId="0932C40E">
      <w:pPr>
        <w:snapToGrid w:val="0"/>
        <w:spacing w:line="360" w:lineRule="auto"/>
        <w:ind w:firstLine="420"/>
        <w:jc w:val="left"/>
        <w:rPr>
          <w:szCs w:val="21"/>
        </w:rPr>
      </w:pPr>
      <w:r>
        <w:rPr>
          <w:rFonts w:hint="eastAsia"/>
          <w:szCs w:val="21"/>
        </w:rPr>
        <w:t>参选人名称（单位盖公章）：</w:t>
      </w:r>
      <w:r>
        <w:rPr>
          <w:szCs w:val="21"/>
        </w:rPr>
        <w:t xml:space="preserve"> </w:t>
      </w:r>
      <w:r>
        <w:rPr>
          <w:rFonts w:hint="eastAsia" w:ascii="宋体" w:hAnsi="宋体" w:eastAsia="宋体"/>
          <w:spacing w:val="4"/>
          <w:szCs w:val="21"/>
          <w:u w:val="single"/>
        </w:rPr>
        <w:t xml:space="preserve"> </w:t>
      </w:r>
      <w:r>
        <w:rPr>
          <w:rFonts w:ascii="宋体" w:hAnsi="宋体" w:eastAsia="宋体"/>
          <w:spacing w:val="4"/>
          <w:szCs w:val="21"/>
          <w:u w:val="single"/>
        </w:rPr>
        <w:t xml:space="preserve">               </w:t>
      </w:r>
    </w:p>
    <w:p w14:paraId="530ADA2F">
      <w:pPr>
        <w:snapToGrid w:val="0"/>
        <w:spacing w:line="360" w:lineRule="auto"/>
        <w:ind w:firstLine="420"/>
        <w:jc w:val="left"/>
        <w:rPr>
          <w:szCs w:val="21"/>
        </w:rPr>
      </w:pPr>
      <w:r>
        <w:rPr>
          <w:rFonts w:hint="eastAsia"/>
          <w:szCs w:val="21"/>
        </w:rPr>
        <w:t>单位地址：</w:t>
      </w:r>
      <w:r>
        <w:rPr>
          <w:szCs w:val="21"/>
        </w:rPr>
        <w:t xml:space="preserve"> </w:t>
      </w:r>
      <w:r>
        <w:rPr>
          <w:rFonts w:hint="eastAsia" w:ascii="宋体" w:hAnsi="宋体" w:eastAsia="宋体"/>
          <w:spacing w:val="4"/>
          <w:szCs w:val="21"/>
          <w:u w:val="single"/>
        </w:rPr>
        <w:t xml:space="preserve"> </w:t>
      </w:r>
      <w:r>
        <w:rPr>
          <w:rFonts w:ascii="宋体" w:hAnsi="宋体" w:eastAsia="宋体"/>
          <w:spacing w:val="4"/>
          <w:szCs w:val="21"/>
          <w:u w:val="single"/>
        </w:rPr>
        <w:t xml:space="preserve">               </w:t>
      </w:r>
    </w:p>
    <w:p w14:paraId="379EF917">
      <w:pPr>
        <w:snapToGrid w:val="0"/>
        <w:spacing w:line="360" w:lineRule="auto"/>
        <w:ind w:firstLine="420"/>
        <w:jc w:val="left"/>
        <w:rPr>
          <w:szCs w:val="21"/>
        </w:rPr>
      </w:pPr>
      <w:r>
        <w:rPr>
          <w:rFonts w:hint="eastAsia"/>
          <w:szCs w:val="21"/>
        </w:rPr>
        <w:t>日期：</w:t>
      </w:r>
      <w:r>
        <w:rPr>
          <w:rFonts w:hint="eastAsia" w:ascii="宋体" w:hAnsi="宋体" w:eastAsia="宋体"/>
          <w:spacing w:val="4"/>
          <w:szCs w:val="21"/>
          <w:u w:val="single"/>
        </w:rPr>
        <w:t xml:space="preserve"> </w:t>
      </w:r>
      <w:r>
        <w:rPr>
          <w:rFonts w:ascii="宋体" w:hAnsi="宋体" w:eastAsia="宋体"/>
          <w:spacing w:val="4"/>
          <w:szCs w:val="21"/>
          <w:u w:val="single"/>
        </w:rPr>
        <w:t xml:space="preserve">               </w:t>
      </w:r>
    </w:p>
    <w:p w14:paraId="550D8878">
      <w:pPr>
        <w:widowControl/>
        <w:jc w:val="left"/>
        <w:rPr>
          <w:szCs w:val="21"/>
        </w:rPr>
      </w:pPr>
      <w:r>
        <w:rPr>
          <w:szCs w:val="21"/>
        </w:rPr>
        <w:br w:type="page"/>
      </w:r>
    </w:p>
    <w:p w14:paraId="59BAB621">
      <w:pPr>
        <w:pStyle w:val="4"/>
        <w:pageBreakBefore/>
        <w:adjustRightInd w:val="0"/>
        <w:snapToGrid w:val="0"/>
        <w:spacing w:before="0" w:after="0" w:line="360" w:lineRule="auto"/>
        <w:jc w:val="center"/>
        <w:rPr>
          <w:b w:val="0"/>
          <w:color w:val="000000" w:themeColor="text1"/>
        </w:rPr>
      </w:pPr>
      <w:r>
        <w:rPr>
          <w:rFonts w:hint="eastAsia"/>
          <w:b w:val="0"/>
          <w:color w:val="000000" w:themeColor="text1"/>
        </w:rPr>
        <w:t>法定代表人授权委托书</w:t>
      </w:r>
    </w:p>
    <w:p w14:paraId="6F705305">
      <w:pPr>
        <w:pStyle w:val="10"/>
        <w:spacing w:line="360" w:lineRule="auto"/>
        <w:ind w:firstLine="420" w:firstLineChars="200"/>
        <w:rPr>
          <w:color w:val="000000" w:themeColor="text1"/>
          <w:sz w:val="21"/>
        </w:rPr>
      </w:pPr>
      <w:r>
        <w:rPr>
          <w:rFonts w:hint="eastAsia"/>
          <w:color w:val="000000" w:themeColor="text1"/>
          <w:sz w:val="21"/>
        </w:rPr>
        <w:t>本授权委托书声明：注册于</w:t>
      </w:r>
      <w:r>
        <w:rPr>
          <w:rFonts w:hint="eastAsia"/>
          <w:color w:val="000000" w:themeColor="text1"/>
          <w:sz w:val="21"/>
          <w:u w:val="single"/>
        </w:rPr>
        <w:t xml:space="preserve"> （参选人地址）  </w:t>
      </w:r>
      <w:r>
        <w:rPr>
          <w:rFonts w:hint="eastAsia"/>
          <w:color w:val="000000" w:themeColor="text1"/>
          <w:sz w:val="21"/>
        </w:rPr>
        <w:t>的</w:t>
      </w:r>
      <w:r>
        <w:rPr>
          <w:rFonts w:hint="eastAsia"/>
          <w:color w:val="000000" w:themeColor="text1"/>
          <w:sz w:val="21"/>
          <w:u w:val="single"/>
        </w:rPr>
        <w:t xml:space="preserve">  （参选人名称）    </w:t>
      </w:r>
      <w:r>
        <w:rPr>
          <w:rFonts w:hint="eastAsia"/>
          <w:color w:val="000000" w:themeColor="text1"/>
          <w:sz w:val="21"/>
        </w:rPr>
        <w:t>在下面签名的</w:t>
      </w:r>
      <w:r>
        <w:rPr>
          <w:rFonts w:hint="eastAsia"/>
          <w:color w:val="000000" w:themeColor="text1"/>
          <w:sz w:val="21"/>
          <w:u w:val="single"/>
        </w:rPr>
        <w:t>（法定代表人姓名、职务）</w:t>
      </w:r>
      <w:r>
        <w:rPr>
          <w:rFonts w:hint="eastAsia"/>
          <w:color w:val="000000" w:themeColor="text1"/>
          <w:sz w:val="21"/>
        </w:rPr>
        <w:t>在此授权本公司</w:t>
      </w:r>
      <w:r>
        <w:rPr>
          <w:rFonts w:hint="eastAsia"/>
          <w:color w:val="000000" w:themeColor="text1"/>
          <w:sz w:val="21"/>
          <w:u w:val="single"/>
        </w:rPr>
        <w:t>（被授权人姓名、职务）</w:t>
      </w:r>
      <w:r>
        <w:rPr>
          <w:rFonts w:hint="eastAsia"/>
          <w:color w:val="000000" w:themeColor="text1"/>
          <w:sz w:val="21"/>
        </w:rPr>
        <w:t>作为我公司的合法代理人，就</w:t>
      </w:r>
      <w:r>
        <w:rPr>
          <w:rFonts w:hint="eastAsia" w:hAnsi="宋体"/>
          <w:b/>
          <w:bCs/>
          <w:color w:val="FF0000"/>
          <w:sz w:val="21"/>
          <w:u w:val="single"/>
        </w:rPr>
        <w:t>广东省生殖医院</w:t>
      </w:r>
      <w:r>
        <w:rPr>
          <w:rFonts w:hint="eastAsia" w:hAnsi="宋体"/>
          <w:b/>
          <w:bCs/>
          <w:color w:val="FF0000"/>
          <w:sz w:val="21"/>
          <w:u w:val="single"/>
          <w:lang w:eastAsia="zh-CN"/>
        </w:rPr>
        <w:t>影像科</w:t>
      </w:r>
      <w:r>
        <w:rPr>
          <w:rFonts w:hint="eastAsia" w:hAnsi="宋体"/>
          <w:b/>
          <w:bCs/>
          <w:color w:val="FF0000"/>
          <w:sz w:val="21"/>
          <w:u w:val="single"/>
        </w:rPr>
        <w:t>家具采购项目</w:t>
      </w:r>
      <w:r>
        <w:rPr>
          <w:rFonts w:hint="eastAsia"/>
          <w:color w:val="000000" w:themeColor="text1"/>
          <w:sz w:val="21"/>
        </w:rPr>
        <w:t>的遴选采购活动，采购合同的签订、执行、完成和售后服务，作为参选人代表以我方的名义处理一切与之有关的事务。</w:t>
      </w:r>
    </w:p>
    <w:p w14:paraId="37430157">
      <w:pPr>
        <w:pStyle w:val="10"/>
        <w:spacing w:line="360" w:lineRule="auto"/>
        <w:ind w:firstLine="420" w:firstLineChars="200"/>
        <w:rPr>
          <w:color w:val="000000" w:themeColor="text1"/>
          <w:sz w:val="21"/>
        </w:rPr>
      </w:pPr>
      <w:r>
        <w:rPr>
          <w:rFonts w:hint="eastAsia"/>
          <w:color w:val="000000" w:themeColor="text1"/>
          <w:sz w:val="21"/>
        </w:rPr>
        <w:t>被授权人（参选人授权代表）无转委托权限。</w:t>
      </w:r>
    </w:p>
    <w:p w14:paraId="68CB3E9A">
      <w:pPr>
        <w:spacing w:line="360" w:lineRule="auto"/>
        <w:ind w:firstLine="420" w:firstLineChars="200"/>
        <w:rPr>
          <w:rFonts w:ascii="宋体"/>
          <w:color w:val="000000" w:themeColor="text1"/>
          <w:szCs w:val="21"/>
        </w:rPr>
      </w:pPr>
      <w:r>
        <w:rPr>
          <w:rFonts w:hint="eastAsia" w:ascii="宋体"/>
          <w:color w:val="000000" w:themeColor="text1"/>
          <w:szCs w:val="21"/>
        </w:rPr>
        <w:t>本授权书自法定代表人签字之日起生效，特此声明。</w:t>
      </w:r>
    </w:p>
    <w:p w14:paraId="79A5FD22">
      <w:pPr>
        <w:spacing w:line="360" w:lineRule="auto"/>
        <w:rPr>
          <w:rFonts w:ascii="宋体"/>
          <w:b/>
          <w:color w:val="000000" w:themeColor="text1"/>
          <w:szCs w:val="21"/>
        </w:rPr>
      </w:pPr>
      <w:r>
        <w:rPr>
          <w:rFonts w:hint="eastAsia" w:ascii="宋体"/>
          <w:b/>
          <w:color w:val="000000" w:themeColor="text1"/>
          <w:szCs w:val="21"/>
        </w:rPr>
        <w:t>随附1、《法定代表人证明书》；</w:t>
      </w:r>
    </w:p>
    <w:p w14:paraId="0FB35157">
      <w:pPr>
        <w:spacing w:line="360" w:lineRule="auto"/>
        <w:rPr>
          <w:rFonts w:ascii="宋体"/>
          <w:color w:val="000000" w:themeColor="text1"/>
          <w:szCs w:val="21"/>
        </w:rPr>
      </w:pPr>
    </w:p>
    <w:p w14:paraId="309D38E4">
      <w:pPr>
        <w:spacing w:line="360" w:lineRule="auto"/>
        <w:rPr>
          <w:rFonts w:ascii="宋体"/>
          <w:color w:val="000000" w:themeColor="text1"/>
          <w:szCs w:val="21"/>
        </w:rPr>
      </w:pPr>
      <w:r>
        <w:rPr>
          <w:rFonts w:hint="eastAsia" w:ascii="宋体"/>
          <w:color w:val="000000" w:themeColor="text1"/>
          <w:szCs w:val="21"/>
        </w:rPr>
        <w:t>参选人名称（</w:t>
      </w:r>
      <w:r>
        <w:rPr>
          <w:rFonts w:hint="eastAsia" w:ascii="宋体" w:hAnsi="宋体"/>
          <w:color w:val="000000" w:themeColor="text1"/>
          <w:szCs w:val="21"/>
        </w:rPr>
        <w:t>盖</w:t>
      </w:r>
      <w:r>
        <w:rPr>
          <w:rFonts w:hint="eastAsia" w:ascii="宋体"/>
          <w:color w:val="000000" w:themeColor="text1"/>
          <w:szCs w:val="21"/>
        </w:rPr>
        <w:t>公章）：</w:t>
      </w:r>
      <w:r>
        <w:rPr>
          <w:rFonts w:ascii="宋体"/>
          <w:color w:val="000000" w:themeColor="text1"/>
          <w:szCs w:val="21"/>
          <w:u w:val="single"/>
        </w:rPr>
        <w:t xml:space="preserve">               </w:t>
      </w:r>
    </w:p>
    <w:p w14:paraId="05FECE9A">
      <w:pPr>
        <w:spacing w:line="360" w:lineRule="auto"/>
        <w:rPr>
          <w:rFonts w:ascii="宋体"/>
          <w:color w:val="000000" w:themeColor="text1"/>
          <w:szCs w:val="21"/>
          <w:u w:val="single"/>
        </w:rPr>
      </w:pPr>
      <w:r>
        <w:rPr>
          <w:rFonts w:hint="eastAsia" w:ascii="宋体"/>
          <w:color w:val="000000" w:themeColor="text1"/>
          <w:szCs w:val="21"/>
        </w:rPr>
        <w:t>地      址：</w:t>
      </w:r>
      <w:r>
        <w:rPr>
          <w:rFonts w:hint="eastAsia" w:ascii="宋体"/>
          <w:color w:val="000000" w:themeColor="text1"/>
          <w:szCs w:val="21"/>
          <w:u w:val="single"/>
        </w:rPr>
        <w:t xml:space="preserve"> </w:t>
      </w:r>
      <w:r>
        <w:rPr>
          <w:rFonts w:ascii="宋体"/>
          <w:color w:val="000000" w:themeColor="text1"/>
          <w:szCs w:val="21"/>
          <w:u w:val="single"/>
        </w:rPr>
        <w:t xml:space="preserve">                  </w:t>
      </w:r>
    </w:p>
    <w:p w14:paraId="6E1B8929">
      <w:pPr>
        <w:tabs>
          <w:tab w:val="left" w:pos="3780"/>
        </w:tabs>
        <w:spacing w:line="360" w:lineRule="auto"/>
        <w:rPr>
          <w:rFonts w:ascii="宋体"/>
          <w:color w:val="000000" w:themeColor="text1"/>
          <w:szCs w:val="21"/>
        </w:rPr>
      </w:pPr>
      <w:r>
        <w:rPr>
          <w:rFonts w:hint="eastAsia" w:ascii="宋体"/>
          <w:b/>
          <w:bCs/>
          <w:color w:val="000000" w:themeColor="text1"/>
          <w:sz w:val="28"/>
          <w:szCs w:val="28"/>
        </w:rPr>
        <w:t>法定代表人（签字或盖章）</w:t>
      </w:r>
      <w:r>
        <w:rPr>
          <w:rFonts w:hint="eastAsia" w:ascii="宋体"/>
          <w:color w:val="000000" w:themeColor="text1"/>
          <w:sz w:val="28"/>
          <w:szCs w:val="28"/>
        </w:rPr>
        <w:t xml:space="preserve">： </w:t>
      </w:r>
      <w:r>
        <w:rPr>
          <w:rFonts w:ascii="宋体"/>
          <w:color w:val="000000" w:themeColor="text1"/>
          <w:sz w:val="28"/>
          <w:szCs w:val="28"/>
          <w:u w:val="single"/>
        </w:rPr>
        <w:t xml:space="preserve">         </w:t>
      </w:r>
      <w:r>
        <w:rPr>
          <w:rFonts w:hint="eastAsia" w:ascii="宋体"/>
          <w:color w:val="000000" w:themeColor="text1"/>
          <w:sz w:val="28"/>
          <w:szCs w:val="28"/>
        </w:rPr>
        <w:t xml:space="preserve">   </w:t>
      </w:r>
      <w:r>
        <w:rPr>
          <w:rFonts w:hint="eastAsia" w:ascii="宋体"/>
          <w:color w:val="000000" w:themeColor="text1"/>
          <w:szCs w:val="21"/>
        </w:rPr>
        <w:t xml:space="preserve">             签字日期：</w:t>
      </w:r>
      <w:r>
        <w:rPr>
          <w:rFonts w:hint="eastAsia" w:ascii="宋体"/>
          <w:color w:val="000000" w:themeColor="text1"/>
          <w:szCs w:val="21"/>
          <w:u w:val="single"/>
        </w:rPr>
        <w:t xml:space="preserve"> </w:t>
      </w:r>
      <w:r>
        <w:rPr>
          <w:rFonts w:ascii="宋体"/>
          <w:color w:val="000000" w:themeColor="text1"/>
          <w:szCs w:val="21"/>
          <w:u w:val="single"/>
        </w:rPr>
        <w:t xml:space="preserve">  </w:t>
      </w:r>
      <w:r>
        <w:rPr>
          <w:rFonts w:hint="eastAsia" w:ascii="宋体" w:hAnsi="宋体"/>
          <w:color w:val="000000" w:themeColor="text1"/>
          <w:szCs w:val="21"/>
        </w:rPr>
        <w:t>年</w:t>
      </w:r>
      <w:r>
        <w:rPr>
          <w:rFonts w:hint="eastAsia" w:ascii="宋体"/>
          <w:color w:val="000000" w:themeColor="text1"/>
          <w:szCs w:val="21"/>
          <w:u w:val="single"/>
        </w:rPr>
        <w:t xml:space="preserve"> </w:t>
      </w:r>
      <w:r>
        <w:rPr>
          <w:rFonts w:ascii="宋体"/>
          <w:color w:val="000000" w:themeColor="text1"/>
          <w:szCs w:val="21"/>
          <w:u w:val="single"/>
        </w:rPr>
        <w:t xml:space="preserve">  </w:t>
      </w:r>
      <w:r>
        <w:rPr>
          <w:rFonts w:hint="eastAsia" w:ascii="宋体" w:hAnsi="宋体"/>
          <w:color w:val="000000" w:themeColor="text1"/>
          <w:szCs w:val="21"/>
        </w:rPr>
        <w:t>月</w:t>
      </w:r>
      <w:r>
        <w:rPr>
          <w:rFonts w:hint="eastAsia" w:ascii="宋体"/>
          <w:color w:val="000000" w:themeColor="text1"/>
          <w:szCs w:val="21"/>
          <w:u w:val="single"/>
        </w:rPr>
        <w:t xml:space="preserve"> </w:t>
      </w:r>
      <w:r>
        <w:rPr>
          <w:rFonts w:ascii="宋体"/>
          <w:color w:val="000000" w:themeColor="text1"/>
          <w:szCs w:val="21"/>
          <w:u w:val="single"/>
        </w:rPr>
        <w:t xml:space="preserve">  </w:t>
      </w:r>
      <w:r>
        <w:rPr>
          <w:rFonts w:hint="eastAsia" w:ascii="宋体" w:hAnsi="宋体"/>
          <w:color w:val="000000" w:themeColor="text1"/>
          <w:szCs w:val="21"/>
        </w:rPr>
        <w:t>日</w:t>
      </w:r>
    </w:p>
    <w:p w14:paraId="20916E72">
      <w:pPr>
        <w:spacing w:line="360" w:lineRule="auto"/>
        <w:rPr>
          <w:rFonts w:ascii="宋体"/>
          <w:color w:val="000000" w:themeColor="text1"/>
          <w:szCs w:val="21"/>
        </w:rPr>
      </w:pPr>
      <w:r>
        <w:rPr>
          <w:rFonts w:ascii="宋体"/>
          <w:color w:val="000000" w:themeColor="text1"/>
          <w:szCs w:val="21"/>
        </w:rPr>
        <w:pict>
          <v:group id="_x0000_s2053" o:spid="_x0000_s2053" o:spt="203" style="position:absolute;left:0pt;margin-left:0pt;margin-top:12pt;height:125.45pt;width:445pt;z-index:251659264;mso-width-relative:page;mso-height-relative:page;" coordorigin="1080,8670" coordsize="8900,2509203" o:gfxdata="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PMPHdnXAAAABwEAAA8AAAAAAAAAAQAgAAAAIgAAAGRycy9kb3ducmV2LnhtbFBLAQIUABQAAAAI&#10;AIdO4kDtjqLqmQIAAKcHAAAOAAAAAAAAAAEAIAAAACYBAABkcnMvZTJvRG9jLnhtbFBLBQYAAAAA&#10;BgAGAFkBAAAxBgAAAAA=&#10;">
            <o:lock v:ext="edit"/>
            <v:rect id="_x0000_s1026" o:spid="_x0000_s1026" o:spt="1" style="position:absolute;left:1080;top:8670;height:2509;width:4218;"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path/>
              <v:fill focussize="0,0"/>
              <v:stroke/>
              <v:imagedata o:title=""/>
              <o:lock v:ext="edit"/>
              <v:textbox>
                <w:txbxContent>
                  <w:p w14:paraId="299F18C0">
                    <w:pPr>
                      <w:jc w:val="center"/>
                    </w:pPr>
                    <w:r>
                      <w:rPr>
                        <w:rFonts w:hint="eastAsia"/>
                      </w:rPr>
                      <w:t>身份证（正面）</w:t>
                    </w:r>
                  </w:p>
                </w:txbxContent>
              </v:textbox>
            </v:rect>
            <v:rect id="_x0000_s2054" o:spid="_x0000_s2054" o:spt="1" style="position:absolute;left:5761;top:8670;height:2509;width:4219;"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path/>
              <v:fill focussize="0,0"/>
              <v:stroke/>
              <v:imagedata o:title=""/>
              <o:lock v:ext="edit"/>
              <v:textbox>
                <w:txbxContent>
                  <w:p w14:paraId="384172C0">
                    <w:pPr>
                      <w:jc w:val="center"/>
                    </w:pPr>
                    <w:r>
                      <w:rPr>
                        <w:rFonts w:hint="eastAsia"/>
                      </w:rPr>
                      <w:t>身份证（反面）</w:t>
                    </w:r>
                  </w:p>
                  <w:p w14:paraId="5A8D348F"/>
                </w:txbxContent>
              </v:textbox>
            </v:rect>
          </v:group>
        </w:pict>
      </w:r>
    </w:p>
    <w:p w14:paraId="4390FCC6">
      <w:pPr>
        <w:spacing w:line="360" w:lineRule="auto"/>
        <w:rPr>
          <w:rFonts w:ascii="宋体"/>
          <w:color w:val="000000" w:themeColor="text1"/>
          <w:szCs w:val="21"/>
        </w:rPr>
      </w:pPr>
    </w:p>
    <w:p w14:paraId="3F803381">
      <w:pPr>
        <w:spacing w:line="360" w:lineRule="auto"/>
        <w:rPr>
          <w:rFonts w:ascii="宋体"/>
          <w:color w:val="000000" w:themeColor="text1"/>
          <w:szCs w:val="21"/>
        </w:rPr>
      </w:pPr>
    </w:p>
    <w:p w14:paraId="729992C5">
      <w:pPr>
        <w:spacing w:line="360" w:lineRule="auto"/>
        <w:rPr>
          <w:rFonts w:ascii="宋体"/>
          <w:color w:val="000000" w:themeColor="text1"/>
          <w:szCs w:val="21"/>
        </w:rPr>
      </w:pPr>
    </w:p>
    <w:p w14:paraId="4AF57FA9">
      <w:pPr>
        <w:spacing w:line="360" w:lineRule="auto"/>
        <w:rPr>
          <w:rFonts w:ascii="宋体"/>
          <w:color w:val="000000" w:themeColor="text1"/>
          <w:szCs w:val="21"/>
        </w:rPr>
      </w:pPr>
    </w:p>
    <w:p w14:paraId="62DB3E2F">
      <w:pPr>
        <w:spacing w:line="360" w:lineRule="auto"/>
        <w:rPr>
          <w:rFonts w:ascii="宋体"/>
          <w:color w:val="000000" w:themeColor="text1"/>
          <w:szCs w:val="21"/>
        </w:rPr>
      </w:pPr>
    </w:p>
    <w:p w14:paraId="465806C9">
      <w:pPr>
        <w:spacing w:line="360" w:lineRule="auto"/>
        <w:rPr>
          <w:rFonts w:ascii="宋体"/>
          <w:color w:val="000000" w:themeColor="text1"/>
          <w:szCs w:val="21"/>
        </w:rPr>
      </w:pPr>
    </w:p>
    <w:p w14:paraId="1C4AD00A">
      <w:pPr>
        <w:spacing w:line="360" w:lineRule="auto"/>
        <w:rPr>
          <w:rFonts w:ascii="宋体" w:hAnsi="宋体"/>
          <w:color w:val="000000" w:themeColor="text1"/>
        </w:rPr>
      </w:pPr>
      <w:r>
        <w:rPr>
          <w:rFonts w:ascii="黑体" w:eastAsia="黑体"/>
          <w:color w:val="000000" w:themeColor="text1"/>
          <w:szCs w:val="21"/>
        </w:rPr>
        <w:br w:type="page"/>
      </w:r>
    </w:p>
    <w:p w14:paraId="5EC67661">
      <w:pPr>
        <w:pStyle w:val="4"/>
        <w:adjustRightInd w:val="0"/>
        <w:snapToGrid w:val="0"/>
        <w:spacing w:before="0" w:after="0" w:line="360" w:lineRule="auto"/>
        <w:jc w:val="center"/>
        <w:rPr>
          <w:b w:val="0"/>
          <w:color w:val="000000" w:themeColor="text1"/>
        </w:rPr>
      </w:pPr>
      <w:r>
        <w:rPr>
          <w:rFonts w:hint="eastAsia"/>
          <w:b w:val="0"/>
          <w:color w:val="000000" w:themeColor="text1"/>
        </w:rPr>
        <w:t>法定代表人证明书</w:t>
      </w:r>
    </w:p>
    <w:p w14:paraId="0A7A35C2">
      <w:pPr>
        <w:tabs>
          <w:tab w:val="left" w:pos="900"/>
        </w:tabs>
        <w:spacing w:line="360" w:lineRule="auto"/>
        <w:ind w:firstLine="945" w:firstLineChars="450"/>
        <w:rPr>
          <w:rFonts w:ascii="宋体" w:hAnsi="宋体"/>
          <w:color w:val="000000" w:themeColor="text1"/>
          <w:szCs w:val="21"/>
        </w:rPr>
      </w:pPr>
      <w:r>
        <w:rPr>
          <w:rFonts w:hint="eastAsia" w:ascii="宋体" w:hAnsi="宋体"/>
          <w:color w:val="000000" w:themeColor="text1"/>
          <w:szCs w:val="21"/>
          <w:u w:val="single"/>
        </w:rPr>
        <w:t xml:space="preserve"> </w:t>
      </w:r>
      <w:r>
        <w:rPr>
          <w:rFonts w:ascii="宋体" w:hAnsi="宋体"/>
          <w:color w:val="000000" w:themeColor="text1"/>
          <w:szCs w:val="21"/>
          <w:u w:val="single"/>
        </w:rPr>
        <w:t xml:space="preserve">   </w:t>
      </w:r>
      <w:r>
        <w:rPr>
          <w:rFonts w:hint="eastAsia" w:ascii="宋体" w:hAnsi="宋体"/>
          <w:color w:val="000000" w:themeColor="text1"/>
          <w:szCs w:val="21"/>
        </w:rPr>
        <w:t>同志，现任我单位职务，为法定代表人，特此证明。</w:t>
      </w:r>
    </w:p>
    <w:p w14:paraId="2C076534">
      <w:pPr>
        <w:spacing w:line="360" w:lineRule="auto"/>
        <w:ind w:firstLine="420" w:firstLineChars="200"/>
        <w:rPr>
          <w:rFonts w:ascii="宋体" w:hAnsi="宋体"/>
          <w:color w:val="000000" w:themeColor="text1"/>
          <w:szCs w:val="21"/>
        </w:rPr>
      </w:pPr>
      <w:r>
        <w:rPr>
          <w:rFonts w:hint="eastAsia" w:ascii="宋体"/>
          <w:color w:val="000000" w:themeColor="text1"/>
          <w:szCs w:val="21"/>
        </w:rPr>
        <w:t>本证明书自签发之日起生效，</w:t>
      </w:r>
      <w:r>
        <w:rPr>
          <w:rFonts w:hint="eastAsia" w:ascii="宋体" w:hAnsi="宋体"/>
          <w:color w:val="000000" w:themeColor="text1"/>
          <w:szCs w:val="21"/>
        </w:rPr>
        <w:t>有效期与本公司参与遴选的文件中标注的有效期相同。</w:t>
      </w:r>
    </w:p>
    <w:p w14:paraId="09FB1ADC">
      <w:pPr>
        <w:spacing w:line="360" w:lineRule="auto"/>
        <w:ind w:firstLine="420" w:firstLineChars="200"/>
        <w:rPr>
          <w:rFonts w:ascii="宋体" w:hAnsi="宋体"/>
          <w:color w:val="000000" w:themeColor="text1"/>
          <w:szCs w:val="21"/>
        </w:rPr>
      </w:pPr>
      <w:r>
        <w:rPr>
          <w:rFonts w:hint="eastAsia" w:ascii="宋体" w:hAnsi="宋体"/>
          <w:color w:val="000000" w:themeColor="text1"/>
          <w:szCs w:val="21"/>
        </w:rPr>
        <w:t>附：</w:t>
      </w:r>
    </w:p>
    <w:p w14:paraId="668F8A81">
      <w:pPr>
        <w:spacing w:line="360" w:lineRule="auto"/>
        <w:ind w:firstLine="840" w:firstLineChars="400"/>
        <w:rPr>
          <w:rFonts w:ascii="宋体" w:hAnsi="宋体"/>
          <w:color w:val="000000" w:themeColor="text1"/>
          <w:szCs w:val="21"/>
        </w:rPr>
      </w:pPr>
      <w:r>
        <w:rPr>
          <w:rFonts w:hint="eastAsia" w:ascii="宋体" w:hAnsi="宋体"/>
          <w:color w:val="000000" w:themeColor="text1"/>
          <w:szCs w:val="21"/>
        </w:rPr>
        <w:t xml:space="preserve">营业执照（注册号）： </w:t>
      </w:r>
      <w:r>
        <w:rPr>
          <w:rFonts w:ascii="宋体" w:hAnsi="宋体"/>
          <w:color w:val="000000" w:themeColor="text1"/>
          <w:szCs w:val="21"/>
        </w:rPr>
        <w:t xml:space="preserve"> </w:t>
      </w:r>
      <w:r>
        <w:rPr>
          <w:rFonts w:hint="eastAsia" w:ascii="宋体"/>
          <w:color w:val="000000" w:themeColor="text1"/>
          <w:szCs w:val="21"/>
          <w:u w:val="single"/>
        </w:rPr>
        <w:t xml:space="preserve"> </w:t>
      </w:r>
      <w:r>
        <w:rPr>
          <w:rFonts w:ascii="宋体"/>
          <w:color w:val="000000" w:themeColor="text1"/>
          <w:szCs w:val="21"/>
          <w:u w:val="single"/>
        </w:rPr>
        <w:t xml:space="preserve">                   </w:t>
      </w:r>
    </w:p>
    <w:p w14:paraId="2AE76D5F">
      <w:pPr>
        <w:spacing w:line="360" w:lineRule="auto"/>
        <w:ind w:firstLine="840" w:firstLineChars="400"/>
        <w:rPr>
          <w:rFonts w:ascii="宋体" w:hAnsi="宋体"/>
          <w:color w:val="000000" w:themeColor="text1"/>
          <w:szCs w:val="21"/>
        </w:rPr>
      </w:pPr>
      <w:r>
        <w:rPr>
          <w:rFonts w:hint="eastAsia" w:ascii="宋体" w:hAnsi="宋体"/>
          <w:color w:val="000000" w:themeColor="text1"/>
          <w:szCs w:val="21"/>
        </w:rPr>
        <w:t>经济性质：</w:t>
      </w:r>
      <w:r>
        <w:rPr>
          <w:rFonts w:ascii="宋体"/>
          <w:color w:val="000000" w:themeColor="text1"/>
          <w:szCs w:val="21"/>
          <w:u w:val="single"/>
        </w:rPr>
        <w:t xml:space="preserve">                  </w:t>
      </w:r>
    </w:p>
    <w:p w14:paraId="6DFA6F17">
      <w:pPr>
        <w:spacing w:line="360" w:lineRule="auto"/>
        <w:ind w:firstLine="840" w:firstLineChars="400"/>
        <w:rPr>
          <w:rFonts w:ascii="宋体" w:hAnsi="宋体"/>
          <w:color w:val="000000" w:themeColor="text1"/>
          <w:szCs w:val="21"/>
        </w:rPr>
      </w:pPr>
      <w:r>
        <w:rPr>
          <w:rFonts w:hint="eastAsia" w:ascii="宋体" w:hAnsi="宋体"/>
          <w:color w:val="000000" w:themeColor="text1"/>
          <w:szCs w:val="21"/>
        </w:rPr>
        <w:t>主营（产）：</w:t>
      </w:r>
      <w:r>
        <w:rPr>
          <w:rFonts w:ascii="宋体"/>
          <w:color w:val="000000" w:themeColor="text1"/>
          <w:szCs w:val="21"/>
          <w:u w:val="single"/>
        </w:rPr>
        <w:t xml:space="preserve">                  </w:t>
      </w:r>
    </w:p>
    <w:p w14:paraId="066FFB8E">
      <w:pPr>
        <w:spacing w:line="360" w:lineRule="auto"/>
        <w:ind w:firstLine="840" w:firstLineChars="400"/>
        <w:rPr>
          <w:rFonts w:ascii="宋体" w:hAnsi="宋体"/>
          <w:color w:val="000000" w:themeColor="text1"/>
          <w:szCs w:val="21"/>
        </w:rPr>
      </w:pPr>
      <w:r>
        <w:rPr>
          <w:rFonts w:hint="eastAsia" w:ascii="宋体" w:hAnsi="宋体"/>
          <w:color w:val="000000" w:themeColor="text1"/>
          <w:szCs w:val="21"/>
        </w:rPr>
        <w:t>兼营（产）：</w:t>
      </w:r>
      <w:r>
        <w:rPr>
          <w:rFonts w:ascii="宋体"/>
          <w:color w:val="000000" w:themeColor="text1"/>
          <w:szCs w:val="21"/>
          <w:u w:val="single"/>
        </w:rPr>
        <w:t xml:space="preserve">                  </w:t>
      </w:r>
    </w:p>
    <w:p w14:paraId="7A8C5098">
      <w:pPr>
        <w:spacing w:line="360" w:lineRule="auto"/>
        <w:ind w:firstLine="840" w:firstLineChars="400"/>
        <w:rPr>
          <w:rFonts w:ascii="宋体" w:hAnsi="宋体"/>
          <w:color w:val="000000" w:themeColor="text1"/>
          <w:szCs w:val="21"/>
        </w:rPr>
      </w:pPr>
      <w:r>
        <w:rPr>
          <w:rFonts w:ascii="宋体" w:hAnsi="宋体"/>
          <w:color w:val="000000" w:themeColor="text1"/>
          <w:szCs w:val="21"/>
        </w:rPr>
        <w:pict>
          <v:group id="_x0000_s2050" o:spid="_x0000_s2050" o:spt="203" style="position:absolute;left:0pt;margin-left:3.3pt;margin-top:19.2pt;height:130.45pt;width:435.85pt;z-index:251660288;mso-width-relative:page;mso-height-relative:page;" coordorigin="1146,7566" coordsize="8717,2609203" o:gfxdata="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">
            <o:lock v:ext="edit"/>
            <v:rect id="_x0000_s2052" o:spid="_x0000_s2052" o:spt="1" style="position:absolute;left:1146;top:7566;height:2609;width:4166;" coordsize="21600,21600" o:gfxdata="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Fz/RvQAA&#10;ANoAAAAPAAAAAAAAAAEAIAAAACIAAABkcnMvZG93bnJldi54bWxQSwECFAAUAAAACACHTuJAMy8F&#10;njsAAAA5AAAAEAAAAAAAAAABACAAAAAMAQAAZHJzL3NoYXBleG1sLnhtbFBLBQYAAAAABgAGAFsB&#10;AAC2AwAAAAA=&#10;">
              <v:path/>
              <v:fill focussize="0,0"/>
              <v:stroke/>
              <v:imagedata o:title=""/>
              <o:lock v:ext="edit"/>
              <v:textbox>
                <w:txbxContent>
                  <w:p w14:paraId="682E78A0">
                    <w:pPr>
                      <w:jc w:val="center"/>
                    </w:pPr>
                    <w:r>
                      <w:rPr>
                        <w:rFonts w:hint="eastAsia"/>
                      </w:rPr>
                      <w:t>身份证（正面）</w:t>
                    </w:r>
                  </w:p>
                  <w:p w14:paraId="34EA1957">
                    <w:pPr>
                      <w:ind w:firstLine="1050" w:firstLineChars="500"/>
                    </w:pPr>
                  </w:p>
                </w:txbxContent>
              </v:textbox>
            </v:rect>
            <v:rect id="_x0000_s2051" o:spid="_x0000_s2051" o:spt="1" style="position:absolute;left:5719;top:7566;height:2609;width:4144;"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path/>
              <v:fill focussize="0,0"/>
              <v:stroke/>
              <v:imagedata o:title=""/>
              <o:lock v:ext="edit"/>
              <v:textbox>
                <w:txbxContent>
                  <w:p w14:paraId="289B7F9F">
                    <w:pPr>
                      <w:jc w:val="center"/>
                    </w:pPr>
                    <w:r>
                      <w:rPr>
                        <w:rFonts w:hint="eastAsia"/>
                      </w:rPr>
                      <w:t>身份证（反面）</w:t>
                    </w:r>
                  </w:p>
                  <w:p w14:paraId="288CED27">
                    <w:pPr>
                      <w:ind w:firstLine="1050" w:firstLineChars="500"/>
                    </w:pPr>
                  </w:p>
                </w:txbxContent>
              </v:textbox>
            </v:rect>
          </v:group>
        </w:pict>
      </w:r>
    </w:p>
    <w:p w14:paraId="2BDFA900">
      <w:pPr>
        <w:spacing w:line="360" w:lineRule="auto"/>
        <w:rPr>
          <w:rFonts w:ascii="宋体"/>
          <w:b/>
          <w:bCs/>
          <w:color w:val="000000" w:themeColor="text1"/>
          <w:szCs w:val="21"/>
        </w:rPr>
      </w:pPr>
    </w:p>
    <w:p w14:paraId="44624D92">
      <w:pPr>
        <w:spacing w:line="360" w:lineRule="auto"/>
        <w:rPr>
          <w:rFonts w:ascii="宋体"/>
          <w:b/>
          <w:bCs/>
          <w:color w:val="000000" w:themeColor="text1"/>
          <w:szCs w:val="21"/>
        </w:rPr>
      </w:pPr>
    </w:p>
    <w:p w14:paraId="19AB61AD">
      <w:pPr>
        <w:spacing w:line="360" w:lineRule="auto"/>
        <w:rPr>
          <w:rFonts w:ascii="宋体"/>
          <w:b/>
          <w:bCs/>
          <w:color w:val="000000" w:themeColor="text1"/>
        </w:rPr>
      </w:pPr>
    </w:p>
    <w:p w14:paraId="2D49ABD4">
      <w:pPr>
        <w:spacing w:line="360" w:lineRule="auto"/>
        <w:rPr>
          <w:rFonts w:ascii="宋体"/>
          <w:b/>
          <w:bCs/>
          <w:color w:val="000000" w:themeColor="text1"/>
        </w:rPr>
      </w:pPr>
    </w:p>
    <w:p w14:paraId="4E360EAE">
      <w:pPr>
        <w:spacing w:line="360" w:lineRule="auto"/>
        <w:rPr>
          <w:rFonts w:ascii="宋体"/>
          <w:b/>
          <w:bCs/>
          <w:color w:val="000000" w:themeColor="text1"/>
        </w:rPr>
      </w:pPr>
    </w:p>
    <w:p w14:paraId="176949F9">
      <w:pPr>
        <w:spacing w:line="360" w:lineRule="auto"/>
        <w:rPr>
          <w:rFonts w:ascii="宋体"/>
          <w:b/>
          <w:bCs/>
          <w:color w:val="000000" w:themeColor="text1"/>
        </w:rPr>
      </w:pPr>
    </w:p>
    <w:p w14:paraId="7BEC77C8">
      <w:pPr>
        <w:spacing w:line="360" w:lineRule="auto"/>
        <w:rPr>
          <w:rFonts w:ascii="宋体"/>
          <w:b/>
          <w:bCs/>
          <w:color w:val="000000" w:themeColor="text1"/>
        </w:rPr>
      </w:pPr>
    </w:p>
    <w:p w14:paraId="1972EF9C">
      <w:pPr>
        <w:spacing w:line="360" w:lineRule="auto"/>
        <w:rPr>
          <w:rFonts w:ascii="宋体" w:hAnsi="宋体"/>
          <w:color w:val="000000" w:themeColor="text1"/>
          <w:szCs w:val="21"/>
        </w:rPr>
      </w:pPr>
      <w:r>
        <w:rPr>
          <w:rFonts w:hint="eastAsia" w:ascii="宋体" w:hAnsi="宋体"/>
          <w:color w:val="000000" w:themeColor="text1"/>
          <w:szCs w:val="21"/>
        </w:rPr>
        <w:t>参选人名称：（盖公章）：</w:t>
      </w:r>
      <w:r>
        <w:rPr>
          <w:rFonts w:ascii="宋体"/>
          <w:color w:val="000000" w:themeColor="text1"/>
          <w:szCs w:val="21"/>
          <w:u w:val="single"/>
        </w:rPr>
        <w:t xml:space="preserve">                  </w:t>
      </w:r>
    </w:p>
    <w:p w14:paraId="749AE44A">
      <w:pPr>
        <w:spacing w:line="360" w:lineRule="auto"/>
        <w:rPr>
          <w:rFonts w:ascii="宋体" w:hAnsi="宋体"/>
          <w:color w:val="000000" w:themeColor="text1"/>
          <w:szCs w:val="21"/>
        </w:rPr>
      </w:pPr>
      <w:r>
        <w:rPr>
          <w:rFonts w:hint="eastAsia" w:ascii="宋体" w:hAnsi="宋体"/>
          <w:color w:val="000000" w:themeColor="text1"/>
          <w:szCs w:val="21"/>
        </w:rPr>
        <w:t>地址：</w:t>
      </w:r>
      <w:r>
        <w:rPr>
          <w:rFonts w:ascii="宋体"/>
          <w:color w:val="000000" w:themeColor="text1"/>
          <w:szCs w:val="21"/>
          <w:u w:val="single"/>
        </w:rPr>
        <w:t xml:space="preserve">                  </w:t>
      </w:r>
    </w:p>
    <w:p w14:paraId="3F86BCF7">
      <w:pPr>
        <w:spacing w:line="360" w:lineRule="auto"/>
        <w:rPr>
          <w:rFonts w:ascii="宋体"/>
          <w:b/>
          <w:bCs/>
          <w:color w:val="000000" w:themeColor="text1"/>
          <w:szCs w:val="21"/>
        </w:rPr>
      </w:pPr>
      <w:r>
        <w:rPr>
          <w:rFonts w:hint="eastAsia" w:ascii="宋体" w:hAnsi="宋体"/>
          <w:color w:val="000000" w:themeColor="text1"/>
          <w:szCs w:val="21"/>
        </w:rPr>
        <w:t>日期：</w:t>
      </w:r>
      <w:r>
        <w:rPr>
          <w:rFonts w:ascii="宋体"/>
          <w:color w:val="000000" w:themeColor="text1"/>
          <w:szCs w:val="21"/>
          <w:u w:val="single"/>
        </w:rPr>
        <w:t xml:space="preserve">                  </w:t>
      </w:r>
    </w:p>
    <w:p w14:paraId="11D2D13D">
      <w:pPr>
        <w:spacing w:line="360" w:lineRule="auto"/>
        <w:rPr>
          <w:color w:val="000000" w:themeColor="text1"/>
        </w:rPr>
      </w:pPr>
    </w:p>
    <w:p w14:paraId="0ECB5876">
      <w:pPr>
        <w:spacing w:line="360" w:lineRule="auto"/>
        <w:rPr>
          <w:color w:val="000000" w:themeColor="text1"/>
        </w:rPr>
      </w:pPr>
    </w:p>
    <w:p w14:paraId="6377094F">
      <w:pPr>
        <w:spacing w:line="360" w:lineRule="auto"/>
        <w:rPr>
          <w:color w:val="000000" w:themeColor="text1"/>
        </w:rPr>
      </w:pPr>
    </w:p>
    <w:p w14:paraId="632D6D4F">
      <w:pPr>
        <w:spacing w:line="360" w:lineRule="auto"/>
        <w:rPr>
          <w:color w:val="000000" w:themeColor="text1"/>
        </w:rPr>
      </w:pPr>
    </w:p>
    <w:p w14:paraId="6E1E8FC1">
      <w:pPr>
        <w:spacing w:line="360" w:lineRule="auto"/>
        <w:rPr>
          <w:color w:val="000000" w:themeColor="text1"/>
        </w:rPr>
      </w:pPr>
    </w:p>
    <w:p w14:paraId="05518734">
      <w:pPr>
        <w:widowControl/>
        <w:jc w:val="left"/>
        <w:rPr>
          <w:rFonts w:asciiTheme="minorEastAsia" w:hAnsiTheme="minorEastAsia"/>
          <w:color w:val="000000" w:themeColor="text1"/>
        </w:rPr>
      </w:pPr>
      <w:r>
        <w:rPr>
          <w:rFonts w:asciiTheme="minorEastAsia" w:hAnsiTheme="minorEastAsia"/>
          <w:color w:val="000000" w:themeColor="text1"/>
        </w:rPr>
        <w:br w:type="page"/>
      </w:r>
    </w:p>
    <w:p w14:paraId="37C61821">
      <w:pPr>
        <w:keepNext/>
        <w:keepLines/>
        <w:adjustRightInd w:val="0"/>
        <w:snapToGrid w:val="0"/>
        <w:spacing w:beforeLines="50" w:afterLines="50" w:line="360" w:lineRule="auto"/>
        <w:jc w:val="center"/>
        <w:outlineLvl w:val="1"/>
        <w:rPr>
          <w:rFonts w:ascii="Arial" w:hAnsi="Arial" w:eastAsia="黑体" w:cs="Times New Roman"/>
          <w:bCs/>
          <w:color w:val="000000" w:themeColor="text1"/>
          <w:sz w:val="32"/>
          <w:szCs w:val="32"/>
        </w:rPr>
      </w:pPr>
      <w:r>
        <w:rPr>
          <w:rFonts w:hint="eastAsia" w:ascii="Arial" w:hAnsi="Arial" w:eastAsia="黑体" w:cs="Times New Roman"/>
          <w:bCs/>
          <w:color w:val="000000" w:themeColor="text1"/>
          <w:sz w:val="32"/>
          <w:szCs w:val="32"/>
        </w:rPr>
        <w:t>用户需求书响应一览表</w:t>
      </w:r>
    </w:p>
    <w:p w14:paraId="0F5E3F21">
      <w:pPr>
        <w:widowControl/>
        <w:wordWrap w:val="0"/>
        <w:spacing w:after="160" w:line="360" w:lineRule="auto"/>
        <w:ind w:firstLine="210" w:firstLineChars="100"/>
        <w:rPr>
          <w:rFonts w:ascii="宋体" w:hAnsi="宋体" w:eastAsia="宋体" w:cs="Times New Roman"/>
          <w:color w:val="000000" w:themeColor="text1"/>
          <w:szCs w:val="21"/>
        </w:rPr>
      </w:pPr>
      <w:r>
        <w:rPr>
          <w:rFonts w:hint="eastAsia" w:ascii="宋体" w:hAnsi="宋体" w:eastAsia="宋体" w:cs="Times New Roman"/>
          <w:color w:val="000000" w:themeColor="text1"/>
        </w:rPr>
        <w:t>说明：参选人必须对应采购文件条款逐条应答并按要求填写下表</w:t>
      </w:r>
    </w:p>
    <w:p w14:paraId="4ADD24AD">
      <w:pPr>
        <w:widowControl/>
        <w:wordWrap w:val="0"/>
        <w:spacing w:after="160" w:line="360" w:lineRule="auto"/>
        <w:ind w:firstLine="210" w:firstLineChars="10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参选人名称：                                            项目编号：</w:t>
      </w:r>
      <w:r>
        <w:rPr>
          <w:rFonts w:hint="eastAsia" w:ascii="宋体" w:hAnsi="宋体" w:eastAsia="宋体" w:cs="宋体"/>
          <w:color w:val="auto"/>
          <w:kern w:val="0"/>
          <w:szCs w:val="21"/>
          <w:lang w:eastAsia="zh-CN"/>
        </w:rPr>
        <w:t>YNZB-2025-030</w:t>
      </w: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69"/>
        <w:gridCol w:w="2884"/>
        <w:gridCol w:w="2558"/>
        <w:gridCol w:w="2162"/>
        <w:gridCol w:w="1430"/>
      </w:tblGrid>
      <w:tr w14:paraId="5BDCB4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69" w:type="dxa"/>
            <w:tcBorders>
              <w:top w:val="single" w:color="auto" w:sz="12" w:space="0"/>
              <w:bottom w:val="double" w:color="auto" w:sz="4" w:space="0"/>
            </w:tcBorders>
            <w:shd w:val="clear" w:color="auto" w:fill="EEECE1"/>
            <w:vAlign w:val="center"/>
          </w:tcPr>
          <w:p w14:paraId="6611FD06">
            <w:pPr>
              <w:snapToGrid w:val="0"/>
              <w:spacing w:after="160" w:line="259" w:lineRule="auto"/>
              <w:ind w:left="-71" w:leftChars="-34" w:right="-73" w:rightChars="-35"/>
              <w:jc w:val="center"/>
              <w:rPr>
                <w:rFonts w:ascii="宋体" w:hAnsi="宋体" w:eastAsia="宋体" w:cs="Times New Roman"/>
              </w:rPr>
            </w:pPr>
            <w:r>
              <w:rPr>
                <w:rFonts w:hint="eastAsia" w:ascii="宋体" w:hAnsi="宋体" w:eastAsia="宋体" w:cs="Times New Roman"/>
              </w:rPr>
              <w:t>序号</w:t>
            </w:r>
          </w:p>
        </w:tc>
        <w:tc>
          <w:tcPr>
            <w:tcW w:w="2884" w:type="dxa"/>
            <w:tcBorders>
              <w:top w:val="single" w:color="auto" w:sz="12" w:space="0"/>
              <w:bottom w:val="double" w:color="auto" w:sz="4" w:space="0"/>
            </w:tcBorders>
            <w:shd w:val="clear" w:color="auto" w:fill="EEECE1"/>
            <w:vAlign w:val="center"/>
          </w:tcPr>
          <w:p w14:paraId="333789EB">
            <w:pPr>
              <w:snapToGrid w:val="0"/>
              <w:spacing w:after="160" w:line="259" w:lineRule="auto"/>
              <w:ind w:left="-71" w:leftChars="-34" w:right="-73" w:rightChars="-35"/>
              <w:jc w:val="center"/>
              <w:rPr>
                <w:rFonts w:ascii="宋体" w:hAnsi="宋体" w:eastAsia="宋体" w:cs="Times New Roman"/>
              </w:rPr>
            </w:pPr>
            <w:r>
              <w:rPr>
                <w:rFonts w:hint="eastAsia" w:ascii="宋体" w:hAnsi="宋体" w:eastAsia="宋体" w:cs="Times New Roman"/>
              </w:rPr>
              <w:t>遴选文件条款描述</w:t>
            </w:r>
          </w:p>
        </w:tc>
        <w:tc>
          <w:tcPr>
            <w:tcW w:w="2558" w:type="dxa"/>
            <w:tcBorders>
              <w:top w:val="single" w:color="auto" w:sz="12" w:space="0"/>
              <w:bottom w:val="double" w:color="auto" w:sz="4" w:space="0"/>
            </w:tcBorders>
            <w:shd w:val="clear" w:color="auto" w:fill="EEECE1"/>
            <w:vAlign w:val="center"/>
          </w:tcPr>
          <w:p w14:paraId="3038C351">
            <w:pPr>
              <w:snapToGrid w:val="0"/>
              <w:spacing w:after="160" w:line="259" w:lineRule="auto"/>
              <w:ind w:left="-71" w:leftChars="-34" w:right="-73" w:rightChars="-35"/>
              <w:jc w:val="center"/>
              <w:rPr>
                <w:rFonts w:ascii="宋体" w:hAnsi="宋体" w:eastAsia="宋体" w:cs="Times New Roman"/>
              </w:rPr>
            </w:pPr>
            <w:r>
              <w:rPr>
                <w:rFonts w:hint="eastAsia" w:ascii="宋体" w:hAnsi="宋体" w:eastAsia="宋体" w:cs="Times New Roman"/>
              </w:rPr>
              <w:t>参选人响应描述</w:t>
            </w:r>
          </w:p>
          <w:p w14:paraId="1757B0CE">
            <w:pPr>
              <w:snapToGrid w:val="0"/>
              <w:spacing w:after="160" w:line="259" w:lineRule="auto"/>
              <w:ind w:left="-71" w:leftChars="-34" w:right="-73" w:rightChars="-35"/>
              <w:jc w:val="center"/>
              <w:rPr>
                <w:rFonts w:ascii="宋体" w:hAnsi="宋体" w:eastAsia="宋体" w:cs="Times New Roman"/>
              </w:rPr>
            </w:pPr>
            <w:r>
              <w:rPr>
                <w:rFonts w:hint="eastAsia" w:ascii="宋体" w:hAnsi="宋体" w:eastAsia="宋体" w:cs="Times New Roman"/>
              </w:rPr>
              <w:t>（参选人应按响应货物实际数据填写）</w:t>
            </w:r>
          </w:p>
        </w:tc>
        <w:tc>
          <w:tcPr>
            <w:tcW w:w="2162" w:type="dxa"/>
            <w:tcBorders>
              <w:top w:val="single" w:color="auto" w:sz="12" w:space="0"/>
              <w:bottom w:val="double" w:color="auto" w:sz="4" w:space="0"/>
            </w:tcBorders>
            <w:shd w:val="clear" w:color="auto" w:fill="EEECE1"/>
            <w:vAlign w:val="center"/>
          </w:tcPr>
          <w:p w14:paraId="65B3361C">
            <w:pPr>
              <w:snapToGrid w:val="0"/>
              <w:spacing w:after="160" w:line="259" w:lineRule="auto"/>
              <w:ind w:left="-71" w:leftChars="-34" w:right="-73" w:rightChars="-35"/>
              <w:jc w:val="center"/>
              <w:rPr>
                <w:rFonts w:ascii="宋体" w:hAnsi="宋体" w:eastAsia="宋体" w:cs="Times New Roman"/>
              </w:rPr>
            </w:pPr>
            <w:r>
              <w:rPr>
                <w:rFonts w:hint="eastAsia" w:ascii="宋体" w:hAnsi="宋体" w:eastAsia="宋体" w:cs="Times New Roman"/>
              </w:rPr>
              <w:t>偏离情况说明</w:t>
            </w:r>
          </w:p>
          <w:p w14:paraId="59AB024C">
            <w:pPr>
              <w:snapToGrid w:val="0"/>
              <w:spacing w:after="160" w:line="259" w:lineRule="auto"/>
              <w:jc w:val="center"/>
              <w:rPr>
                <w:rFonts w:ascii="宋体" w:hAnsi="宋体" w:eastAsia="宋体" w:cs="Times New Roman"/>
                <w:b/>
              </w:rPr>
            </w:pPr>
            <w:r>
              <w:rPr>
                <w:rFonts w:hint="eastAsia" w:ascii="宋体" w:hAnsi="宋体" w:eastAsia="宋体" w:cs="Times New Roman"/>
                <w:b/>
              </w:rPr>
              <w:t>（</w:t>
            </w:r>
            <w:r>
              <w:rPr>
                <w:rFonts w:hint="eastAsia" w:ascii="Calibri" w:hAnsi="Calibri" w:eastAsia="宋体" w:cs="Times New Roman"/>
                <w:b/>
              </w:rPr>
              <w:t>正偏离/完全响应/负偏离</w:t>
            </w:r>
            <w:r>
              <w:rPr>
                <w:rFonts w:hint="eastAsia" w:ascii="宋体" w:hAnsi="宋体" w:eastAsia="宋体" w:cs="Times New Roman"/>
                <w:b/>
              </w:rPr>
              <w:t>）</w:t>
            </w:r>
          </w:p>
        </w:tc>
        <w:tc>
          <w:tcPr>
            <w:tcW w:w="1430" w:type="dxa"/>
            <w:tcBorders>
              <w:top w:val="single" w:color="auto" w:sz="12" w:space="0"/>
              <w:bottom w:val="double" w:color="auto" w:sz="4" w:space="0"/>
            </w:tcBorders>
            <w:shd w:val="clear" w:color="auto" w:fill="EEECE1"/>
            <w:vAlign w:val="center"/>
          </w:tcPr>
          <w:p w14:paraId="79B756BA">
            <w:pPr>
              <w:snapToGrid w:val="0"/>
              <w:spacing w:after="160" w:line="259" w:lineRule="auto"/>
              <w:ind w:left="-71" w:leftChars="-34" w:right="-73" w:rightChars="-35"/>
              <w:jc w:val="center"/>
              <w:rPr>
                <w:rFonts w:ascii="宋体" w:hAnsi="宋体" w:eastAsia="宋体" w:cs="Times New Roman"/>
              </w:rPr>
            </w:pPr>
            <w:r>
              <w:rPr>
                <w:rFonts w:hint="eastAsia" w:ascii="宋体" w:hAnsi="宋体" w:eastAsia="宋体" w:cs="Times New Roman"/>
              </w:rPr>
              <w:t>查阅/证明文件指引</w:t>
            </w:r>
          </w:p>
        </w:tc>
      </w:tr>
      <w:tr w14:paraId="188852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69" w:type="dxa"/>
            <w:vAlign w:val="center"/>
          </w:tcPr>
          <w:p w14:paraId="460DE6AF">
            <w:pPr>
              <w:numPr>
                <w:ilvl w:val="0"/>
                <w:numId w:val="26"/>
              </w:numPr>
              <w:spacing w:after="160" w:line="259" w:lineRule="auto"/>
              <w:jc w:val="center"/>
              <w:rPr>
                <w:rFonts w:ascii="宋体" w:hAnsi="宋体" w:eastAsia="宋体" w:cs="Times New Roman"/>
                <w:color w:val="000000" w:themeColor="text1"/>
                <w:szCs w:val="21"/>
              </w:rPr>
            </w:pPr>
          </w:p>
        </w:tc>
        <w:tc>
          <w:tcPr>
            <w:tcW w:w="2884" w:type="dxa"/>
            <w:vAlign w:val="center"/>
          </w:tcPr>
          <w:p w14:paraId="2410F61E">
            <w:pPr>
              <w:spacing w:after="160" w:line="400" w:lineRule="exact"/>
              <w:jc w:val="center"/>
              <w:rPr>
                <w:rFonts w:ascii="宋体" w:hAnsi="宋体" w:eastAsia="宋体" w:cs="Times New Roman"/>
                <w:color w:val="000000" w:themeColor="text1"/>
              </w:rPr>
            </w:pPr>
          </w:p>
        </w:tc>
        <w:tc>
          <w:tcPr>
            <w:tcW w:w="2558" w:type="dxa"/>
            <w:vAlign w:val="center"/>
          </w:tcPr>
          <w:p w14:paraId="5823DB3D">
            <w:pPr>
              <w:spacing w:after="160" w:line="400" w:lineRule="exact"/>
              <w:jc w:val="center"/>
              <w:rPr>
                <w:rFonts w:ascii="宋体" w:hAnsi="宋体" w:eastAsia="宋体" w:cs="Times New Roman"/>
                <w:color w:val="000000" w:themeColor="text1"/>
              </w:rPr>
            </w:pPr>
          </w:p>
        </w:tc>
        <w:tc>
          <w:tcPr>
            <w:tcW w:w="2162" w:type="dxa"/>
            <w:vAlign w:val="center"/>
          </w:tcPr>
          <w:p w14:paraId="1F37841C">
            <w:pPr>
              <w:spacing w:after="160" w:line="400" w:lineRule="exact"/>
              <w:jc w:val="center"/>
              <w:rPr>
                <w:rFonts w:ascii="宋体" w:hAnsi="宋体" w:eastAsia="宋体" w:cs="Times New Roman"/>
                <w:color w:val="000000" w:themeColor="text1"/>
              </w:rPr>
            </w:pPr>
          </w:p>
        </w:tc>
        <w:tc>
          <w:tcPr>
            <w:tcW w:w="1430" w:type="dxa"/>
            <w:vAlign w:val="center"/>
          </w:tcPr>
          <w:p w14:paraId="643894E1">
            <w:pPr>
              <w:spacing w:after="160" w:line="40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见</w:t>
            </w:r>
            <w:r>
              <w:rPr>
                <w:rFonts w:hint="eastAsia" w:ascii="宋体" w:hAnsi="宋体" w:eastAsia="宋体" w:cs="Times New Roman"/>
                <w:color w:val="000000" w:themeColor="text1"/>
              </w:rPr>
              <w:t>《参选文件》</w:t>
            </w:r>
            <w:r>
              <w:rPr>
                <w:rFonts w:hint="eastAsia" w:ascii="宋体" w:hAnsi="宋体" w:eastAsia="宋体" w:cs="宋体"/>
                <w:color w:val="000000" w:themeColor="text1"/>
                <w:szCs w:val="21"/>
              </w:rPr>
              <w:t>第 页</w:t>
            </w:r>
          </w:p>
        </w:tc>
      </w:tr>
      <w:tr w14:paraId="2E28F4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69" w:type="dxa"/>
            <w:vAlign w:val="center"/>
          </w:tcPr>
          <w:p w14:paraId="6921255E">
            <w:pPr>
              <w:numPr>
                <w:ilvl w:val="0"/>
                <w:numId w:val="26"/>
              </w:numPr>
              <w:spacing w:after="160" w:line="259" w:lineRule="auto"/>
              <w:jc w:val="center"/>
              <w:rPr>
                <w:rFonts w:ascii="宋体" w:hAnsi="宋体" w:eastAsia="宋体" w:cs="Times New Roman"/>
                <w:color w:val="000000" w:themeColor="text1"/>
                <w:szCs w:val="21"/>
              </w:rPr>
            </w:pPr>
          </w:p>
        </w:tc>
        <w:tc>
          <w:tcPr>
            <w:tcW w:w="2884" w:type="dxa"/>
            <w:vAlign w:val="center"/>
          </w:tcPr>
          <w:p w14:paraId="534CFCB1">
            <w:pPr>
              <w:spacing w:after="160" w:line="400" w:lineRule="exact"/>
              <w:jc w:val="center"/>
              <w:rPr>
                <w:rFonts w:ascii="宋体" w:hAnsi="宋体" w:eastAsia="宋体" w:cs="Times New Roman"/>
                <w:color w:val="000000" w:themeColor="text1"/>
              </w:rPr>
            </w:pPr>
          </w:p>
        </w:tc>
        <w:tc>
          <w:tcPr>
            <w:tcW w:w="2558" w:type="dxa"/>
            <w:vAlign w:val="center"/>
          </w:tcPr>
          <w:p w14:paraId="70CEA12E">
            <w:pPr>
              <w:spacing w:after="160" w:line="400" w:lineRule="exact"/>
              <w:jc w:val="center"/>
              <w:rPr>
                <w:rFonts w:ascii="宋体" w:hAnsi="宋体" w:eastAsia="宋体" w:cs="Times New Roman"/>
                <w:color w:val="000000" w:themeColor="text1"/>
              </w:rPr>
            </w:pPr>
          </w:p>
        </w:tc>
        <w:tc>
          <w:tcPr>
            <w:tcW w:w="2162" w:type="dxa"/>
            <w:vAlign w:val="center"/>
          </w:tcPr>
          <w:p w14:paraId="00C7D1C5">
            <w:pPr>
              <w:spacing w:after="160" w:line="400" w:lineRule="exact"/>
              <w:jc w:val="center"/>
              <w:rPr>
                <w:rFonts w:ascii="宋体" w:hAnsi="宋体" w:eastAsia="宋体" w:cs="Times New Roman"/>
                <w:color w:val="000000" w:themeColor="text1"/>
              </w:rPr>
            </w:pPr>
          </w:p>
        </w:tc>
        <w:tc>
          <w:tcPr>
            <w:tcW w:w="1430" w:type="dxa"/>
            <w:vAlign w:val="center"/>
          </w:tcPr>
          <w:p w14:paraId="711B6849">
            <w:pPr>
              <w:spacing w:after="160" w:line="400" w:lineRule="exact"/>
              <w:jc w:val="center"/>
              <w:rPr>
                <w:rFonts w:ascii="宋体" w:hAnsi="宋体" w:eastAsia="宋体" w:cs="Times New Roman"/>
                <w:color w:val="000000" w:themeColor="text1"/>
              </w:rPr>
            </w:pPr>
            <w:r>
              <w:rPr>
                <w:rFonts w:hint="eastAsia" w:ascii="宋体" w:hAnsi="宋体" w:eastAsia="宋体" w:cs="宋体"/>
                <w:color w:val="000000" w:themeColor="text1"/>
                <w:szCs w:val="21"/>
              </w:rPr>
              <w:t>见</w:t>
            </w:r>
            <w:r>
              <w:rPr>
                <w:rFonts w:hint="eastAsia" w:ascii="宋体" w:hAnsi="宋体" w:eastAsia="宋体" w:cs="Times New Roman"/>
                <w:color w:val="000000" w:themeColor="text1"/>
              </w:rPr>
              <w:t>《参选文件》</w:t>
            </w:r>
            <w:r>
              <w:rPr>
                <w:rFonts w:hint="eastAsia" w:ascii="宋体" w:hAnsi="宋体" w:eastAsia="宋体" w:cs="宋体"/>
                <w:color w:val="000000" w:themeColor="text1"/>
                <w:szCs w:val="21"/>
              </w:rPr>
              <w:t>第 页</w:t>
            </w:r>
          </w:p>
        </w:tc>
      </w:tr>
      <w:tr w14:paraId="192ED1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69" w:type="dxa"/>
            <w:vAlign w:val="center"/>
          </w:tcPr>
          <w:p w14:paraId="2F6F618E">
            <w:pPr>
              <w:numPr>
                <w:ilvl w:val="0"/>
                <w:numId w:val="26"/>
              </w:numPr>
              <w:spacing w:after="160" w:line="259" w:lineRule="auto"/>
              <w:jc w:val="center"/>
              <w:rPr>
                <w:rFonts w:ascii="宋体" w:hAnsi="宋体" w:eastAsia="宋体" w:cs="Times New Roman"/>
                <w:color w:val="000000" w:themeColor="text1"/>
                <w:szCs w:val="21"/>
              </w:rPr>
            </w:pPr>
          </w:p>
        </w:tc>
        <w:tc>
          <w:tcPr>
            <w:tcW w:w="2884" w:type="dxa"/>
            <w:vAlign w:val="center"/>
          </w:tcPr>
          <w:p w14:paraId="46CF28ED">
            <w:pPr>
              <w:spacing w:after="160" w:line="400" w:lineRule="exact"/>
              <w:jc w:val="center"/>
              <w:rPr>
                <w:rFonts w:ascii="宋体" w:hAnsi="宋体" w:eastAsia="宋体" w:cs="Times New Roman"/>
                <w:color w:val="000000" w:themeColor="text1"/>
              </w:rPr>
            </w:pPr>
          </w:p>
        </w:tc>
        <w:tc>
          <w:tcPr>
            <w:tcW w:w="2558" w:type="dxa"/>
            <w:vAlign w:val="center"/>
          </w:tcPr>
          <w:p w14:paraId="6F32EE42">
            <w:pPr>
              <w:spacing w:after="160" w:line="400" w:lineRule="exact"/>
              <w:jc w:val="center"/>
              <w:rPr>
                <w:rFonts w:ascii="宋体" w:hAnsi="宋体" w:eastAsia="宋体" w:cs="Times New Roman"/>
                <w:color w:val="000000" w:themeColor="text1"/>
              </w:rPr>
            </w:pPr>
          </w:p>
        </w:tc>
        <w:tc>
          <w:tcPr>
            <w:tcW w:w="2162" w:type="dxa"/>
            <w:vAlign w:val="center"/>
          </w:tcPr>
          <w:p w14:paraId="28EBF995">
            <w:pPr>
              <w:spacing w:after="160" w:line="400" w:lineRule="exact"/>
              <w:jc w:val="center"/>
              <w:rPr>
                <w:rFonts w:ascii="宋体" w:hAnsi="宋体" w:eastAsia="宋体" w:cs="Times New Roman"/>
                <w:color w:val="000000" w:themeColor="text1"/>
              </w:rPr>
            </w:pPr>
          </w:p>
        </w:tc>
        <w:tc>
          <w:tcPr>
            <w:tcW w:w="1430" w:type="dxa"/>
            <w:vAlign w:val="center"/>
          </w:tcPr>
          <w:p w14:paraId="1F3AE2AC">
            <w:pPr>
              <w:spacing w:after="160" w:line="40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见</w:t>
            </w:r>
            <w:r>
              <w:rPr>
                <w:rFonts w:hint="eastAsia" w:ascii="宋体" w:hAnsi="宋体" w:eastAsia="宋体" w:cs="Times New Roman"/>
                <w:color w:val="000000" w:themeColor="text1"/>
              </w:rPr>
              <w:t>《参选文件》</w:t>
            </w:r>
            <w:r>
              <w:rPr>
                <w:rFonts w:hint="eastAsia" w:ascii="宋体" w:hAnsi="宋体" w:eastAsia="宋体" w:cs="宋体"/>
                <w:color w:val="000000" w:themeColor="text1"/>
                <w:szCs w:val="21"/>
              </w:rPr>
              <w:t>第 页</w:t>
            </w:r>
          </w:p>
        </w:tc>
      </w:tr>
      <w:tr w14:paraId="6A7116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69" w:type="dxa"/>
            <w:vAlign w:val="center"/>
          </w:tcPr>
          <w:p w14:paraId="73C6C34D">
            <w:pPr>
              <w:numPr>
                <w:ilvl w:val="0"/>
                <w:numId w:val="26"/>
              </w:numPr>
              <w:spacing w:after="160" w:line="259" w:lineRule="auto"/>
              <w:jc w:val="center"/>
              <w:rPr>
                <w:rFonts w:ascii="宋体" w:hAnsi="宋体" w:eastAsia="宋体" w:cs="Times New Roman"/>
                <w:color w:val="000000" w:themeColor="text1"/>
                <w:szCs w:val="21"/>
              </w:rPr>
            </w:pPr>
          </w:p>
        </w:tc>
        <w:tc>
          <w:tcPr>
            <w:tcW w:w="2884" w:type="dxa"/>
            <w:vAlign w:val="center"/>
          </w:tcPr>
          <w:p w14:paraId="35EAE4F4">
            <w:pPr>
              <w:spacing w:after="160" w:line="400" w:lineRule="exact"/>
              <w:jc w:val="center"/>
              <w:rPr>
                <w:rFonts w:ascii="宋体" w:hAnsi="宋体" w:eastAsia="宋体" w:cs="Times New Roman"/>
                <w:color w:val="000000" w:themeColor="text1"/>
              </w:rPr>
            </w:pPr>
          </w:p>
        </w:tc>
        <w:tc>
          <w:tcPr>
            <w:tcW w:w="2558" w:type="dxa"/>
            <w:vAlign w:val="center"/>
          </w:tcPr>
          <w:p w14:paraId="6A957E9D">
            <w:pPr>
              <w:spacing w:after="160" w:line="400" w:lineRule="exact"/>
              <w:jc w:val="center"/>
              <w:rPr>
                <w:rFonts w:ascii="宋体" w:hAnsi="宋体" w:eastAsia="宋体" w:cs="Times New Roman"/>
                <w:color w:val="000000" w:themeColor="text1"/>
              </w:rPr>
            </w:pPr>
          </w:p>
        </w:tc>
        <w:tc>
          <w:tcPr>
            <w:tcW w:w="2162" w:type="dxa"/>
            <w:vAlign w:val="center"/>
          </w:tcPr>
          <w:p w14:paraId="2E7A2720">
            <w:pPr>
              <w:spacing w:after="160" w:line="400" w:lineRule="exact"/>
              <w:jc w:val="center"/>
              <w:rPr>
                <w:rFonts w:ascii="宋体" w:hAnsi="宋体" w:eastAsia="宋体" w:cs="Times New Roman"/>
                <w:color w:val="000000" w:themeColor="text1"/>
              </w:rPr>
            </w:pPr>
          </w:p>
        </w:tc>
        <w:tc>
          <w:tcPr>
            <w:tcW w:w="1430" w:type="dxa"/>
            <w:vAlign w:val="center"/>
          </w:tcPr>
          <w:p w14:paraId="3C9BAD75">
            <w:pPr>
              <w:spacing w:after="160" w:line="40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见</w:t>
            </w:r>
            <w:r>
              <w:rPr>
                <w:rFonts w:hint="eastAsia" w:ascii="宋体" w:hAnsi="宋体" w:eastAsia="宋体" w:cs="Times New Roman"/>
                <w:color w:val="000000" w:themeColor="text1"/>
              </w:rPr>
              <w:t>《参选文件》</w:t>
            </w:r>
            <w:r>
              <w:rPr>
                <w:rFonts w:hint="eastAsia" w:ascii="宋体" w:hAnsi="宋体" w:eastAsia="宋体" w:cs="宋体"/>
                <w:color w:val="000000" w:themeColor="text1"/>
                <w:szCs w:val="21"/>
              </w:rPr>
              <w:t>第 页</w:t>
            </w:r>
          </w:p>
        </w:tc>
      </w:tr>
      <w:tr w14:paraId="15FFD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569" w:type="dxa"/>
            <w:vAlign w:val="center"/>
          </w:tcPr>
          <w:p w14:paraId="0E02FAD5">
            <w:pPr>
              <w:tabs>
                <w:tab w:val="left" w:pos="142"/>
              </w:tabs>
              <w:spacing w:after="160" w:line="259" w:lineRule="auto"/>
              <w:rPr>
                <w:rFonts w:ascii="宋体" w:hAnsi="宋体" w:eastAsia="宋体" w:cs="Times New Roman"/>
                <w:color w:val="000000" w:themeColor="text1"/>
                <w:szCs w:val="21"/>
              </w:rPr>
            </w:pPr>
            <w:r>
              <w:rPr>
                <w:rFonts w:ascii="宋体" w:hAnsi="宋体" w:eastAsia="宋体" w:cs="Times New Roman"/>
                <w:color w:val="000000" w:themeColor="text1"/>
                <w:szCs w:val="21"/>
              </w:rPr>
              <w:t>…</w:t>
            </w:r>
          </w:p>
        </w:tc>
        <w:tc>
          <w:tcPr>
            <w:tcW w:w="2884" w:type="dxa"/>
            <w:vAlign w:val="center"/>
          </w:tcPr>
          <w:p w14:paraId="353E49F2">
            <w:pPr>
              <w:spacing w:after="160" w:line="400" w:lineRule="exact"/>
              <w:jc w:val="center"/>
              <w:rPr>
                <w:rFonts w:ascii="宋体" w:hAnsi="宋体" w:eastAsia="宋体" w:cs="Times New Roman"/>
                <w:color w:val="000000" w:themeColor="text1"/>
              </w:rPr>
            </w:pPr>
          </w:p>
        </w:tc>
        <w:tc>
          <w:tcPr>
            <w:tcW w:w="2558" w:type="dxa"/>
            <w:vAlign w:val="center"/>
          </w:tcPr>
          <w:p w14:paraId="55C12D2A">
            <w:pPr>
              <w:spacing w:after="160" w:line="400" w:lineRule="exact"/>
              <w:jc w:val="center"/>
              <w:rPr>
                <w:rFonts w:ascii="宋体" w:hAnsi="宋体" w:eastAsia="宋体" w:cs="Times New Roman"/>
                <w:color w:val="000000" w:themeColor="text1"/>
              </w:rPr>
            </w:pPr>
          </w:p>
        </w:tc>
        <w:tc>
          <w:tcPr>
            <w:tcW w:w="2162" w:type="dxa"/>
            <w:vAlign w:val="center"/>
          </w:tcPr>
          <w:p w14:paraId="3A60B9F5">
            <w:pPr>
              <w:spacing w:after="160" w:line="400" w:lineRule="exact"/>
              <w:jc w:val="center"/>
              <w:rPr>
                <w:rFonts w:ascii="宋体" w:hAnsi="宋体" w:eastAsia="宋体" w:cs="Times New Roman"/>
                <w:color w:val="000000" w:themeColor="text1"/>
              </w:rPr>
            </w:pPr>
          </w:p>
        </w:tc>
        <w:tc>
          <w:tcPr>
            <w:tcW w:w="1430" w:type="dxa"/>
            <w:vAlign w:val="center"/>
          </w:tcPr>
          <w:p w14:paraId="4CB904C2">
            <w:pPr>
              <w:spacing w:after="160" w:line="400" w:lineRule="exact"/>
              <w:jc w:val="center"/>
              <w:rPr>
                <w:rFonts w:ascii="宋体" w:hAnsi="宋体" w:eastAsia="宋体" w:cs="宋体"/>
                <w:color w:val="000000" w:themeColor="text1"/>
                <w:szCs w:val="21"/>
              </w:rPr>
            </w:pPr>
            <w:r>
              <w:rPr>
                <w:rFonts w:hint="eastAsia" w:ascii="宋体" w:hAnsi="宋体" w:eastAsia="宋体" w:cs="宋体"/>
                <w:color w:val="000000" w:themeColor="text1"/>
                <w:szCs w:val="21"/>
              </w:rPr>
              <w:t>见</w:t>
            </w:r>
            <w:r>
              <w:rPr>
                <w:rFonts w:hint="eastAsia" w:ascii="宋体" w:hAnsi="宋体" w:eastAsia="宋体" w:cs="Times New Roman"/>
                <w:color w:val="000000" w:themeColor="text1"/>
              </w:rPr>
              <w:t>《参选文件》</w:t>
            </w:r>
            <w:r>
              <w:rPr>
                <w:rFonts w:hint="eastAsia" w:ascii="宋体" w:hAnsi="宋体" w:eastAsia="宋体" w:cs="宋体"/>
                <w:color w:val="000000" w:themeColor="text1"/>
                <w:szCs w:val="21"/>
              </w:rPr>
              <w:t>第 页</w:t>
            </w:r>
          </w:p>
        </w:tc>
      </w:tr>
    </w:tbl>
    <w:p w14:paraId="43F4D8D7">
      <w:pPr>
        <w:spacing w:after="160" w:line="500" w:lineRule="exact"/>
        <w:rPr>
          <w:rFonts w:ascii="宋体" w:hAnsi="宋体" w:eastAsia="宋体" w:cs="Times New Roman"/>
          <w:color w:val="000000" w:themeColor="text1"/>
          <w:u w:val="single"/>
        </w:rPr>
      </w:pPr>
      <w:r>
        <w:rPr>
          <w:rFonts w:hint="eastAsia" w:ascii="宋体" w:hAnsi="宋体" w:eastAsia="宋体" w:cs="Times New Roman"/>
          <w:color w:val="000000" w:themeColor="text1"/>
        </w:rPr>
        <w:t>参选人</w:t>
      </w:r>
      <w:r>
        <w:rPr>
          <w:rFonts w:hint="eastAsia" w:ascii="Calibri" w:hAnsi="Calibri" w:eastAsia="宋体" w:cs="Times New Roman"/>
          <w:color w:val="000000" w:themeColor="text1"/>
        </w:rPr>
        <w:t>名称</w:t>
      </w:r>
      <w:r>
        <w:rPr>
          <w:rFonts w:hint="eastAsia" w:ascii="宋体" w:hAnsi="宋体" w:eastAsia="宋体" w:cs="Times New Roman"/>
          <w:color w:val="000000" w:themeColor="text1"/>
        </w:rPr>
        <w:t>（盖公章）：</w:t>
      </w:r>
    </w:p>
    <w:p w14:paraId="0D6311E2">
      <w:pPr>
        <w:spacing w:after="160" w:line="500" w:lineRule="exact"/>
        <w:rPr>
          <w:rFonts w:ascii="宋体" w:hAnsi="宋体" w:eastAsia="宋体" w:cs="Times New Roman"/>
          <w:color w:val="000000" w:themeColor="text1"/>
        </w:rPr>
      </w:pPr>
      <w:r>
        <w:rPr>
          <w:rFonts w:hint="eastAsia" w:ascii="宋体" w:hAnsi="Calibri" w:eastAsia="宋体" w:cs="Times New Roman"/>
          <w:color w:val="000000" w:themeColor="text1"/>
        </w:rPr>
        <w:t>法定代表人或</w:t>
      </w:r>
      <w:r>
        <w:rPr>
          <w:rFonts w:hint="eastAsia" w:ascii="宋体" w:hAnsi="宋体" w:eastAsia="宋体" w:cs="Times New Roman"/>
          <w:color w:val="000000" w:themeColor="text1"/>
        </w:rPr>
        <w:t>参选人授权代表（签名或盖章）：</w:t>
      </w:r>
    </w:p>
    <w:p w14:paraId="54F72744">
      <w:pPr>
        <w:spacing w:after="160" w:line="500" w:lineRule="exact"/>
        <w:rPr>
          <w:rFonts w:ascii="Calibri" w:hAnsi="Calibri" w:eastAsia="宋体" w:cs="Times New Roman"/>
          <w:color w:val="000000" w:themeColor="text1"/>
        </w:rPr>
      </w:pPr>
      <w:r>
        <w:rPr>
          <w:rFonts w:hint="eastAsia" w:ascii="宋体" w:hAnsi="宋体" w:eastAsia="宋体" w:cs="Times New Roman"/>
          <w:color w:val="000000" w:themeColor="text1"/>
        </w:rPr>
        <w:t xml:space="preserve">职务：                      </w:t>
      </w:r>
      <w:r>
        <w:rPr>
          <w:rFonts w:hint="eastAsia" w:ascii="Calibri" w:hAnsi="Calibri" w:eastAsia="宋体" w:cs="Times New Roman"/>
          <w:color w:val="000000" w:themeColor="text1"/>
        </w:rPr>
        <w:t>日期：</w:t>
      </w:r>
    </w:p>
    <w:p w14:paraId="0AD501B3">
      <w:pPr>
        <w:spacing w:after="160" w:line="360" w:lineRule="auto"/>
        <w:ind w:right="84" w:rightChars="4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备注：</w:t>
      </w:r>
    </w:p>
    <w:p w14:paraId="4A34F937">
      <w:pPr>
        <w:numPr>
          <w:ilvl w:val="0"/>
          <w:numId w:val="27"/>
        </w:numPr>
        <w:spacing w:after="160" w:line="360" w:lineRule="auto"/>
        <w:ind w:right="84" w:rightChars="40"/>
        <w:rPr>
          <w:rFonts w:ascii="宋体" w:hAnsi="宋体" w:eastAsia="宋体" w:cs="Times New Roman"/>
          <w:color w:val="000000" w:themeColor="text1"/>
          <w:szCs w:val="21"/>
        </w:rPr>
      </w:pPr>
      <w:r>
        <w:rPr>
          <w:rFonts w:hint="eastAsia" w:ascii="宋体" w:hAnsi="宋体" w:eastAsia="宋体" w:cs="Times New Roman"/>
          <w:color w:val="000000" w:themeColor="text1"/>
          <w:szCs w:val="21"/>
        </w:rPr>
        <w:t>本表的“遴选文件条款描述”的条款与用户需求中的条款描述不一致的，以用户需求中规定的为准。</w:t>
      </w:r>
    </w:p>
    <w:p w14:paraId="405C6EA9">
      <w:pPr>
        <w:numPr>
          <w:ilvl w:val="0"/>
          <w:numId w:val="27"/>
        </w:numPr>
        <w:spacing w:after="160" w:line="360" w:lineRule="auto"/>
        <w:ind w:right="84" w:rightChars="40"/>
        <w:rPr>
          <w:rFonts w:ascii="宋体" w:hAnsi="宋体" w:eastAsia="宋体" w:cs="Times New Roman"/>
          <w:b/>
          <w:color w:val="000000" w:themeColor="text1"/>
          <w:szCs w:val="21"/>
        </w:rPr>
      </w:pPr>
      <w:r>
        <w:rPr>
          <w:rFonts w:hint="eastAsia" w:ascii="宋体" w:hAnsi="宋体" w:eastAsia="宋体" w:cs="Times New Roman"/>
          <w:color w:val="000000" w:themeColor="text1"/>
          <w:szCs w:val="21"/>
        </w:rPr>
        <w:t>参选人必须按参选文件要求附相关证明文件，如有任何一项不响应或不满足的视为负偏离。</w:t>
      </w:r>
    </w:p>
    <w:p w14:paraId="2CB95189">
      <w:pPr>
        <w:widowControl/>
        <w:jc w:val="left"/>
        <w:rPr>
          <w:rFonts w:asciiTheme="minorEastAsia" w:hAnsiTheme="minorEastAsia"/>
          <w:color w:val="000000" w:themeColor="text1"/>
        </w:rPr>
      </w:pPr>
      <w:r>
        <w:rPr>
          <w:rFonts w:asciiTheme="minorEastAsia" w:hAnsiTheme="minorEastAsia"/>
          <w:color w:val="000000" w:themeColor="text1"/>
        </w:rPr>
        <w:br w:type="page"/>
      </w:r>
    </w:p>
    <w:p w14:paraId="6BB1C508">
      <w:pPr>
        <w:widowControl/>
        <w:jc w:val="left"/>
        <w:rPr>
          <w:rFonts w:asciiTheme="minorEastAsia" w:hAnsiTheme="minorEastAsia"/>
          <w:color w:val="000000" w:themeColor="text1"/>
        </w:rPr>
      </w:pPr>
    </w:p>
    <w:p w14:paraId="1A6F66C7">
      <w:pPr>
        <w:keepNext/>
        <w:keepLines/>
        <w:adjustRightInd w:val="0"/>
        <w:snapToGrid w:val="0"/>
        <w:spacing w:beforeLines="50" w:afterLines="50" w:line="360" w:lineRule="auto"/>
        <w:jc w:val="center"/>
        <w:outlineLvl w:val="1"/>
        <w:rPr>
          <w:rFonts w:ascii="Arial" w:hAnsi="Arial" w:eastAsia="黑体" w:cs="Times New Roman"/>
          <w:bCs/>
          <w:color w:val="000000" w:themeColor="text1"/>
          <w:sz w:val="32"/>
          <w:szCs w:val="32"/>
        </w:rPr>
      </w:pPr>
      <w:r>
        <w:rPr>
          <w:rFonts w:hint="eastAsia" w:ascii="Arial" w:hAnsi="Arial" w:eastAsia="黑体" w:cs="Times New Roman"/>
          <w:bCs/>
          <w:color w:val="000000" w:themeColor="text1"/>
          <w:sz w:val="32"/>
          <w:szCs w:val="32"/>
        </w:rPr>
        <w:t>遴选服务方案</w:t>
      </w:r>
    </w:p>
    <w:p w14:paraId="4E3CE9AB">
      <w:pPr>
        <w:pStyle w:val="4"/>
        <w:keepLines w:val="0"/>
        <w:tabs>
          <w:tab w:val="left" w:pos="851"/>
        </w:tabs>
        <w:spacing w:before="0" w:after="0" w:line="360" w:lineRule="auto"/>
        <w:rPr>
          <w:rFonts w:ascii="宋体" w:hAnsi="宋体" w:eastAsia="宋体" w:cs="宋体"/>
          <w:kern w:val="1"/>
          <w:sz w:val="21"/>
          <w:szCs w:val="21"/>
        </w:rPr>
      </w:pPr>
      <w:bookmarkStart w:id="10" w:name="_Toc27995155"/>
      <w:bookmarkStart w:id="11" w:name="_Toc28101215"/>
      <w:r>
        <w:rPr>
          <w:rFonts w:hint="eastAsia" w:ascii="宋体" w:hAnsi="宋体" w:eastAsia="宋体" w:cs="宋体"/>
          <w:bCs w:val="0"/>
          <w:kern w:val="1"/>
          <w:sz w:val="21"/>
          <w:szCs w:val="21"/>
        </w:rPr>
        <w:t>实</w:t>
      </w:r>
      <w:r>
        <w:rPr>
          <w:rFonts w:hint="eastAsia" w:ascii="宋体" w:hAnsi="宋体" w:eastAsia="宋体" w:cs="宋体"/>
          <w:kern w:val="1"/>
          <w:sz w:val="21"/>
          <w:szCs w:val="21"/>
        </w:rPr>
        <w:t>施计划</w:t>
      </w:r>
    </w:p>
    <w:p w14:paraId="6674BF30">
      <w:pPr>
        <w:pStyle w:val="5"/>
        <w:tabs>
          <w:tab w:val="left" w:pos="851"/>
        </w:tabs>
        <w:spacing w:before="0" w:after="0" w:line="360" w:lineRule="auto"/>
        <w:rPr>
          <w:rFonts w:ascii="宋体" w:hAnsi="宋体" w:eastAsia="宋体" w:cs="宋体"/>
          <w:b w:val="0"/>
          <w:bCs w:val="0"/>
          <w:kern w:val="1"/>
          <w:sz w:val="21"/>
          <w:szCs w:val="21"/>
          <w:lang w:val="zh-CN"/>
        </w:rPr>
      </w:pPr>
      <w:r>
        <w:rPr>
          <w:rFonts w:hint="eastAsia" w:ascii="宋体" w:hAnsi="宋体" w:eastAsia="宋体" w:cs="宋体"/>
          <w:b w:val="0"/>
          <w:bCs w:val="0"/>
          <w:kern w:val="1"/>
          <w:sz w:val="21"/>
          <w:szCs w:val="21"/>
          <w:lang w:val="zh-CN"/>
        </w:rPr>
        <w:t>6.1</w:t>
      </w:r>
      <w:r>
        <w:rPr>
          <w:rFonts w:hint="eastAsia" w:ascii="宋体" w:hAnsi="宋体" w:eastAsia="宋体" w:cs="宋体"/>
          <w:b w:val="0"/>
          <w:bCs w:val="0"/>
          <w:kern w:val="1"/>
          <w:sz w:val="21"/>
          <w:szCs w:val="21"/>
        </w:rPr>
        <w:t>.技术参数响应</w:t>
      </w:r>
    </w:p>
    <w:p w14:paraId="03872CAE">
      <w:pPr>
        <w:pStyle w:val="8"/>
        <w:tabs>
          <w:tab w:val="left" w:pos="851"/>
        </w:tabs>
        <w:spacing w:after="0" w:line="360" w:lineRule="auto"/>
        <w:ind w:left="850" w:hanging="850"/>
        <w:outlineLvl w:val="0"/>
        <w:rPr>
          <w:rFonts w:ascii="宋体" w:hAnsi="宋体" w:cs="宋体"/>
          <w:sz w:val="21"/>
          <w:szCs w:val="21"/>
          <w:lang w:val="en-GB"/>
        </w:rPr>
      </w:pPr>
      <w:bookmarkStart w:id="12" w:name="_Toc491439193"/>
      <w:bookmarkStart w:id="13" w:name="_Toc9219"/>
      <w:bookmarkStart w:id="14" w:name="_Toc7438"/>
      <w:r>
        <w:rPr>
          <w:rFonts w:hint="eastAsia" w:ascii="宋体" w:hAnsi="宋体" w:cs="宋体"/>
          <w:sz w:val="21"/>
          <w:szCs w:val="21"/>
          <w:lang w:val="en-GB"/>
        </w:rPr>
        <w:t>6.</w:t>
      </w:r>
      <w:r>
        <w:rPr>
          <w:rFonts w:hint="eastAsia" w:ascii="宋体" w:hAnsi="宋体" w:cs="宋体"/>
          <w:sz w:val="21"/>
          <w:szCs w:val="21"/>
        </w:rPr>
        <w:t>2项目实施方案</w:t>
      </w:r>
      <w:r>
        <w:rPr>
          <w:rFonts w:hint="eastAsia" w:ascii="宋体" w:hAnsi="宋体" w:cs="宋体"/>
          <w:sz w:val="21"/>
          <w:szCs w:val="21"/>
          <w:lang w:val="zh-CN"/>
        </w:rPr>
        <w:t xml:space="preserve">  </w:t>
      </w:r>
    </w:p>
    <w:p w14:paraId="41172115">
      <w:pPr>
        <w:pStyle w:val="8"/>
        <w:tabs>
          <w:tab w:val="left" w:pos="851"/>
        </w:tabs>
        <w:spacing w:after="0" w:line="360" w:lineRule="auto"/>
        <w:ind w:left="850" w:hanging="850"/>
        <w:outlineLvl w:val="0"/>
        <w:rPr>
          <w:rFonts w:ascii="宋体" w:hAnsi="宋体" w:cs="宋体"/>
          <w:sz w:val="21"/>
          <w:szCs w:val="21"/>
        </w:rPr>
      </w:pPr>
      <w:r>
        <w:rPr>
          <w:rFonts w:hint="eastAsia" w:ascii="宋体" w:hAnsi="宋体" w:cs="宋体"/>
          <w:sz w:val="21"/>
          <w:szCs w:val="21"/>
        </w:rPr>
        <w:t>6.</w:t>
      </w:r>
      <w:bookmarkEnd w:id="12"/>
      <w:bookmarkEnd w:id="13"/>
      <w:bookmarkEnd w:id="14"/>
      <w:r>
        <w:rPr>
          <w:rFonts w:hint="eastAsia" w:ascii="宋体" w:hAnsi="宋体" w:cs="宋体"/>
          <w:sz w:val="21"/>
          <w:szCs w:val="21"/>
        </w:rPr>
        <w:t>3 产品质量</w:t>
      </w:r>
      <w:r>
        <w:rPr>
          <w:rFonts w:hint="eastAsia" w:ascii="宋体" w:hAnsi="宋体" w:cs="宋体"/>
          <w:sz w:val="21"/>
          <w:szCs w:val="21"/>
          <w:lang w:val="zh-CN"/>
        </w:rPr>
        <w:t xml:space="preserve">  </w:t>
      </w:r>
    </w:p>
    <w:p w14:paraId="22DA8C69">
      <w:pPr>
        <w:pStyle w:val="8"/>
        <w:tabs>
          <w:tab w:val="left" w:pos="851"/>
        </w:tabs>
        <w:spacing w:after="0" w:line="360" w:lineRule="auto"/>
        <w:ind w:left="850" w:hanging="850"/>
        <w:outlineLvl w:val="0"/>
        <w:rPr>
          <w:rFonts w:ascii="宋体" w:hAnsi="宋体" w:cs="宋体"/>
          <w:sz w:val="21"/>
          <w:szCs w:val="21"/>
        </w:rPr>
      </w:pPr>
      <w:r>
        <w:rPr>
          <w:rFonts w:hint="eastAsia" w:ascii="宋体" w:hAnsi="宋体" w:cs="宋体"/>
          <w:sz w:val="21"/>
          <w:szCs w:val="21"/>
        </w:rPr>
        <w:t>6.4 售后服务方案</w:t>
      </w:r>
      <w:r>
        <w:rPr>
          <w:rFonts w:hint="eastAsia" w:ascii="宋体" w:hAnsi="宋体" w:cs="宋体"/>
          <w:sz w:val="21"/>
          <w:szCs w:val="21"/>
          <w:lang w:val="zh-CN"/>
        </w:rPr>
        <w:t xml:space="preserve">   </w:t>
      </w:r>
    </w:p>
    <w:p w14:paraId="79F7E6FD">
      <w:pPr>
        <w:pStyle w:val="8"/>
        <w:tabs>
          <w:tab w:val="left" w:pos="851"/>
        </w:tabs>
        <w:spacing w:after="0" w:line="360" w:lineRule="auto"/>
        <w:ind w:left="850" w:hanging="850"/>
        <w:outlineLvl w:val="0"/>
        <w:rPr>
          <w:rFonts w:ascii="宋体" w:hAnsi="宋体" w:cs="宋体"/>
          <w:sz w:val="21"/>
          <w:szCs w:val="21"/>
          <w:lang w:val="en-GB"/>
        </w:rPr>
      </w:pPr>
      <w:bookmarkStart w:id="15" w:name="_Toc491439194"/>
      <w:bookmarkStart w:id="16" w:name="_Toc16455"/>
      <w:bookmarkStart w:id="17" w:name="_Toc32033"/>
      <w:r>
        <w:rPr>
          <w:rFonts w:hint="eastAsia" w:ascii="宋体" w:hAnsi="宋体" w:cs="宋体"/>
          <w:sz w:val="21"/>
          <w:szCs w:val="21"/>
          <w:lang w:val="en-GB"/>
        </w:rPr>
        <w:t>6.</w:t>
      </w:r>
      <w:r>
        <w:rPr>
          <w:rFonts w:hint="eastAsia" w:ascii="宋体" w:hAnsi="宋体" w:cs="宋体"/>
          <w:sz w:val="21"/>
          <w:szCs w:val="21"/>
        </w:rPr>
        <w:t>5</w:t>
      </w:r>
      <w:bookmarkEnd w:id="15"/>
      <w:bookmarkEnd w:id="16"/>
      <w:bookmarkEnd w:id="17"/>
      <w:bookmarkStart w:id="18" w:name="_Toc3710"/>
      <w:bookmarkStart w:id="19" w:name="_Toc5318"/>
      <w:bookmarkStart w:id="20" w:name="_Toc491439195"/>
      <w:r>
        <w:rPr>
          <w:rFonts w:hint="eastAsia" w:ascii="宋体" w:hAnsi="宋体" w:cs="宋体"/>
          <w:sz w:val="21"/>
          <w:szCs w:val="21"/>
        </w:rPr>
        <w:t xml:space="preserve"> 质量保证承诺声明</w:t>
      </w:r>
    </w:p>
    <w:p w14:paraId="44FBE5CB">
      <w:pPr>
        <w:pStyle w:val="8"/>
        <w:tabs>
          <w:tab w:val="left" w:pos="851"/>
        </w:tabs>
        <w:spacing w:after="0" w:line="360" w:lineRule="auto"/>
        <w:ind w:left="850" w:hanging="850"/>
        <w:outlineLvl w:val="0"/>
        <w:rPr>
          <w:rFonts w:ascii="宋体" w:hAnsi="宋体" w:cs="宋体"/>
          <w:sz w:val="21"/>
          <w:szCs w:val="21"/>
          <w:lang w:val="en-GB"/>
        </w:rPr>
      </w:pPr>
      <w:r>
        <w:rPr>
          <w:rFonts w:hint="eastAsia" w:ascii="宋体" w:hAnsi="宋体" w:cs="宋体"/>
          <w:sz w:val="21"/>
          <w:szCs w:val="21"/>
          <w:lang w:val="en-GB"/>
        </w:rPr>
        <w:t>6.6 供应商认为必要说明的其他内容</w:t>
      </w:r>
      <w:bookmarkEnd w:id="18"/>
      <w:bookmarkEnd w:id="19"/>
      <w:bookmarkEnd w:id="20"/>
    </w:p>
    <w:p w14:paraId="645B70A1">
      <w:pPr>
        <w:spacing w:line="360" w:lineRule="auto"/>
        <w:rPr>
          <w:rFonts w:ascii="宋体" w:hAnsi="宋体" w:cs="宋体"/>
          <w:kern w:val="1"/>
          <w:szCs w:val="21"/>
        </w:rPr>
      </w:pPr>
    </w:p>
    <w:p w14:paraId="4D595C7C">
      <w:pPr>
        <w:pStyle w:val="5"/>
        <w:tabs>
          <w:tab w:val="left" w:pos="851"/>
        </w:tabs>
        <w:spacing w:before="0" w:after="0" w:line="360" w:lineRule="auto"/>
        <w:rPr>
          <w:rFonts w:ascii="宋体" w:hAnsi="宋体" w:eastAsia="宋体" w:cs="宋体"/>
          <w:kern w:val="1"/>
          <w:sz w:val="21"/>
          <w:szCs w:val="21"/>
          <w:lang w:val="zh-CN"/>
        </w:rPr>
      </w:pPr>
      <w:r>
        <w:rPr>
          <w:rFonts w:hint="eastAsia" w:ascii="宋体" w:hAnsi="宋体" w:eastAsia="宋体" w:cs="宋体"/>
          <w:kern w:val="1"/>
          <w:sz w:val="21"/>
          <w:szCs w:val="21"/>
          <w:lang w:val="zh-CN"/>
        </w:rPr>
        <w:t>6.</w:t>
      </w:r>
      <w:r>
        <w:rPr>
          <w:rFonts w:hint="eastAsia" w:ascii="宋体" w:hAnsi="宋体" w:eastAsia="宋体" w:cs="宋体"/>
          <w:kern w:val="1"/>
          <w:sz w:val="21"/>
          <w:szCs w:val="21"/>
        </w:rPr>
        <w:t>7</w:t>
      </w:r>
      <w:r>
        <w:rPr>
          <w:rFonts w:hint="eastAsia" w:ascii="宋体" w:hAnsi="宋体" w:eastAsia="宋体" w:cs="宋体"/>
          <w:kern w:val="1"/>
          <w:sz w:val="21"/>
          <w:szCs w:val="21"/>
          <w:lang w:val="zh-CN"/>
        </w:rPr>
        <w:tab/>
      </w:r>
      <w:r>
        <w:rPr>
          <w:rFonts w:hint="eastAsia" w:ascii="宋体" w:hAnsi="宋体" w:eastAsia="宋体" w:cs="宋体"/>
          <w:kern w:val="1"/>
          <w:sz w:val="21"/>
          <w:szCs w:val="21"/>
          <w:lang w:val="zh-CN"/>
        </w:rPr>
        <w:t>项目人员安排</w:t>
      </w:r>
    </w:p>
    <w:tbl>
      <w:tblPr>
        <w:tblStyle w:val="18"/>
        <w:tblW w:w="0" w:type="auto"/>
        <w:tblInd w:w="108" w:type="dxa"/>
        <w:tblLayout w:type="fixed"/>
        <w:tblCellMar>
          <w:top w:w="0" w:type="dxa"/>
          <w:left w:w="108" w:type="dxa"/>
          <w:bottom w:w="0" w:type="dxa"/>
          <w:right w:w="108" w:type="dxa"/>
        </w:tblCellMar>
      </w:tblPr>
      <w:tblGrid>
        <w:gridCol w:w="1286"/>
        <w:gridCol w:w="1196"/>
        <w:gridCol w:w="877"/>
        <w:gridCol w:w="2733"/>
        <w:gridCol w:w="702"/>
        <w:gridCol w:w="702"/>
        <w:gridCol w:w="1580"/>
      </w:tblGrid>
      <w:tr w14:paraId="7EC10138">
        <w:tblPrEx>
          <w:tblCellMar>
            <w:top w:w="0" w:type="dxa"/>
            <w:left w:w="108" w:type="dxa"/>
            <w:bottom w:w="0" w:type="dxa"/>
            <w:right w:w="108" w:type="dxa"/>
          </w:tblCellMar>
        </w:tblPrEx>
        <w:trPr>
          <w:trHeight w:val="870" w:hRule="exact"/>
        </w:trPr>
        <w:tc>
          <w:tcPr>
            <w:tcW w:w="1286" w:type="dxa"/>
            <w:tcBorders>
              <w:top w:val="single" w:color="000000" w:sz="4" w:space="0"/>
              <w:left w:val="single" w:color="000000" w:sz="4" w:space="0"/>
              <w:bottom w:val="single" w:color="000000" w:sz="4" w:space="0"/>
              <w:right w:val="single" w:color="000000" w:sz="4" w:space="0"/>
            </w:tcBorders>
            <w:vAlign w:val="center"/>
          </w:tcPr>
          <w:p w14:paraId="32B036FE">
            <w:pPr>
              <w:jc w:val="center"/>
              <w:rPr>
                <w:rFonts w:ascii="宋体" w:hAnsi="宋体" w:cs="宋体"/>
                <w:b/>
                <w:kern w:val="1"/>
                <w:szCs w:val="21"/>
              </w:rPr>
            </w:pPr>
            <w:r>
              <w:rPr>
                <w:rFonts w:hint="eastAsia" w:ascii="宋体" w:hAnsi="宋体" w:cs="宋体"/>
                <w:b/>
                <w:kern w:val="1"/>
                <w:szCs w:val="21"/>
              </w:rPr>
              <w:t>职责分工</w:t>
            </w:r>
          </w:p>
        </w:tc>
        <w:tc>
          <w:tcPr>
            <w:tcW w:w="1196" w:type="dxa"/>
            <w:tcBorders>
              <w:top w:val="single" w:color="000000" w:sz="4" w:space="0"/>
              <w:left w:val="single" w:color="000000" w:sz="4" w:space="0"/>
              <w:bottom w:val="single" w:color="000000" w:sz="4" w:space="0"/>
              <w:right w:val="single" w:color="000000" w:sz="4" w:space="0"/>
            </w:tcBorders>
            <w:vAlign w:val="center"/>
          </w:tcPr>
          <w:p w14:paraId="6A62F554">
            <w:pPr>
              <w:jc w:val="center"/>
              <w:rPr>
                <w:rFonts w:ascii="宋体" w:hAnsi="宋体" w:cs="宋体"/>
                <w:b/>
                <w:kern w:val="1"/>
                <w:szCs w:val="21"/>
              </w:rPr>
            </w:pPr>
            <w:r>
              <w:rPr>
                <w:rFonts w:hint="eastAsia" w:ascii="宋体" w:hAnsi="宋体" w:cs="宋体"/>
                <w:b/>
                <w:kern w:val="1"/>
                <w:szCs w:val="21"/>
              </w:rPr>
              <w:t>姓名</w:t>
            </w:r>
          </w:p>
        </w:tc>
        <w:tc>
          <w:tcPr>
            <w:tcW w:w="877" w:type="dxa"/>
            <w:tcBorders>
              <w:top w:val="single" w:color="000000" w:sz="4" w:space="0"/>
              <w:left w:val="single" w:color="000000" w:sz="4" w:space="0"/>
              <w:bottom w:val="single" w:color="000000" w:sz="4" w:space="0"/>
              <w:right w:val="single" w:color="000000" w:sz="4" w:space="0"/>
            </w:tcBorders>
            <w:vAlign w:val="center"/>
          </w:tcPr>
          <w:p w14:paraId="385F2F34">
            <w:pPr>
              <w:jc w:val="center"/>
              <w:rPr>
                <w:rFonts w:ascii="宋体" w:hAnsi="宋体" w:cs="宋体"/>
                <w:b/>
                <w:kern w:val="1"/>
                <w:szCs w:val="21"/>
              </w:rPr>
            </w:pPr>
            <w:r>
              <w:rPr>
                <w:rFonts w:hint="eastAsia" w:ascii="宋体" w:hAnsi="宋体" w:cs="宋体"/>
                <w:b/>
                <w:kern w:val="1"/>
                <w:szCs w:val="21"/>
              </w:rPr>
              <w:t>现职务</w:t>
            </w:r>
          </w:p>
        </w:tc>
        <w:tc>
          <w:tcPr>
            <w:tcW w:w="2733" w:type="dxa"/>
            <w:tcBorders>
              <w:top w:val="single" w:color="000000" w:sz="4" w:space="0"/>
              <w:left w:val="single" w:color="000000" w:sz="4" w:space="0"/>
              <w:bottom w:val="single" w:color="000000" w:sz="4" w:space="0"/>
              <w:right w:val="single" w:color="000000" w:sz="4" w:space="0"/>
            </w:tcBorders>
            <w:vAlign w:val="center"/>
          </w:tcPr>
          <w:p w14:paraId="206D06C9">
            <w:pPr>
              <w:jc w:val="center"/>
              <w:rPr>
                <w:rFonts w:ascii="宋体" w:hAnsi="宋体" w:cs="宋体"/>
                <w:b/>
                <w:kern w:val="1"/>
                <w:szCs w:val="21"/>
              </w:rPr>
            </w:pPr>
            <w:r>
              <w:rPr>
                <w:rFonts w:hint="eastAsia" w:ascii="宋体" w:hAnsi="宋体" w:cs="宋体"/>
                <w:b/>
                <w:kern w:val="1"/>
                <w:szCs w:val="21"/>
              </w:rPr>
              <w:t>曾主持/参与的</w:t>
            </w:r>
            <w:r>
              <w:rPr>
                <w:rFonts w:hint="eastAsia" w:ascii="宋体" w:hAnsi="宋体" w:cs="宋体"/>
                <w:b/>
                <w:kern w:val="1"/>
                <w:szCs w:val="21"/>
              </w:rPr>
              <w:br w:type="textWrapping"/>
            </w:r>
            <w:r>
              <w:rPr>
                <w:rFonts w:hint="eastAsia" w:ascii="宋体" w:hAnsi="宋体" w:cs="宋体"/>
                <w:b/>
                <w:kern w:val="1"/>
                <w:szCs w:val="21"/>
              </w:rPr>
              <w:t>同类项目经历</w:t>
            </w:r>
          </w:p>
        </w:tc>
        <w:tc>
          <w:tcPr>
            <w:tcW w:w="702" w:type="dxa"/>
            <w:tcBorders>
              <w:top w:val="single" w:color="000000" w:sz="4" w:space="0"/>
              <w:left w:val="single" w:color="000000" w:sz="4" w:space="0"/>
              <w:bottom w:val="single" w:color="000000" w:sz="4" w:space="0"/>
              <w:right w:val="single" w:color="000000" w:sz="4" w:space="0"/>
            </w:tcBorders>
            <w:vAlign w:val="center"/>
          </w:tcPr>
          <w:p w14:paraId="3767CE73">
            <w:pPr>
              <w:jc w:val="center"/>
              <w:rPr>
                <w:rFonts w:ascii="宋体" w:hAnsi="宋体" w:cs="宋体"/>
                <w:b/>
                <w:kern w:val="1"/>
                <w:szCs w:val="21"/>
              </w:rPr>
            </w:pPr>
            <w:r>
              <w:rPr>
                <w:rFonts w:hint="eastAsia" w:ascii="宋体" w:hAnsi="宋体" w:cs="宋体"/>
                <w:b/>
                <w:kern w:val="1"/>
                <w:szCs w:val="21"/>
              </w:rPr>
              <w:t>职称</w:t>
            </w:r>
          </w:p>
        </w:tc>
        <w:tc>
          <w:tcPr>
            <w:tcW w:w="702" w:type="dxa"/>
            <w:tcBorders>
              <w:top w:val="single" w:color="000000" w:sz="4" w:space="0"/>
              <w:left w:val="single" w:color="000000" w:sz="4" w:space="0"/>
              <w:bottom w:val="single" w:color="000000" w:sz="4" w:space="0"/>
              <w:right w:val="single" w:color="000000" w:sz="4" w:space="0"/>
            </w:tcBorders>
            <w:vAlign w:val="center"/>
          </w:tcPr>
          <w:p w14:paraId="11F3E831">
            <w:pPr>
              <w:ind w:firstLine="12"/>
              <w:jc w:val="center"/>
              <w:rPr>
                <w:rFonts w:ascii="宋体" w:hAnsi="宋体" w:cs="宋体"/>
                <w:b/>
                <w:kern w:val="1"/>
                <w:szCs w:val="21"/>
              </w:rPr>
            </w:pPr>
            <w:r>
              <w:rPr>
                <w:rFonts w:hint="eastAsia" w:ascii="宋体" w:hAnsi="宋体" w:cs="宋体"/>
                <w:b/>
                <w:kern w:val="1"/>
                <w:szCs w:val="21"/>
              </w:rPr>
              <w:t>专业工龄</w:t>
            </w:r>
          </w:p>
        </w:tc>
        <w:tc>
          <w:tcPr>
            <w:tcW w:w="1580" w:type="dxa"/>
            <w:tcBorders>
              <w:top w:val="single" w:color="000000" w:sz="4" w:space="0"/>
              <w:left w:val="single" w:color="000000" w:sz="4" w:space="0"/>
              <w:bottom w:val="single" w:color="000000" w:sz="4" w:space="0"/>
              <w:right w:val="single" w:color="000000" w:sz="4" w:space="0"/>
            </w:tcBorders>
            <w:vAlign w:val="center"/>
          </w:tcPr>
          <w:p w14:paraId="03DCB796">
            <w:pPr>
              <w:ind w:firstLine="12"/>
              <w:jc w:val="center"/>
              <w:rPr>
                <w:rFonts w:ascii="宋体" w:hAnsi="宋体" w:cs="宋体"/>
                <w:b/>
                <w:kern w:val="1"/>
                <w:szCs w:val="21"/>
              </w:rPr>
            </w:pPr>
            <w:r>
              <w:rPr>
                <w:rFonts w:hint="eastAsia" w:ascii="宋体" w:hAnsi="宋体" w:cs="宋体"/>
                <w:b/>
                <w:kern w:val="1"/>
                <w:szCs w:val="21"/>
              </w:rPr>
              <w:t>联系电话</w:t>
            </w:r>
          </w:p>
        </w:tc>
      </w:tr>
      <w:tr w14:paraId="53F9D9E5">
        <w:tblPrEx>
          <w:tblCellMar>
            <w:top w:w="0" w:type="dxa"/>
            <w:left w:w="108" w:type="dxa"/>
            <w:bottom w:w="0" w:type="dxa"/>
            <w:right w:w="108" w:type="dxa"/>
          </w:tblCellMar>
        </w:tblPrEx>
        <w:trPr>
          <w:trHeight w:val="508" w:hRule="exact"/>
        </w:trPr>
        <w:tc>
          <w:tcPr>
            <w:tcW w:w="1286" w:type="dxa"/>
            <w:tcBorders>
              <w:top w:val="single" w:color="000000" w:sz="4" w:space="0"/>
              <w:left w:val="single" w:color="000000" w:sz="4" w:space="0"/>
              <w:right w:val="single" w:color="000000" w:sz="4" w:space="0"/>
            </w:tcBorders>
            <w:vAlign w:val="center"/>
          </w:tcPr>
          <w:p w14:paraId="375152BC">
            <w:pPr>
              <w:rPr>
                <w:rFonts w:ascii="宋体" w:hAnsi="宋体" w:cs="宋体"/>
                <w:kern w:val="1"/>
                <w:szCs w:val="21"/>
              </w:rPr>
            </w:pPr>
            <w:r>
              <w:rPr>
                <w:rFonts w:hint="eastAsia" w:ascii="宋体" w:hAnsi="宋体" w:cs="宋体"/>
                <w:kern w:val="1"/>
                <w:szCs w:val="21"/>
              </w:rPr>
              <w:t>项目负责人</w:t>
            </w:r>
          </w:p>
        </w:tc>
        <w:tc>
          <w:tcPr>
            <w:tcW w:w="1196" w:type="dxa"/>
            <w:tcBorders>
              <w:top w:val="single" w:color="000000" w:sz="4" w:space="0"/>
              <w:left w:val="single" w:color="000000" w:sz="4" w:space="0"/>
              <w:right w:val="single" w:color="000000" w:sz="4" w:space="0"/>
            </w:tcBorders>
            <w:vAlign w:val="center"/>
          </w:tcPr>
          <w:p w14:paraId="7508F8F7">
            <w:pPr>
              <w:jc w:val="center"/>
              <w:rPr>
                <w:rFonts w:ascii="宋体" w:hAnsi="宋体" w:cs="宋体"/>
                <w:kern w:val="1"/>
                <w:szCs w:val="21"/>
              </w:rPr>
            </w:pPr>
          </w:p>
        </w:tc>
        <w:tc>
          <w:tcPr>
            <w:tcW w:w="877" w:type="dxa"/>
            <w:tcBorders>
              <w:top w:val="single" w:color="000000" w:sz="4" w:space="0"/>
              <w:left w:val="single" w:color="000000" w:sz="4" w:space="0"/>
              <w:right w:val="single" w:color="000000" w:sz="4" w:space="0"/>
            </w:tcBorders>
            <w:vAlign w:val="center"/>
          </w:tcPr>
          <w:p w14:paraId="33EA90F7">
            <w:pPr>
              <w:jc w:val="center"/>
              <w:rPr>
                <w:rFonts w:ascii="宋体" w:hAnsi="宋体" w:cs="宋体"/>
                <w:kern w:val="1"/>
                <w:szCs w:val="21"/>
              </w:rPr>
            </w:pPr>
          </w:p>
        </w:tc>
        <w:tc>
          <w:tcPr>
            <w:tcW w:w="2733" w:type="dxa"/>
            <w:tcBorders>
              <w:top w:val="single" w:color="000000" w:sz="4" w:space="0"/>
              <w:left w:val="single" w:color="000000" w:sz="4" w:space="0"/>
              <w:right w:val="single" w:color="000000" w:sz="4" w:space="0"/>
            </w:tcBorders>
            <w:vAlign w:val="center"/>
          </w:tcPr>
          <w:p w14:paraId="6E0DA628">
            <w:pPr>
              <w:pStyle w:val="31"/>
              <w:keepNext w:val="0"/>
              <w:spacing w:before="0" w:after="0" w:line="240" w:lineRule="auto"/>
              <w:rPr>
                <w:rFonts w:ascii="宋体" w:hAnsi="宋体" w:cs="宋体"/>
                <w:spacing w:val="0"/>
                <w:kern w:val="1"/>
                <w:sz w:val="21"/>
                <w:szCs w:val="21"/>
              </w:rPr>
            </w:pPr>
          </w:p>
        </w:tc>
        <w:tc>
          <w:tcPr>
            <w:tcW w:w="702" w:type="dxa"/>
            <w:tcBorders>
              <w:top w:val="single" w:color="000000" w:sz="4" w:space="0"/>
              <w:left w:val="single" w:color="000000" w:sz="4" w:space="0"/>
              <w:right w:val="single" w:color="000000" w:sz="4" w:space="0"/>
            </w:tcBorders>
            <w:vAlign w:val="center"/>
          </w:tcPr>
          <w:p w14:paraId="1A2C40C2">
            <w:pPr>
              <w:jc w:val="center"/>
              <w:rPr>
                <w:rFonts w:ascii="宋体" w:hAnsi="宋体" w:cs="宋体"/>
                <w:kern w:val="1"/>
                <w:szCs w:val="21"/>
              </w:rPr>
            </w:pPr>
          </w:p>
        </w:tc>
        <w:tc>
          <w:tcPr>
            <w:tcW w:w="702" w:type="dxa"/>
            <w:tcBorders>
              <w:top w:val="single" w:color="000000" w:sz="4" w:space="0"/>
              <w:left w:val="single" w:color="000000" w:sz="4" w:space="0"/>
              <w:right w:val="single" w:color="000000" w:sz="4" w:space="0"/>
            </w:tcBorders>
            <w:vAlign w:val="center"/>
          </w:tcPr>
          <w:p w14:paraId="49D4E585">
            <w:pPr>
              <w:ind w:firstLine="12"/>
              <w:jc w:val="center"/>
              <w:rPr>
                <w:rFonts w:ascii="宋体" w:hAnsi="宋体" w:cs="宋体"/>
                <w:kern w:val="1"/>
                <w:szCs w:val="21"/>
              </w:rPr>
            </w:pPr>
          </w:p>
        </w:tc>
        <w:tc>
          <w:tcPr>
            <w:tcW w:w="1580" w:type="dxa"/>
            <w:tcBorders>
              <w:top w:val="single" w:color="000000" w:sz="4" w:space="0"/>
              <w:left w:val="single" w:color="000000" w:sz="4" w:space="0"/>
              <w:right w:val="single" w:color="000000" w:sz="4" w:space="0"/>
            </w:tcBorders>
            <w:vAlign w:val="center"/>
          </w:tcPr>
          <w:p w14:paraId="0ECCBD34">
            <w:pPr>
              <w:ind w:firstLine="12"/>
              <w:jc w:val="center"/>
              <w:rPr>
                <w:rFonts w:ascii="宋体" w:hAnsi="宋体" w:cs="宋体"/>
                <w:kern w:val="1"/>
                <w:szCs w:val="21"/>
              </w:rPr>
            </w:pPr>
          </w:p>
        </w:tc>
      </w:tr>
      <w:tr w14:paraId="6E1DDD7A">
        <w:tblPrEx>
          <w:tblCellMar>
            <w:top w:w="0" w:type="dxa"/>
            <w:left w:w="108" w:type="dxa"/>
            <w:bottom w:w="0" w:type="dxa"/>
            <w:right w:w="108" w:type="dxa"/>
          </w:tblCellMar>
        </w:tblPrEx>
        <w:trPr>
          <w:trHeight w:val="508" w:hRule="exact"/>
        </w:trPr>
        <w:tc>
          <w:tcPr>
            <w:tcW w:w="1286" w:type="dxa"/>
            <w:vMerge w:val="restart"/>
            <w:tcBorders>
              <w:top w:val="single" w:color="000000" w:sz="4" w:space="0"/>
              <w:left w:val="single" w:color="000000" w:sz="4" w:space="0"/>
              <w:bottom w:val="single" w:color="000000" w:sz="4" w:space="0"/>
              <w:right w:val="single" w:color="000000" w:sz="4" w:space="0"/>
            </w:tcBorders>
            <w:vAlign w:val="center"/>
          </w:tcPr>
          <w:p w14:paraId="02BB7AE6">
            <w:pPr>
              <w:rPr>
                <w:rFonts w:ascii="宋体" w:hAnsi="宋体" w:cs="宋体"/>
                <w:kern w:val="1"/>
                <w:szCs w:val="21"/>
              </w:rPr>
            </w:pPr>
            <w:r>
              <w:rPr>
                <w:rFonts w:hint="eastAsia" w:ascii="宋体" w:hAnsi="宋体" w:cs="宋体"/>
                <w:kern w:val="1"/>
                <w:szCs w:val="21"/>
              </w:rPr>
              <w:t>其他主要技术人员</w:t>
            </w:r>
          </w:p>
        </w:tc>
        <w:tc>
          <w:tcPr>
            <w:tcW w:w="1196" w:type="dxa"/>
            <w:tcBorders>
              <w:top w:val="single" w:color="000000" w:sz="4" w:space="0"/>
              <w:left w:val="single" w:color="000000" w:sz="4" w:space="0"/>
              <w:bottom w:val="single" w:color="000000" w:sz="4" w:space="0"/>
              <w:right w:val="single" w:color="000000" w:sz="4" w:space="0"/>
            </w:tcBorders>
            <w:vAlign w:val="center"/>
          </w:tcPr>
          <w:p w14:paraId="2A0A9A67">
            <w:pPr>
              <w:jc w:val="center"/>
              <w:rPr>
                <w:rFonts w:ascii="宋体" w:hAnsi="宋体" w:cs="宋体"/>
                <w:kern w:val="1"/>
                <w:szCs w:val="21"/>
              </w:rPr>
            </w:pPr>
          </w:p>
        </w:tc>
        <w:tc>
          <w:tcPr>
            <w:tcW w:w="877" w:type="dxa"/>
            <w:tcBorders>
              <w:top w:val="single" w:color="000000" w:sz="4" w:space="0"/>
              <w:left w:val="single" w:color="000000" w:sz="4" w:space="0"/>
              <w:bottom w:val="single" w:color="000000" w:sz="4" w:space="0"/>
              <w:right w:val="single" w:color="000000" w:sz="4" w:space="0"/>
            </w:tcBorders>
            <w:vAlign w:val="center"/>
          </w:tcPr>
          <w:p w14:paraId="1D63DC12">
            <w:pPr>
              <w:jc w:val="center"/>
              <w:rPr>
                <w:rFonts w:ascii="宋体" w:hAnsi="宋体" w:cs="宋体"/>
                <w:kern w:val="1"/>
                <w:szCs w:val="21"/>
              </w:rPr>
            </w:pPr>
          </w:p>
        </w:tc>
        <w:tc>
          <w:tcPr>
            <w:tcW w:w="2733" w:type="dxa"/>
            <w:tcBorders>
              <w:top w:val="single" w:color="000000" w:sz="4" w:space="0"/>
              <w:left w:val="single" w:color="000000" w:sz="4" w:space="0"/>
              <w:bottom w:val="single" w:color="000000" w:sz="4" w:space="0"/>
              <w:right w:val="single" w:color="000000" w:sz="4" w:space="0"/>
            </w:tcBorders>
            <w:vAlign w:val="center"/>
          </w:tcPr>
          <w:p w14:paraId="4C21DB77">
            <w:pPr>
              <w:jc w:val="center"/>
              <w:rPr>
                <w:rFonts w:ascii="宋体" w:hAnsi="宋体" w:cs="宋体"/>
                <w:kern w:val="1"/>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1F1C1D5F">
            <w:pPr>
              <w:jc w:val="center"/>
              <w:rPr>
                <w:rFonts w:ascii="宋体" w:hAnsi="宋体" w:cs="宋体"/>
                <w:kern w:val="1"/>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131D9E85">
            <w:pPr>
              <w:jc w:val="center"/>
              <w:rPr>
                <w:rFonts w:ascii="宋体" w:hAnsi="宋体" w:cs="宋体"/>
                <w:kern w:val="1"/>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79D5EE97">
            <w:pPr>
              <w:jc w:val="center"/>
              <w:rPr>
                <w:rFonts w:ascii="宋体" w:hAnsi="宋体" w:cs="宋体"/>
                <w:kern w:val="1"/>
                <w:szCs w:val="21"/>
              </w:rPr>
            </w:pPr>
          </w:p>
        </w:tc>
      </w:tr>
      <w:tr w14:paraId="4379B75E">
        <w:tblPrEx>
          <w:tblCellMar>
            <w:top w:w="0" w:type="dxa"/>
            <w:left w:w="108" w:type="dxa"/>
            <w:bottom w:w="0" w:type="dxa"/>
            <w:right w:w="108" w:type="dxa"/>
          </w:tblCellMar>
        </w:tblPrEx>
        <w:trPr>
          <w:trHeight w:val="508" w:hRule="exact"/>
        </w:trPr>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77A3B55B">
            <w:pPr>
              <w:jc w:val="left"/>
              <w:rPr>
                <w:rFonts w:ascii="宋体" w:hAnsi="宋体" w:cs="宋体"/>
                <w:kern w:val="1"/>
                <w:szCs w:val="21"/>
              </w:rPr>
            </w:pPr>
          </w:p>
        </w:tc>
        <w:tc>
          <w:tcPr>
            <w:tcW w:w="1196" w:type="dxa"/>
            <w:tcBorders>
              <w:top w:val="single" w:color="000000" w:sz="4" w:space="0"/>
              <w:left w:val="single" w:color="000000" w:sz="4" w:space="0"/>
              <w:bottom w:val="single" w:color="000000" w:sz="4" w:space="0"/>
              <w:right w:val="single" w:color="000000" w:sz="4" w:space="0"/>
            </w:tcBorders>
            <w:vAlign w:val="center"/>
          </w:tcPr>
          <w:p w14:paraId="60B05E90">
            <w:pPr>
              <w:jc w:val="center"/>
              <w:rPr>
                <w:rFonts w:ascii="宋体" w:hAnsi="宋体" w:cs="宋体"/>
                <w:kern w:val="1"/>
                <w:szCs w:val="21"/>
              </w:rPr>
            </w:pPr>
          </w:p>
        </w:tc>
        <w:tc>
          <w:tcPr>
            <w:tcW w:w="877" w:type="dxa"/>
            <w:tcBorders>
              <w:top w:val="single" w:color="000000" w:sz="4" w:space="0"/>
              <w:left w:val="single" w:color="000000" w:sz="4" w:space="0"/>
              <w:bottom w:val="single" w:color="000000" w:sz="4" w:space="0"/>
              <w:right w:val="single" w:color="000000" w:sz="4" w:space="0"/>
            </w:tcBorders>
            <w:vAlign w:val="center"/>
          </w:tcPr>
          <w:p w14:paraId="445BB77A">
            <w:pPr>
              <w:jc w:val="center"/>
              <w:rPr>
                <w:rFonts w:ascii="宋体" w:hAnsi="宋体" w:cs="宋体"/>
                <w:kern w:val="1"/>
                <w:szCs w:val="21"/>
              </w:rPr>
            </w:pPr>
          </w:p>
        </w:tc>
        <w:tc>
          <w:tcPr>
            <w:tcW w:w="2733" w:type="dxa"/>
            <w:tcBorders>
              <w:top w:val="single" w:color="000000" w:sz="4" w:space="0"/>
              <w:left w:val="single" w:color="000000" w:sz="4" w:space="0"/>
              <w:bottom w:val="single" w:color="000000" w:sz="4" w:space="0"/>
              <w:right w:val="single" w:color="000000" w:sz="4" w:space="0"/>
            </w:tcBorders>
            <w:vAlign w:val="center"/>
          </w:tcPr>
          <w:p w14:paraId="0F7B39F4">
            <w:pPr>
              <w:jc w:val="center"/>
              <w:rPr>
                <w:rFonts w:ascii="宋体" w:hAnsi="宋体" w:cs="宋体"/>
                <w:kern w:val="1"/>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156628F7">
            <w:pPr>
              <w:jc w:val="center"/>
              <w:rPr>
                <w:rFonts w:ascii="宋体" w:hAnsi="宋体" w:cs="宋体"/>
                <w:kern w:val="1"/>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6D146158">
            <w:pPr>
              <w:jc w:val="center"/>
              <w:rPr>
                <w:rFonts w:ascii="宋体" w:hAnsi="宋体" w:cs="宋体"/>
                <w:kern w:val="1"/>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35D77785">
            <w:pPr>
              <w:jc w:val="center"/>
              <w:rPr>
                <w:rFonts w:ascii="宋体" w:hAnsi="宋体" w:cs="宋体"/>
                <w:kern w:val="1"/>
                <w:szCs w:val="21"/>
              </w:rPr>
            </w:pPr>
          </w:p>
        </w:tc>
      </w:tr>
      <w:tr w14:paraId="57A482D8">
        <w:tblPrEx>
          <w:tblCellMar>
            <w:top w:w="0" w:type="dxa"/>
            <w:left w:w="108" w:type="dxa"/>
            <w:bottom w:w="0" w:type="dxa"/>
            <w:right w:w="108" w:type="dxa"/>
          </w:tblCellMar>
        </w:tblPrEx>
        <w:trPr>
          <w:trHeight w:val="508" w:hRule="exact"/>
        </w:trPr>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3DF80E23">
            <w:pPr>
              <w:jc w:val="left"/>
              <w:rPr>
                <w:rFonts w:ascii="宋体" w:hAnsi="宋体" w:cs="宋体"/>
                <w:kern w:val="1"/>
                <w:szCs w:val="21"/>
              </w:rPr>
            </w:pPr>
          </w:p>
        </w:tc>
        <w:tc>
          <w:tcPr>
            <w:tcW w:w="1196" w:type="dxa"/>
            <w:tcBorders>
              <w:top w:val="single" w:color="000000" w:sz="4" w:space="0"/>
              <w:left w:val="single" w:color="000000" w:sz="4" w:space="0"/>
              <w:bottom w:val="single" w:color="000000" w:sz="4" w:space="0"/>
              <w:right w:val="single" w:color="000000" w:sz="4" w:space="0"/>
            </w:tcBorders>
            <w:vAlign w:val="center"/>
          </w:tcPr>
          <w:p w14:paraId="2FCE20B5">
            <w:pPr>
              <w:jc w:val="center"/>
              <w:rPr>
                <w:rFonts w:ascii="宋体" w:hAnsi="宋体" w:cs="宋体"/>
                <w:kern w:val="1"/>
                <w:szCs w:val="21"/>
              </w:rPr>
            </w:pPr>
          </w:p>
        </w:tc>
        <w:tc>
          <w:tcPr>
            <w:tcW w:w="877" w:type="dxa"/>
            <w:tcBorders>
              <w:top w:val="single" w:color="000000" w:sz="4" w:space="0"/>
              <w:left w:val="single" w:color="000000" w:sz="4" w:space="0"/>
              <w:bottom w:val="single" w:color="000000" w:sz="4" w:space="0"/>
              <w:right w:val="single" w:color="000000" w:sz="4" w:space="0"/>
            </w:tcBorders>
            <w:vAlign w:val="center"/>
          </w:tcPr>
          <w:p w14:paraId="17EB1994">
            <w:pPr>
              <w:jc w:val="center"/>
              <w:rPr>
                <w:rFonts w:ascii="宋体" w:hAnsi="宋体" w:cs="宋体"/>
                <w:kern w:val="1"/>
                <w:szCs w:val="21"/>
              </w:rPr>
            </w:pPr>
          </w:p>
        </w:tc>
        <w:tc>
          <w:tcPr>
            <w:tcW w:w="2733" w:type="dxa"/>
            <w:tcBorders>
              <w:top w:val="single" w:color="000000" w:sz="4" w:space="0"/>
              <w:left w:val="single" w:color="000000" w:sz="4" w:space="0"/>
              <w:bottom w:val="single" w:color="000000" w:sz="4" w:space="0"/>
              <w:right w:val="single" w:color="000000" w:sz="4" w:space="0"/>
            </w:tcBorders>
            <w:vAlign w:val="center"/>
          </w:tcPr>
          <w:p w14:paraId="0B9DBFA9">
            <w:pPr>
              <w:jc w:val="center"/>
              <w:rPr>
                <w:rFonts w:ascii="宋体" w:hAnsi="宋体" w:cs="宋体"/>
                <w:kern w:val="1"/>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6F4CB518">
            <w:pPr>
              <w:jc w:val="center"/>
              <w:rPr>
                <w:rFonts w:ascii="宋体" w:hAnsi="宋体" w:cs="宋体"/>
                <w:kern w:val="1"/>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19DCD354">
            <w:pPr>
              <w:jc w:val="center"/>
              <w:rPr>
                <w:rFonts w:ascii="宋体" w:hAnsi="宋体" w:cs="宋体"/>
                <w:kern w:val="1"/>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75516CBE">
            <w:pPr>
              <w:jc w:val="center"/>
              <w:rPr>
                <w:rFonts w:ascii="宋体" w:hAnsi="宋体" w:cs="宋体"/>
                <w:kern w:val="1"/>
                <w:szCs w:val="21"/>
              </w:rPr>
            </w:pPr>
          </w:p>
        </w:tc>
      </w:tr>
      <w:tr w14:paraId="5200EE38">
        <w:tblPrEx>
          <w:tblCellMar>
            <w:top w:w="0" w:type="dxa"/>
            <w:left w:w="108" w:type="dxa"/>
            <w:bottom w:w="0" w:type="dxa"/>
            <w:right w:w="108" w:type="dxa"/>
          </w:tblCellMar>
        </w:tblPrEx>
        <w:trPr>
          <w:trHeight w:val="508" w:hRule="exact"/>
        </w:trPr>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4ABAFD61">
            <w:pPr>
              <w:jc w:val="left"/>
              <w:rPr>
                <w:rFonts w:ascii="宋体" w:hAnsi="宋体" w:cs="宋体"/>
                <w:kern w:val="1"/>
                <w:szCs w:val="21"/>
              </w:rPr>
            </w:pPr>
          </w:p>
        </w:tc>
        <w:tc>
          <w:tcPr>
            <w:tcW w:w="1196" w:type="dxa"/>
            <w:tcBorders>
              <w:top w:val="single" w:color="000000" w:sz="4" w:space="0"/>
              <w:left w:val="single" w:color="000000" w:sz="4" w:space="0"/>
              <w:bottom w:val="single" w:color="000000" w:sz="4" w:space="0"/>
              <w:right w:val="single" w:color="000000" w:sz="4" w:space="0"/>
            </w:tcBorders>
            <w:vAlign w:val="center"/>
          </w:tcPr>
          <w:p w14:paraId="6C72CDE2">
            <w:pPr>
              <w:jc w:val="center"/>
              <w:rPr>
                <w:rFonts w:ascii="宋体" w:hAnsi="宋体" w:cs="宋体"/>
                <w:kern w:val="1"/>
                <w:szCs w:val="21"/>
              </w:rPr>
            </w:pPr>
          </w:p>
        </w:tc>
        <w:tc>
          <w:tcPr>
            <w:tcW w:w="877" w:type="dxa"/>
            <w:tcBorders>
              <w:top w:val="single" w:color="000000" w:sz="4" w:space="0"/>
              <w:left w:val="single" w:color="000000" w:sz="4" w:space="0"/>
              <w:bottom w:val="single" w:color="000000" w:sz="4" w:space="0"/>
              <w:right w:val="single" w:color="000000" w:sz="4" w:space="0"/>
            </w:tcBorders>
            <w:vAlign w:val="center"/>
          </w:tcPr>
          <w:p w14:paraId="236127A3">
            <w:pPr>
              <w:jc w:val="center"/>
              <w:rPr>
                <w:rFonts w:ascii="宋体" w:hAnsi="宋体" w:cs="宋体"/>
                <w:kern w:val="1"/>
                <w:szCs w:val="21"/>
              </w:rPr>
            </w:pPr>
          </w:p>
        </w:tc>
        <w:tc>
          <w:tcPr>
            <w:tcW w:w="2733" w:type="dxa"/>
            <w:tcBorders>
              <w:top w:val="single" w:color="000000" w:sz="4" w:space="0"/>
              <w:left w:val="single" w:color="000000" w:sz="4" w:space="0"/>
              <w:bottom w:val="single" w:color="000000" w:sz="4" w:space="0"/>
              <w:right w:val="single" w:color="000000" w:sz="4" w:space="0"/>
            </w:tcBorders>
            <w:vAlign w:val="center"/>
          </w:tcPr>
          <w:p w14:paraId="7BC61237">
            <w:pPr>
              <w:jc w:val="center"/>
              <w:rPr>
                <w:rFonts w:ascii="宋体" w:hAnsi="宋体" w:cs="宋体"/>
                <w:kern w:val="1"/>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333137D0">
            <w:pPr>
              <w:jc w:val="center"/>
              <w:rPr>
                <w:rFonts w:ascii="宋体" w:hAnsi="宋体" w:cs="宋体"/>
                <w:kern w:val="1"/>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45C08BFD">
            <w:pPr>
              <w:jc w:val="center"/>
              <w:rPr>
                <w:rFonts w:ascii="宋体" w:hAnsi="宋体" w:cs="宋体"/>
                <w:kern w:val="1"/>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23722537">
            <w:pPr>
              <w:jc w:val="center"/>
              <w:rPr>
                <w:rFonts w:ascii="宋体" w:hAnsi="宋体" w:cs="宋体"/>
                <w:kern w:val="1"/>
                <w:szCs w:val="21"/>
              </w:rPr>
            </w:pPr>
          </w:p>
        </w:tc>
      </w:tr>
      <w:tr w14:paraId="062AC4CA">
        <w:tblPrEx>
          <w:tblCellMar>
            <w:top w:w="0" w:type="dxa"/>
            <w:left w:w="108" w:type="dxa"/>
            <w:bottom w:w="0" w:type="dxa"/>
            <w:right w:w="108" w:type="dxa"/>
          </w:tblCellMar>
        </w:tblPrEx>
        <w:trPr>
          <w:trHeight w:val="521" w:hRule="exact"/>
        </w:trPr>
        <w:tc>
          <w:tcPr>
            <w:tcW w:w="1286" w:type="dxa"/>
            <w:vMerge w:val="continue"/>
            <w:tcBorders>
              <w:top w:val="single" w:color="000000" w:sz="4" w:space="0"/>
              <w:left w:val="single" w:color="000000" w:sz="4" w:space="0"/>
              <w:bottom w:val="single" w:color="000000" w:sz="4" w:space="0"/>
              <w:right w:val="single" w:color="000000" w:sz="4" w:space="0"/>
            </w:tcBorders>
            <w:vAlign w:val="center"/>
          </w:tcPr>
          <w:p w14:paraId="5DEAD248">
            <w:pPr>
              <w:jc w:val="left"/>
              <w:rPr>
                <w:rFonts w:ascii="宋体" w:hAnsi="宋体" w:cs="宋体"/>
                <w:kern w:val="1"/>
                <w:szCs w:val="21"/>
              </w:rPr>
            </w:pPr>
          </w:p>
        </w:tc>
        <w:tc>
          <w:tcPr>
            <w:tcW w:w="1196" w:type="dxa"/>
            <w:tcBorders>
              <w:top w:val="single" w:color="000000" w:sz="4" w:space="0"/>
              <w:left w:val="single" w:color="000000" w:sz="4" w:space="0"/>
              <w:bottom w:val="single" w:color="000000" w:sz="4" w:space="0"/>
              <w:right w:val="single" w:color="000000" w:sz="4" w:space="0"/>
            </w:tcBorders>
            <w:vAlign w:val="center"/>
          </w:tcPr>
          <w:p w14:paraId="2156113C">
            <w:pPr>
              <w:jc w:val="center"/>
              <w:rPr>
                <w:rFonts w:ascii="宋体" w:hAnsi="宋体" w:cs="宋体"/>
                <w:kern w:val="1"/>
                <w:szCs w:val="21"/>
              </w:rPr>
            </w:pPr>
            <w:r>
              <w:rPr>
                <w:rFonts w:hint="eastAsia" w:ascii="宋体" w:hAnsi="宋体" w:cs="宋体"/>
                <w:kern w:val="1"/>
                <w:szCs w:val="21"/>
              </w:rPr>
              <w:t>…</w:t>
            </w:r>
          </w:p>
        </w:tc>
        <w:tc>
          <w:tcPr>
            <w:tcW w:w="877" w:type="dxa"/>
            <w:tcBorders>
              <w:top w:val="single" w:color="000000" w:sz="4" w:space="0"/>
              <w:left w:val="single" w:color="000000" w:sz="4" w:space="0"/>
              <w:bottom w:val="single" w:color="000000" w:sz="4" w:space="0"/>
              <w:right w:val="single" w:color="000000" w:sz="4" w:space="0"/>
            </w:tcBorders>
            <w:vAlign w:val="center"/>
          </w:tcPr>
          <w:p w14:paraId="52E2EEE3">
            <w:pPr>
              <w:jc w:val="center"/>
              <w:rPr>
                <w:rFonts w:ascii="宋体" w:hAnsi="宋体" w:cs="宋体"/>
                <w:kern w:val="1"/>
                <w:szCs w:val="21"/>
              </w:rPr>
            </w:pPr>
          </w:p>
        </w:tc>
        <w:tc>
          <w:tcPr>
            <w:tcW w:w="2733" w:type="dxa"/>
            <w:tcBorders>
              <w:top w:val="single" w:color="000000" w:sz="4" w:space="0"/>
              <w:left w:val="single" w:color="000000" w:sz="4" w:space="0"/>
              <w:bottom w:val="single" w:color="000000" w:sz="4" w:space="0"/>
              <w:right w:val="single" w:color="000000" w:sz="4" w:space="0"/>
            </w:tcBorders>
            <w:vAlign w:val="center"/>
          </w:tcPr>
          <w:p w14:paraId="37A9EF34">
            <w:pPr>
              <w:jc w:val="center"/>
              <w:rPr>
                <w:rFonts w:ascii="宋体" w:hAnsi="宋体" w:cs="宋体"/>
                <w:kern w:val="1"/>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63EBD11F">
            <w:pPr>
              <w:jc w:val="center"/>
              <w:rPr>
                <w:rFonts w:ascii="宋体" w:hAnsi="宋体" w:cs="宋体"/>
                <w:kern w:val="1"/>
                <w:szCs w:val="21"/>
              </w:rPr>
            </w:pPr>
          </w:p>
        </w:tc>
        <w:tc>
          <w:tcPr>
            <w:tcW w:w="702" w:type="dxa"/>
            <w:tcBorders>
              <w:top w:val="single" w:color="000000" w:sz="4" w:space="0"/>
              <w:left w:val="single" w:color="000000" w:sz="4" w:space="0"/>
              <w:bottom w:val="single" w:color="000000" w:sz="4" w:space="0"/>
              <w:right w:val="single" w:color="000000" w:sz="4" w:space="0"/>
            </w:tcBorders>
            <w:vAlign w:val="center"/>
          </w:tcPr>
          <w:p w14:paraId="79370336">
            <w:pPr>
              <w:jc w:val="center"/>
              <w:rPr>
                <w:rFonts w:ascii="宋体" w:hAnsi="宋体" w:cs="宋体"/>
                <w:kern w:val="1"/>
                <w:szCs w:val="21"/>
              </w:rPr>
            </w:pPr>
          </w:p>
        </w:tc>
        <w:tc>
          <w:tcPr>
            <w:tcW w:w="1580" w:type="dxa"/>
            <w:tcBorders>
              <w:top w:val="single" w:color="000000" w:sz="4" w:space="0"/>
              <w:left w:val="single" w:color="000000" w:sz="4" w:space="0"/>
              <w:bottom w:val="single" w:color="000000" w:sz="4" w:space="0"/>
              <w:right w:val="single" w:color="000000" w:sz="4" w:space="0"/>
            </w:tcBorders>
            <w:vAlign w:val="center"/>
          </w:tcPr>
          <w:p w14:paraId="727DC8B2">
            <w:pPr>
              <w:jc w:val="center"/>
              <w:rPr>
                <w:rFonts w:ascii="宋体" w:hAnsi="宋体" w:cs="宋体"/>
                <w:kern w:val="1"/>
                <w:szCs w:val="21"/>
              </w:rPr>
            </w:pPr>
          </w:p>
        </w:tc>
      </w:tr>
    </w:tbl>
    <w:p w14:paraId="4D3CBC8A">
      <w:pPr>
        <w:spacing w:line="360" w:lineRule="auto"/>
        <w:rPr>
          <w:rFonts w:ascii="宋体" w:hAnsi="宋体" w:cs="宋体"/>
          <w:b/>
          <w:bCs/>
          <w:kern w:val="1"/>
          <w:szCs w:val="21"/>
          <w:lang w:val="zh-CN"/>
        </w:rPr>
      </w:pPr>
    </w:p>
    <w:p w14:paraId="4D70AFCD">
      <w:pPr>
        <w:spacing w:line="360" w:lineRule="auto"/>
        <w:rPr>
          <w:rFonts w:ascii="宋体" w:hAnsi="宋体" w:cs="宋体"/>
          <w:szCs w:val="21"/>
        </w:rPr>
      </w:pPr>
      <w:r>
        <w:rPr>
          <w:rFonts w:hint="eastAsia" w:ascii="宋体" w:hAnsi="宋体" w:cs="宋体"/>
          <w:szCs w:val="21"/>
        </w:rPr>
        <w:t>供应商法定代表人（或授权代表）签字或签章：</w:t>
      </w:r>
      <w:r>
        <w:rPr>
          <w:rFonts w:hint="eastAsia" w:ascii="宋体" w:hAnsi="宋体" w:cs="宋体"/>
          <w:szCs w:val="21"/>
          <w:u w:val="single"/>
        </w:rPr>
        <w:t xml:space="preserve">                   </w:t>
      </w:r>
    </w:p>
    <w:p w14:paraId="53FACD1E">
      <w:pPr>
        <w:spacing w:line="360" w:lineRule="auto"/>
        <w:rPr>
          <w:rFonts w:ascii="宋体" w:hAnsi="宋体" w:cs="宋体"/>
          <w:kern w:val="1"/>
          <w:szCs w:val="21"/>
          <w:u w:val="single"/>
        </w:rPr>
      </w:pPr>
      <w:r>
        <w:rPr>
          <w:rFonts w:hint="eastAsia" w:ascii="宋体" w:hAnsi="宋体" w:cs="宋体"/>
          <w:kern w:val="1"/>
          <w:szCs w:val="21"/>
        </w:rPr>
        <w:t>供应商名称（盖章）：</w:t>
      </w:r>
      <w:r>
        <w:rPr>
          <w:rFonts w:hint="eastAsia" w:ascii="宋体" w:hAnsi="宋体" w:cs="宋体"/>
          <w:kern w:val="1"/>
          <w:szCs w:val="21"/>
          <w:u w:val="single"/>
        </w:rPr>
        <w:t xml:space="preserve">                        </w:t>
      </w:r>
    </w:p>
    <w:p w14:paraId="0709E2D4">
      <w:pPr>
        <w:spacing w:line="360" w:lineRule="auto"/>
        <w:rPr>
          <w:rFonts w:ascii="宋体" w:hAnsi="宋体" w:cs="宋体"/>
          <w:kern w:val="1"/>
          <w:szCs w:val="21"/>
        </w:rPr>
      </w:pPr>
      <w:r>
        <w:rPr>
          <w:rFonts w:hint="eastAsia" w:ascii="宋体" w:hAnsi="宋体" w:cs="宋体"/>
          <w:kern w:val="1"/>
          <w:szCs w:val="21"/>
        </w:rPr>
        <w:t xml:space="preserve">日期：   年   月   日 </w:t>
      </w:r>
    </w:p>
    <w:p w14:paraId="5C35E27B">
      <w:pPr>
        <w:pStyle w:val="2"/>
        <w:rPr>
          <w:rFonts w:ascii="宋体" w:hAnsi="宋体" w:cs="宋体"/>
          <w:b/>
          <w:bCs/>
          <w:kern w:val="1"/>
          <w:szCs w:val="21"/>
          <w:lang w:val="zh-CN"/>
        </w:rPr>
      </w:pPr>
    </w:p>
    <w:p w14:paraId="5A146BA8">
      <w:pPr>
        <w:pStyle w:val="2"/>
        <w:rPr>
          <w:rFonts w:ascii="宋体" w:hAnsi="宋体" w:cs="宋体"/>
          <w:b/>
          <w:bCs/>
          <w:kern w:val="1"/>
          <w:szCs w:val="21"/>
          <w:lang w:val="zh-CN"/>
        </w:rPr>
      </w:pPr>
    </w:p>
    <w:p w14:paraId="167ED2D6">
      <w:pPr>
        <w:pStyle w:val="2"/>
        <w:rPr>
          <w:rFonts w:ascii="宋体" w:hAnsi="宋体" w:cs="宋体"/>
          <w:b/>
          <w:bCs/>
          <w:kern w:val="1"/>
          <w:szCs w:val="21"/>
          <w:lang w:val="zh-CN"/>
        </w:rPr>
      </w:pPr>
    </w:p>
    <w:p w14:paraId="1A971F0D">
      <w:pPr>
        <w:pStyle w:val="2"/>
        <w:rPr>
          <w:rFonts w:ascii="宋体" w:hAnsi="宋体" w:cs="宋体"/>
          <w:b/>
          <w:bCs/>
          <w:kern w:val="1"/>
          <w:szCs w:val="21"/>
          <w:lang w:val="zh-CN"/>
        </w:rPr>
      </w:pPr>
    </w:p>
    <w:p w14:paraId="7B78461D">
      <w:pPr>
        <w:pStyle w:val="2"/>
        <w:rPr>
          <w:rFonts w:ascii="宋体" w:hAnsi="宋体" w:cs="宋体"/>
          <w:b/>
          <w:bCs/>
          <w:kern w:val="1"/>
          <w:szCs w:val="21"/>
          <w:lang w:val="zh-CN"/>
        </w:rPr>
      </w:pPr>
    </w:p>
    <w:p w14:paraId="249DCFD0">
      <w:pPr>
        <w:pStyle w:val="2"/>
        <w:rPr>
          <w:rFonts w:ascii="宋体" w:hAnsi="宋体" w:cs="宋体"/>
          <w:b/>
          <w:bCs/>
          <w:kern w:val="1"/>
          <w:szCs w:val="21"/>
          <w:lang w:val="zh-CN"/>
        </w:rPr>
      </w:pPr>
    </w:p>
    <w:p w14:paraId="2AC613B5">
      <w:pPr>
        <w:pStyle w:val="2"/>
        <w:rPr>
          <w:rFonts w:ascii="宋体" w:hAnsi="宋体" w:cs="宋体"/>
          <w:b/>
          <w:bCs/>
          <w:kern w:val="1"/>
          <w:szCs w:val="21"/>
          <w:lang w:val="zh-CN"/>
        </w:rPr>
      </w:pPr>
    </w:p>
    <w:p w14:paraId="4176C4A6">
      <w:pPr>
        <w:pStyle w:val="5"/>
        <w:tabs>
          <w:tab w:val="left" w:pos="851"/>
        </w:tabs>
        <w:spacing w:before="0" w:after="0" w:line="360" w:lineRule="auto"/>
        <w:rPr>
          <w:rFonts w:ascii="宋体" w:hAnsi="宋体" w:eastAsia="宋体" w:cs="宋体"/>
          <w:b w:val="0"/>
          <w:bCs w:val="0"/>
          <w:kern w:val="1"/>
          <w:szCs w:val="21"/>
          <w:lang w:val="zh-CN"/>
        </w:rPr>
      </w:pPr>
      <w:r>
        <w:rPr>
          <w:rFonts w:hint="eastAsia" w:ascii="宋体" w:hAnsi="宋体" w:eastAsia="宋体" w:cs="宋体"/>
          <w:kern w:val="1"/>
          <w:sz w:val="21"/>
          <w:szCs w:val="21"/>
          <w:lang w:val="zh-CN"/>
        </w:rPr>
        <w:t>6.</w:t>
      </w:r>
      <w:r>
        <w:rPr>
          <w:rFonts w:hint="eastAsia" w:ascii="宋体" w:hAnsi="宋体" w:eastAsia="宋体" w:cs="宋体"/>
          <w:kern w:val="1"/>
          <w:sz w:val="21"/>
          <w:szCs w:val="21"/>
        </w:rPr>
        <w:t xml:space="preserve">8     </w:t>
      </w:r>
      <w:r>
        <w:rPr>
          <w:rFonts w:hint="eastAsia" w:ascii="宋体" w:hAnsi="宋体" w:eastAsia="宋体" w:cs="宋体"/>
          <w:kern w:val="1"/>
          <w:sz w:val="21"/>
          <w:szCs w:val="21"/>
          <w:lang w:val="zh-CN"/>
        </w:rPr>
        <w:t>投标人完成同类项目业绩一览表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1707"/>
        <w:gridCol w:w="1707"/>
        <w:gridCol w:w="1707"/>
        <w:gridCol w:w="1707"/>
        <w:gridCol w:w="1708"/>
      </w:tblGrid>
      <w:tr w14:paraId="74554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1" w:type="dxa"/>
            <w:vAlign w:val="center"/>
          </w:tcPr>
          <w:p w14:paraId="67F1D3A3">
            <w:pPr>
              <w:pStyle w:val="2"/>
              <w:rPr>
                <w:rFonts w:ascii="宋体" w:hAnsi="宋体" w:cs="宋体"/>
                <w:b/>
                <w:bCs/>
                <w:kern w:val="1"/>
                <w:szCs w:val="21"/>
                <w:lang w:val="zh-CN"/>
              </w:rPr>
            </w:pPr>
            <w:r>
              <w:rPr>
                <w:rFonts w:hint="eastAsia" w:ascii="宋体" w:hAnsi="宋体" w:cs="宋体"/>
                <w:b/>
                <w:bCs/>
                <w:kern w:val="1"/>
                <w:szCs w:val="21"/>
                <w:lang w:val="zh-CN"/>
              </w:rPr>
              <w:t>序号</w:t>
            </w:r>
          </w:p>
        </w:tc>
        <w:tc>
          <w:tcPr>
            <w:tcW w:w="1707" w:type="dxa"/>
            <w:vAlign w:val="center"/>
          </w:tcPr>
          <w:p w14:paraId="28274A27">
            <w:pPr>
              <w:pStyle w:val="2"/>
              <w:rPr>
                <w:rFonts w:ascii="宋体" w:hAnsi="宋体" w:cs="宋体"/>
                <w:b/>
                <w:bCs/>
                <w:kern w:val="1"/>
                <w:szCs w:val="21"/>
                <w:lang w:val="zh-CN"/>
              </w:rPr>
            </w:pPr>
            <w:r>
              <w:rPr>
                <w:rFonts w:hint="eastAsia" w:ascii="宋体" w:hAnsi="宋体" w:cs="宋体"/>
                <w:b/>
                <w:bCs/>
                <w:kern w:val="1"/>
                <w:szCs w:val="21"/>
                <w:lang w:val="zh-CN"/>
              </w:rPr>
              <w:t>项目名称</w:t>
            </w:r>
          </w:p>
        </w:tc>
        <w:tc>
          <w:tcPr>
            <w:tcW w:w="1707" w:type="dxa"/>
            <w:vAlign w:val="center"/>
          </w:tcPr>
          <w:p w14:paraId="76526809">
            <w:pPr>
              <w:pStyle w:val="2"/>
              <w:rPr>
                <w:rFonts w:ascii="宋体" w:hAnsi="宋体" w:cs="宋体"/>
                <w:b/>
                <w:bCs/>
                <w:kern w:val="1"/>
                <w:szCs w:val="21"/>
                <w:lang w:val="zh-CN"/>
              </w:rPr>
            </w:pPr>
            <w:r>
              <w:rPr>
                <w:rFonts w:hint="eastAsia" w:ascii="宋体" w:hAnsi="宋体" w:cs="宋体"/>
                <w:b/>
                <w:bCs/>
                <w:kern w:val="1"/>
                <w:szCs w:val="21"/>
                <w:lang w:val="zh-CN"/>
              </w:rPr>
              <w:t>规模</w:t>
            </w:r>
          </w:p>
        </w:tc>
        <w:tc>
          <w:tcPr>
            <w:tcW w:w="1707" w:type="dxa"/>
            <w:vAlign w:val="center"/>
          </w:tcPr>
          <w:p w14:paraId="72382847">
            <w:pPr>
              <w:pStyle w:val="2"/>
              <w:rPr>
                <w:rFonts w:ascii="宋体" w:hAnsi="宋体" w:cs="宋体"/>
                <w:b/>
                <w:bCs/>
                <w:kern w:val="1"/>
                <w:szCs w:val="21"/>
                <w:lang w:val="zh-CN"/>
              </w:rPr>
            </w:pPr>
            <w:r>
              <w:rPr>
                <w:rFonts w:hint="eastAsia" w:ascii="宋体" w:hAnsi="宋体" w:cs="宋体"/>
                <w:b/>
                <w:bCs/>
                <w:kern w:val="1"/>
                <w:szCs w:val="21"/>
                <w:lang w:val="zh-CN"/>
              </w:rPr>
              <w:t>合同总价</w:t>
            </w:r>
          </w:p>
        </w:tc>
        <w:tc>
          <w:tcPr>
            <w:tcW w:w="1707" w:type="dxa"/>
            <w:vAlign w:val="center"/>
          </w:tcPr>
          <w:p w14:paraId="071BEABE">
            <w:pPr>
              <w:pStyle w:val="2"/>
              <w:rPr>
                <w:rFonts w:ascii="宋体" w:hAnsi="宋体" w:cs="宋体"/>
                <w:b/>
                <w:bCs/>
                <w:kern w:val="1"/>
                <w:szCs w:val="21"/>
                <w:lang w:val="zh-CN"/>
              </w:rPr>
            </w:pPr>
            <w:r>
              <w:rPr>
                <w:rFonts w:hint="eastAsia" w:ascii="宋体" w:hAnsi="宋体" w:cs="宋体"/>
                <w:b/>
                <w:bCs/>
                <w:kern w:val="1"/>
                <w:szCs w:val="21"/>
                <w:lang w:val="zh-CN"/>
              </w:rPr>
              <w:t>完成时间</w:t>
            </w:r>
          </w:p>
        </w:tc>
        <w:tc>
          <w:tcPr>
            <w:tcW w:w="1708" w:type="dxa"/>
            <w:vAlign w:val="center"/>
          </w:tcPr>
          <w:p w14:paraId="6C13D747">
            <w:pPr>
              <w:pStyle w:val="2"/>
              <w:rPr>
                <w:rFonts w:ascii="宋体" w:hAnsi="宋体" w:cs="宋体"/>
                <w:b/>
                <w:bCs/>
                <w:kern w:val="1"/>
                <w:szCs w:val="21"/>
                <w:lang w:val="zh-CN"/>
              </w:rPr>
            </w:pPr>
            <w:r>
              <w:rPr>
                <w:rFonts w:hint="eastAsia" w:ascii="宋体" w:hAnsi="宋体" w:cs="宋体"/>
                <w:b/>
                <w:bCs/>
                <w:kern w:val="1"/>
                <w:szCs w:val="21"/>
                <w:lang w:val="zh-CN"/>
              </w:rPr>
              <w:t>业主单位</w:t>
            </w:r>
          </w:p>
          <w:p w14:paraId="5581BAFC">
            <w:pPr>
              <w:pStyle w:val="2"/>
              <w:rPr>
                <w:rFonts w:ascii="宋体" w:hAnsi="宋体" w:cs="宋体"/>
                <w:b/>
                <w:bCs/>
                <w:kern w:val="1"/>
                <w:szCs w:val="21"/>
                <w:lang w:val="zh-CN"/>
              </w:rPr>
            </w:pPr>
            <w:r>
              <w:rPr>
                <w:rFonts w:hint="eastAsia" w:ascii="宋体" w:hAnsi="宋体" w:cs="宋体"/>
                <w:b/>
                <w:bCs/>
                <w:kern w:val="1"/>
                <w:szCs w:val="21"/>
                <w:lang w:val="zh-CN"/>
              </w:rPr>
              <w:t>联系人电话</w:t>
            </w:r>
          </w:p>
        </w:tc>
      </w:tr>
      <w:tr w14:paraId="677F3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1" w:type="dxa"/>
            <w:vAlign w:val="center"/>
          </w:tcPr>
          <w:p w14:paraId="511B780A">
            <w:pPr>
              <w:pStyle w:val="2"/>
              <w:rPr>
                <w:rFonts w:ascii="宋体" w:hAnsi="宋体" w:cs="宋体"/>
                <w:b/>
                <w:bCs/>
                <w:kern w:val="1"/>
                <w:szCs w:val="21"/>
                <w:lang w:val="zh-CN"/>
              </w:rPr>
            </w:pPr>
          </w:p>
        </w:tc>
        <w:tc>
          <w:tcPr>
            <w:tcW w:w="1707" w:type="dxa"/>
            <w:vAlign w:val="center"/>
          </w:tcPr>
          <w:p w14:paraId="29B8F4BA">
            <w:pPr>
              <w:pStyle w:val="2"/>
              <w:rPr>
                <w:rFonts w:ascii="宋体" w:hAnsi="宋体" w:cs="宋体"/>
                <w:b/>
                <w:bCs/>
                <w:kern w:val="1"/>
                <w:szCs w:val="21"/>
                <w:lang w:val="zh-CN"/>
              </w:rPr>
            </w:pPr>
          </w:p>
        </w:tc>
        <w:tc>
          <w:tcPr>
            <w:tcW w:w="1707" w:type="dxa"/>
            <w:vAlign w:val="center"/>
          </w:tcPr>
          <w:p w14:paraId="56D501FC">
            <w:pPr>
              <w:pStyle w:val="2"/>
              <w:rPr>
                <w:rFonts w:ascii="宋体" w:hAnsi="宋体" w:cs="宋体"/>
                <w:b/>
                <w:bCs/>
                <w:kern w:val="1"/>
                <w:szCs w:val="21"/>
                <w:lang w:val="zh-CN"/>
              </w:rPr>
            </w:pPr>
          </w:p>
        </w:tc>
        <w:tc>
          <w:tcPr>
            <w:tcW w:w="1707" w:type="dxa"/>
            <w:vAlign w:val="center"/>
          </w:tcPr>
          <w:p w14:paraId="255DDC1C">
            <w:pPr>
              <w:pStyle w:val="2"/>
              <w:rPr>
                <w:rFonts w:ascii="宋体" w:hAnsi="宋体" w:cs="宋体"/>
                <w:b/>
                <w:bCs/>
                <w:kern w:val="1"/>
                <w:szCs w:val="21"/>
                <w:lang w:val="zh-CN"/>
              </w:rPr>
            </w:pPr>
          </w:p>
        </w:tc>
        <w:tc>
          <w:tcPr>
            <w:tcW w:w="1707" w:type="dxa"/>
            <w:vAlign w:val="center"/>
          </w:tcPr>
          <w:p w14:paraId="11A0BF8C">
            <w:pPr>
              <w:pStyle w:val="2"/>
              <w:rPr>
                <w:rFonts w:ascii="宋体" w:hAnsi="宋体" w:cs="宋体"/>
                <w:b/>
                <w:bCs/>
                <w:kern w:val="1"/>
                <w:szCs w:val="21"/>
                <w:lang w:val="zh-CN"/>
              </w:rPr>
            </w:pPr>
          </w:p>
        </w:tc>
        <w:tc>
          <w:tcPr>
            <w:tcW w:w="1708" w:type="dxa"/>
            <w:vAlign w:val="center"/>
          </w:tcPr>
          <w:p w14:paraId="1C82DCC9">
            <w:pPr>
              <w:pStyle w:val="2"/>
              <w:rPr>
                <w:rFonts w:ascii="宋体" w:hAnsi="宋体" w:cs="宋体"/>
                <w:b/>
                <w:bCs/>
                <w:kern w:val="1"/>
                <w:szCs w:val="21"/>
                <w:lang w:val="zh-CN"/>
              </w:rPr>
            </w:pPr>
          </w:p>
        </w:tc>
      </w:tr>
      <w:tr w14:paraId="55D1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1" w:type="dxa"/>
            <w:vAlign w:val="center"/>
          </w:tcPr>
          <w:p w14:paraId="2C803D47">
            <w:pPr>
              <w:pStyle w:val="2"/>
              <w:rPr>
                <w:rFonts w:ascii="宋体" w:hAnsi="宋体" w:cs="宋体"/>
                <w:b/>
                <w:bCs/>
                <w:kern w:val="1"/>
                <w:szCs w:val="21"/>
                <w:lang w:val="zh-CN"/>
              </w:rPr>
            </w:pPr>
          </w:p>
        </w:tc>
        <w:tc>
          <w:tcPr>
            <w:tcW w:w="1707" w:type="dxa"/>
            <w:vAlign w:val="center"/>
          </w:tcPr>
          <w:p w14:paraId="7CC6ADC2">
            <w:pPr>
              <w:pStyle w:val="2"/>
              <w:rPr>
                <w:rFonts w:ascii="宋体" w:hAnsi="宋体" w:cs="宋体"/>
                <w:b/>
                <w:bCs/>
                <w:kern w:val="1"/>
                <w:szCs w:val="21"/>
                <w:lang w:val="zh-CN"/>
              </w:rPr>
            </w:pPr>
          </w:p>
        </w:tc>
        <w:tc>
          <w:tcPr>
            <w:tcW w:w="1707" w:type="dxa"/>
            <w:vAlign w:val="center"/>
          </w:tcPr>
          <w:p w14:paraId="07D18BFB">
            <w:pPr>
              <w:pStyle w:val="2"/>
              <w:rPr>
                <w:rFonts w:ascii="宋体" w:hAnsi="宋体" w:cs="宋体"/>
                <w:b/>
                <w:bCs/>
                <w:kern w:val="1"/>
                <w:szCs w:val="21"/>
                <w:lang w:val="zh-CN"/>
              </w:rPr>
            </w:pPr>
          </w:p>
        </w:tc>
        <w:tc>
          <w:tcPr>
            <w:tcW w:w="1707" w:type="dxa"/>
            <w:vAlign w:val="center"/>
          </w:tcPr>
          <w:p w14:paraId="0C5EDC25">
            <w:pPr>
              <w:pStyle w:val="2"/>
              <w:rPr>
                <w:rFonts w:ascii="宋体" w:hAnsi="宋体" w:cs="宋体"/>
                <w:b/>
                <w:bCs/>
                <w:kern w:val="1"/>
                <w:szCs w:val="21"/>
                <w:lang w:val="zh-CN"/>
              </w:rPr>
            </w:pPr>
          </w:p>
        </w:tc>
        <w:tc>
          <w:tcPr>
            <w:tcW w:w="1707" w:type="dxa"/>
            <w:vAlign w:val="center"/>
          </w:tcPr>
          <w:p w14:paraId="3D8BB69E">
            <w:pPr>
              <w:pStyle w:val="2"/>
              <w:rPr>
                <w:rFonts w:ascii="宋体" w:hAnsi="宋体" w:cs="宋体"/>
                <w:b/>
                <w:bCs/>
                <w:kern w:val="1"/>
                <w:szCs w:val="21"/>
                <w:lang w:val="zh-CN"/>
              </w:rPr>
            </w:pPr>
          </w:p>
        </w:tc>
        <w:tc>
          <w:tcPr>
            <w:tcW w:w="1708" w:type="dxa"/>
            <w:vAlign w:val="center"/>
          </w:tcPr>
          <w:p w14:paraId="5652D32F">
            <w:pPr>
              <w:pStyle w:val="2"/>
              <w:rPr>
                <w:rFonts w:ascii="宋体" w:hAnsi="宋体" w:cs="宋体"/>
                <w:b/>
                <w:bCs/>
                <w:kern w:val="1"/>
                <w:szCs w:val="21"/>
                <w:lang w:val="zh-CN"/>
              </w:rPr>
            </w:pPr>
          </w:p>
        </w:tc>
      </w:tr>
      <w:tr w14:paraId="490F1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1" w:type="dxa"/>
            <w:vAlign w:val="center"/>
          </w:tcPr>
          <w:p w14:paraId="5939C25D">
            <w:pPr>
              <w:pStyle w:val="2"/>
              <w:rPr>
                <w:rFonts w:ascii="宋体" w:hAnsi="宋体" w:cs="宋体"/>
                <w:b/>
                <w:bCs/>
                <w:kern w:val="1"/>
                <w:szCs w:val="21"/>
                <w:lang w:val="zh-CN"/>
              </w:rPr>
            </w:pPr>
          </w:p>
        </w:tc>
        <w:tc>
          <w:tcPr>
            <w:tcW w:w="1707" w:type="dxa"/>
            <w:vAlign w:val="center"/>
          </w:tcPr>
          <w:p w14:paraId="0392EE1F">
            <w:pPr>
              <w:pStyle w:val="2"/>
              <w:rPr>
                <w:rFonts w:ascii="宋体" w:hAnsi="宋体" w:cs="宋体"/>
                <w:b/>
                <w:bCs/>
                <w:kern w:val="1"/>
                <w:szCs w:val="21"/>
                <w:lang w:val="zh-CN"/>
              </w:rPr>
            </w:pPr>
          </w:p>
        </w:tc>
        <w:tc>
          <w:tcPr>
            <w:tcW w:w="1707" w:type="dxa"/>
            <w:vAlign w:val="center"/>
          </w:tcPr>
          <w:p w14:paraId="44FB0ECD">
            <w:pPr>
              <w:pStyle w:val="2"/>
              <w:rPr>
                <w:rFonts w:ascii="宋体" w:hAnsi="宋体" w:cs="宋体"/>
                <w:b/>
                <w:bCs/>
                <w:kern w:val="1"/>
                <w:szCs w:val="21"/>
                <w:lang w:val="zh-CN"/>
              </w:rPr>
            </w:pPr>
          </w:p>
        </w:tc>
        <w:tc>
          <w:tcPr>
            <w:tcW w:w="1707" w:type="dxa"/>
            <w:vAlign w:val="center"/>
          </w:tcPr>
          <w:p w14:paraId="2BFCC11C">
            <w:pPr>
              <w:pStyle w:val="2"/>
              <w:rPr>
                <w:rFonts w:ascii="宋体" w:hAnsi="宋体" w:cs="宋体"/>
                <w:b/>
                <w:bCs/>
                <w:kern w:val="1"/>
                <w:szCs w:val="21"/>
                <w:lang w:val="zh-CN"/>
              </w:rPr>
            </w:pPr>
          </w:p>
        </w:tc>
        <w:tc>
          <w:tcPr>
            <w:tcW w:w="1707" w:type="dxa"/>
            <w:vAlign w:val="center"/>
          </w:tcPr>
          <w:p w14:paraId="14C742A8">
            <w:pPr>
              <w:pStyle w:val="2"/>
              <w:rPr>
                <w:rFonts w:ascii="宋体" w:hAnsi="宋体" w:cs="宋体"/>
                <w:b/>
                <w:bCs/>
                <w:kern w:val="1"/>
                <w:szCs w:val="21"/>
                <w:lang w:val="zh-CN"/>
              </w:rPr>
            </w:pPr>
          </w:p>
        </w:tc>
        <w:tc>
          <w:tcPr>
            <w:tcW w:w="1708" w:type="dxa"/>
            <w:vAlign w:val="center"/>
          </w:tcPr>
          <w:p w14:paraId="6CEF9498">
            <w:pPr>
              <w:pStyle w:val="2"/>
              <w:rPr>
                <w:rFonts w:ascii="宋体" w:hAnsi="宋体" w:cs="宋体"/>
                <w:b/>
                <w:bCs/>
                <w:kern w:val="1"/>
                <w:szCs w:val="21"/>
                <w:lang w:val="zh-CN"/>
              </w:rPr>
            </w:pPr>
          </w:p>
        </w:tc>
      </w:tr>
      <w:tr w14:paraId="5A8F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1" w:type="dxa"/>
            <w:vAlign w:val="center"/>
          </w:tcPr>
          <w:p w14:paraId="75E163C0">
            <w:pPr>
              <w:pStyle w:val="2"/>
              <w:rPr>
                <w:rFonts w:ascii="宋体" w:hAnsi="宋体" w:cs="宋体"/>
                <w:b/>
                <w:bCs/>
                <w:kern w:val="1"/>
                <w:szCs w:val="21"/>
                <w:lang w:val="zh-CN"/>
              </w:rPr>
            </w:pPr>
          </w:p>
        </w:tc>
        <w:tc>
          <w:tcPr>
            <w:tcW w:w="1707" w:type="dxa"/>
            <w:vAlign w:val="center"/>
          </w:tcPr>
          <w:p w14:paraId="6818707C">
            <w:pPr>
              <w:pStyle w:val="2"/>
              <w:rPr>
                <w:rFonts w:ascii="宋体" w:hAnsi="宋体" w:cs="宋体"/>
                <w:b/>
                <w:bCs/>
                <w:kern w:val="1"/>
                <w:szCs w:val="21"/>
                <w:lang w:val="zh-CN"/>
              </w:rPr>
            </w:pPr>
          </w:p>
        </w:tc>
        <w:tc>
          <w:tcPr>
            <w:tcW w:w="1707" w:type="dxa"/>
            <w:vAlign w:val="center"/>
          </w:tcPr>
          <w:p w14:paraId="6780A40F">
            <w:pPr>
              <w:pStyle w:val="2"/>
              <w:rPr>
                <w:rFonts w:ascii="宋体" w:hAnsi="宋体" w:cs="宋体"/>
                <w:b/>
                <w:bCs/>
                <w:kern w:val="1"/>
                <w:szCs w:val="21"/>
                <w:lang w:val="zh-CN"/>
              </w:rPr>
            </w:pPr>
          </w:p>
        </w:tc>
        <w:tc>
          <w:tcPr>
            <w:tcW w:w="1707" w:type="dxa"/>
            <w:vAlign w:val="center"/>
          </w:tcPr>
          <w:p w14:paraId="19A3794A">
            <w:pPr>
              <w:pStyle w:val="2"/>
              <w:rPr>
                <w:rFonts w:ascii="宋体" w:hAnsi="宋体" w:cs="宋体"/>
                <w:b/>
                <w:bCs/>
                <w:kern w:val="1"/>
                <w:szCs w:val="21"/>
                <w:lang w:val="zh-CN"/>
              </w:rPr>
            </w:pPr>
          </w:p>
        </w:tc>
        <w:tc>
          <w:tcPr>
            <w:tcW w:w="1707" w:type="dxa"/>
            <w:vAlign w:val="center"/>
          </w:tcPr>
          <w:p w14:paraId="2A820C9A">
            <w:pPr>
              <w:pStyle w:val="2"/>
              <w:rPr>
                <w:rFonts w:ascii="宋体" w:hAnsi="宋体" w:cs="宋体"/>
                <w:b/>
                <w:bCs/>
                <w:kern w:val="1"/>
                <w:szCs w:val="21"/>
                <w:lang w:val="zh-CN"/>
              </w:rPr>
            </w:pPr>
          </w:p>
        </w:tc>
        <w:tc>
          <w:tcPr>
            <w:tcW w:w="1708" w:type="dxa"/>
            <w:vAlign w:val="center"/>
          </w:tcPr>
          <w:p w14:paraId="41F9F6CA">
            <w:pPr>
              <w:pStyle w:val="2"/>
              <w:rPr>
                <w:rFonts w:ascii="宋体" w:hAnsi="宋体" w:cs="宋体"/>
                <w:b/>
                <w:bCs/>
                <w:kern w:val="1"/>
                <w:szCs w:val="21"/>
                <w:lang w:val="zh-CN"/>
              </w:rPr>
            </w:pPr>
          </w:p>
        </w:tc>
      </w:tr>
      <w:tr w14:paraId="37AEF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11" w:type="dxa"/>
            <w:vAlign w:val="center"/>
          </w:tcPr>
          <w:p w14:paraId="16B17F35">
            <w:pPr>
              <w:pStyle w:val="2"/>
              <w:rPr>
                <w:rFonts w:ascii="宋体" w:hAnsi="宋体" w:cs="宋体"/>
                <w:b/>
                <w:bCs/>
                <w:kern w:val="1"/>
                <w:szCs w:val="21"/>
                <w:lang w:val="zh-CN"/>
              </w:rPr>
            </w:pPr>
          </w:p>
        </w:tc>
        <w:tc>
          <w:tcPr>
            <w:tcW w:w="1707" w:type="dxa"/>
            <w:vAlign w:val="center"/>
          </w:tcPr>
          <w:p w14:paraId="56E498A9">
            <w:pPr>
              <w:pStyle w:val="2"/>
              <w:rPr>
                <w:rFonts w:ascii="宋体" w:hAnsi="宋体" w:cs="宋体"/>
                <w:b/>
                <w:bCs/>
                <w:kern w:val="1"/>
                <w:szCs w:val="21"/>
                <w:lang w:val="zh-CN"/>
              </w:rPr>
            </w:pPr>
          </w:p>
        </w:tc>
        <w:tc>
          <w:tcPr>
            <w:tcW w:w="1707" w:type="dxa"/>
            <w:vAlign w:val="center"/>
          </w:tcPr>
          <w:p w14:paraId="12986DE8">
            <w:pPr>
              <w:pStyle w:val="2"/>
              <w:rPr>
                <w:rFonts w:ascii="宋体" w:hAnsi="宋体" w:cs="宋体"/>
                <w:b/>
                <w:bCs/>
                <w:kern w:val="1"/>
                <w:szCs w:val="21"/>
                <w:lang w:val="zh-CN"/>
              </w:rPr>
            </w:pPr>
          </w:p>
        </w:tc>
        <w:tc>
          <w:tcPr>
            <w:tcW w:w="1707" w:type="dxa"/>
            <w:vAlign w:val="center"/>
          </w:tcPr>
          <w:p w14:paraId="53C09BD9">
            <w:pPr>
              <w:pStyle w:val="2"/>
              <w:rPr>
                <w:rFonts w:ascii="宋体" w:hAnsi="宋体" w:cs="宋体"/>
                <w:b/>
                <w:bCs/>
                <w:kern w:val="1"/>
                <w:szCs w:val="21"/>
                <w:lang w:val="zh-CN"/>
              </w:rPr>
            </w:pPr>
          </w:p>
        </w:tc>
        <w:tc>
          <w:tcPr>
            <w:tcW w:w="1707" w:type="dxa"/>
            <w:vAlign w:val="center"/>
          </w:tcPr>
          <w:p w14:paraId="0E2434DF">
            <w:pPr>
              <w:pStyle w:val="2"/>
              <w:rPr>
                <w:rFonts w:ascii="宋体" w:hAnsi="宋体" w:cs="宋体"/>
                <w:b/>
                <w:bCs/>
                <w:kern w:val="1"/>
                <w:szCs w:val="21"/>
                <w:lang w:val="zh-CN"/>
              </w:rPr>
            </w:pPr>
          </w:p>
        </w:tc>
        <w:tc>
          <w:tcPr>
            <w:tcW w:w="1708" w:type="dxa"/>
            <w:vAlign w:val="center"/>
          </w:tcPr>
          <w:p w14:paraId="6ED33BCC">
            <w:pPr>
              <w:pStyle w:val="2"/>
              <w:rPr>
                <w:rFonts w:ascii="宋体" w:hAnsi="宋体" w:cs="宋体"/>
                <w:b/>
                <w:bCs/>
                <w:kern w:val="1"/>
                <w:szCs w:val="21"/>
                <w:lang w:val="zh-CN"/>
              </w:rPr>
            </w:pPr>
          </w:p>
        </w:tc>
      </w:tr>
    </w:tbl>
    <w:p w14:paraId="6858F600">
      <w:pPr>
        <w:pStyle w:val="2"/>
        <w:rPr>
          <w:rFonts w:ascii="宋体" w:hAnsi="宋体" w:cs="宋体"/>
          <w:b/>
          <w:bCs/>
          <w:kern w:val="1"/>
          <w:szCs w:val="21"/>
          <w:lang w:val="zh-CN"/>
        </w:rPr>
      </w:pPr>
    </w:p>
    <w:p w14:paraId="139C895A">
      <w:pPr>
        <w:spacing w:line="360" w:lineRule="auto"/>
        <w:rPr>
          <w:rFonts w:ascii="宋体" w:hAnsi="宋体" w:cs="宋体"/>
          <w:szCs w:val="21"/>
        </w:rPr>
      </w:pPr>
      <w:r>
        <w:rPr>
          <w:rFonts w:hint="eastAsia" w:ascii="宋体" w:hAnsi="宋体" w:cs="宋体"/>
          <w:szCs w:val="21"/>
        </w:rPr>
        <w:t>供应商法定代表人（或授权代表）签字或签章：</w:t>
      </w:r>
      <w:r>
        <w:rPr>
          <w:rFonts w:hint="eastAsia" w:ascii="宋体" w:hAnsi="宋体" w:cs="宋体"/>
          <w:szCs w:val="21"/>
          <w:u w:val="single"/>
        </w:rPr>
        <w:t xml:space="preserve">                   </w:t>
      </w:r>
    </w:p>
    <w:p w14:paraId="76C1014C">
      <w:pPr>
        <w:spacing w:line="360" w:lineRule="auto"/>
        <w:rPr>
          <w:rFonts w:ascii="宋体" w:hAnsi="宋体" w:cs="宋体"/>
          <w:kern w:val="1"/>
          <w:szCs w:val="21"/>
          <w:u w:val="single"/>
        </w:rPr>
      </w:pPr>
      <w:r>
        <w:rPr>
          <w:rFonts w:hint="eastAsia" w:ascii="宋体" w:hAnsi="宋体" w:cs="宋体"/>
          <w:kern w:val="1"/>
          <w:szCs w:val="21"/>
        </w:rPr>
        <w:t>供应商名称（盖章）：</w:t>
      </w:r>
      <w:r>
        <w:rPr>
          <w:rFonts w:hint="eastAsia" w:ascii="宋体" w:hAnsi="宋体" w:cs="宋体"/>
          <w:kern w:val="1"/>
          <w:szCs w:val="21"/>
          <w:u w:val="single"/>
        </w:rPr>
        <w:t xml:space="preserve">                        </w:t>
      </w:r>
    </w:p>
    <w:p w14:paraId="60A79622">
      <w:pPr>
        <w:spacing w:line="360" w:lineRule="auto"/>
        <w:rPr>
          <w:rFonts w:ascii="宋体" w:hAnsi="宋体" w:cs="宋体"/>
          <w:kern w:val="1"/>
          <w:szCs w:val="21"/>
        </w:rPr>
      </w:pPr>
      <w:r>
        <w:rPr>
          <w:rFonts w:hint="eastAsia" w:ascii="宋体" w:hAnsi="宋体" w:cs="宋体"/>
          <w:kern w:val="1"/>
          <w:szCs w:val="21"/>
        </w:rPr>
        <w:t xml:space="preserve">日期：   年   月   日 </w:t>
      </w:r>
    </w:p>
    <w:p w14:paraId="4457F553">
      <w:pPr>
        <w:pStyle w:val="2"/>
        <w:rPr>
          <w:rFonts w:ascii="宋体" w:hAnsi="宋体" w:cs="宋体"/>
          <w:b/>
          <w:bCs/>
          <w:kern w:val="1"/>
          <w:szCs w:val="21"/>
          <w:lang w:val="zh-CN"/>
        </w:rPr>
      </w:pPr>
    </w:p>
    <w:p w14:paraId="57D17BC6">
      <w:pPr>
        <w:pStyle w:val="2"/>
        <w:rPr>
          <w:rFonts w:ascii="宋体" w:hAnsi="宋体" w:cs="宋体"/>
          <w:kern w:val="1"/>
          <w:szCs w:val="21"/>
          <w:lang w:val="zh-CN"/>
        </w:rPr>
      </w:pPr>
    </w:p>
    <w:p w14:paraId="636FAB73">
      <w:pPr>
        <w:pStyle w:val="2"/>
        <w:rPr>
          <w:rFonts w:ascii="宋体" w:hAnsi="宋体" w:cs="宋体"/>
          <w:kern w:val="1"/>
          <w:szCs w:val="21"/>
          <w:lang w:val="zh-CN"/>
        </w:rPr>
      </w:pPr>
      <w:r>
        <w:rPr>
          <w:rFonts w:hint="eastAsia" w:ascii="宋体" w:hAnsi="宋体" w:cs="宋体"/>
          <w:kern w:val="1"/>
          <w:szCs w:val="21"/>
          <w:lang w:val="zh-CN"/>
        </w:rPr>
        <w:t>注：1、本格式仅供参考，投标人可根据实际情况自定。</w:t>
      </w:r>
    </w:p>
    <w:p w14:paraId="1224D177">
      <w:pPr>
        <w:pStyle w:val="2"/>
        <w:rPr>
          <w:rFonts w:ascii="宋体" w:hAnsi="宋体" w:cs="宋体"/>
          <w:kern w:val="1"/>
          <w:szCs w:val="21"/>
          <w:lang w:val="zh-CN"/>
        </w:rPr>
      </w:pPr>
      <w:r>
        <w:rPr>
          <w:rFonts w:hint="eastAsia" w:ascii="宋体" w:hAnsi="宋体" w:cs="宋体"/>
          <w:kern w:val="1"/>
          <w:szCs w:val="21"/>
          <w:lang w:val="zh-CN"/>
        </w:rPr>
        <w:t>2、投标人应附上相关证明资料。</w:t>
      </w:r>
    </w:p>
    <w:p w14:paraId="567A1F3D">
      <w:pPr>
        <w:pStyle w:val="2"/>
        <w:rPr>
          <w:rFonts w:ascii="宋体" w:hAnsi="宋体" w:cs="宋体"/>
          <w:b/>
          <w:bCs/>
          <w:kern w:val="1"/>
          <w:szCs w:val="21"/>
          <w:lang w:val="zh-CN"/>
        </w:rPr>
      </w:pPr>
    </w:p>
    <w:p w14:paraId="19DC6C55">
      <w:pPr>
        <w:spacing w:line="360" w:lineRule="auto"/>
        <w:rPr>
          <w:rFonts w:ascii="宋体" w:hAnsi="宋体" w:cs="宋体"/>
          <w:b/>
          <w:bCs/>
          <w:kern w:val="1"/>
          <w:szCs w:val="21"/>
          <w:lang w:val="zh-CN"/>
        </w:rPr>
      </w:pPr>
    </w:p>
    <w:p w14:paraId="6FFE1991">
      <w:pPr>
        <w:spacing w:line="360" w:lineRule="auto"/>
        <w:rPr>
          <w:rFonts w:ascii="宋体" w:hAnsi="宋体" w:cs="宋体"/>
          <w:b/>
          <w:bCs/>
          <w:kern w:val="1"/>
          <w:szCs w:val="21"/>
          <w:lang w:val="zh-CN"/>
        </w:rPr>
      </w:pPr>
    </w:p>
    <w:p w14:paraId="45B61016">
      <w:pPr>
        <w:spacing w:line="360" w:lineRule="auto"/>
        <w:rPr>
          <w:rFonts w:ascii="宋体" w:hAnsi="宋体" w:cs="宋体"/>
          <w:b/>
          <w:bCs/>
          <w:kern w:val="1"/>
          <w:szCs w:val="21"/>
          <w:lang w:val="zh-CN"/>
        </w:rPr>
      </w:pPr>
    </w:p>
    <w:p w14:paraId="1E5C2172">
      <w:pPr>
        <w:spacing w:line="360" w:lineRule="auto"/>
        <w:rPr>
          <w:rFonts w:ascii="宋体" w:hAnsi="宋体" w:cs="宋体"/>
          <w:b/>
          <w:bCs/>
          <w:kern w:val="1"/>
          <w:szCs w:val="21"/>
          <w:lang w:val="zh-CN"/>
        </w:rPr>
      </w:pPr>
    </w:p>
    <w:p w14:paraId="637F0056">
      <w:pPr>
        <w:spacing w:line="360" w:lineRule="auto"/>
        <w:rPr>
          <w:rFonts w:ascii="宋体" w:hAnsi="宋体" w:cs="宋体"/>
          <w:b/>
          <w:bCs/>
          <w:kern w:val="1"/>
          <w:szCs w:val="21"/>
          <w:lang w:val="zh-CN"/>
        </w:rPr>
      </w:pPr>
    </w:p>
    <w:p w14:paraId="08642127">
      <w:pPr>
        <w:spacing w:line="360" w:lineRule="auto"/>
        <w:rPr>
          <w:rFonts w:ascii="宋体" w:hAnsi="宋体" w:cs="宋体"/>
          <w:b/>
          <w:bCs/>
          <w:kern w:val="1"/>
          <w:szCs w:val="21"/>
          <w:lang w:val="zh-CN"/>
        </w:rPr>
      </w:pPr>
      <w:r>
        <w:rPr>
          <w:rFonts w:hint="eastAsia" w:ascii="宋体" w:hAnsi="宋体" w:cs="宋体"/>
          <w:b/>
          <w:bCs/>
          <w:kern w:val="1"/>
          <w:szCs w:val="21"/>
          <w:lang w:val="zh-CN"/>
        </w:rPr>
        <w:t>6.</w:t>
      </w:r>
      <w:r>
        <w:rPr>
          <w:rFonts w:hint="eastAsia" w:ascii="宋体" w:hAnsi="宋体" w:cs="宋体"/>
          <w:b/>
          <w:bCs/>
          <w:kern w:val="1"/>
          <w:szCs w:val="21"/>
        </w:rPr>
        <w:t>9</w:t>
      </w:r>
      <w:r>
        <w:rPr>
          <w:rFonts w:hint="eastAsia" w:ascii="宋体" w:hAnsi="宋体" w:cs="宋体"/>
          <w:b/>
          <w:bCs/>
          <w:kern w:val="1"/>
          <w:szCs w:val="21"/>
          <w:lang w:val="zh-CN"/>
        </w:rPr>
        <w:t>其它重要事项说明及承诺</w:t>
      </w:r>
    </w:p>
    <w:p w14:paraId="2DED5269">
      <w:pPr>
        <w:spacing w:line="440" w:lineRule="exact"/>
        <w:ind w:left="180"/>
        <w:jc w:val="center"/>
        <w:outlineLvl w:val="1"/>
        <w:rPr>
          <w:rFonts w:ascii="宋体" w:hAnsi="宋体" w:cs="宋体"/>
          <w:kern w:val="1"/>
          <w:szCs w:val="21"/>
        </w:rPr>
      </w:pPr>
      <w:r>
        <w:rPr>
          <w:rFonts w:hint="eastAsia" w:ascii="宋体" w:hAnsi="宋体" w:cs="宋体"/>
          <w:kern w:val="1"/>
          <w:szCs w:val="21"/>
        </w:rPr>
        <w:t>（如有，请扼要叙述）</w:t>
      </w:r>
    </w:p>
    <w:p w14:paraId="63E781B9">
      <w:pPr>
        <w:spacing w:line="440" w:lineRule="exact"/>
        <w:ind w:left="180"/>
        <w:jc w:val="center"/>
        <w:outlineLvl w:val="1"/>
        <w:rPr>
          <w:rFonts w:ascii="宋体" w:hAnsi="宋体" w:cs="宋体"/>
          <w:kern w:val="1"/>
          <w:szCs w:val="21"/>
        </w:rPr>
      </w:pPr>
    </w:p>
    <w:p w14:paraId="4139209B">
      <w:pPr>
        <w:spacing w:line="440" w:lineRule="exact"/>
        <w:ind w:left="180"/>
        <w:jc w:val="center"/>
        <w:outlineLvl w:val="1"/>
        <w:rPr>
          <w:rFonts w:ascii="宋体" w:hAnsi="宋体" w:cs="宋体"/>
          <w:kern w:val="1"/>
          <w:szCs w:val="21"/>
        </w:rPr>
      </w:pPr>
    </w:p>
    <w:p w14:paraId="3754F4B4">
      <w:pPr>
        <w:spacing w:line="440" w:lineRule="exact"/>
        <w:ind w:left="180"/>
        <w:jc w:val="center"/>
        <w:outlineLvl w:val="1"/>
        <w:rPr>
          <w:rFonts w:ascii="宋体" w:hAnsi="宋体" w:cs="宋体"/>
          <w:kern w:val="1"/>
          <w:szCs w:val="21"/>
        </w:rPr>
      </w:pPr>
    </w:p>
    <w:p w14:paraId="27DF891C">
      <w:pPr>
        <w:spacing w:line="440" w:lineRule="exact"/>
        <w:ind w:left="180"/>
        <w:jc w:val="center"/>
        <w:outlineLvl w:val="1"/>
        <w:rPr>
          <w:rFonts w:ascii="宋体" w:hAnsi="宋体" w:cs="宋体"/>
          <w:kern w:val="1"/>
          <w:szCs w:val="21"/>
        </w:rPr>
      </w:pPr>
    </w:p>
    <w:bookmarkEnd w:id="10"/>
    <w:bookmarkEnd w:id="11"/>
    <w:p w14:paraId="352CBEF1">
      <w:pPr>
        <w:widowControl/>
        <w:jc w:val="left"/>
        <w:rPr>
          <w:rFonts w:asciiTheme="minorEastAsia" w:hAnsiTheme="minorEastAsia"/>
          <w:color w:val="000000" w:themeColor="text1"/>
        </w:rPr>
      </w:pPr>
    </w:p>
    <w:sectPr>
      <w:pgSz w:w="11906" w:h="16838"/>
      <w:pgMar w:top="1440" w:right="1077" w:bottom="1440"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DejaVuSans">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7522910"/>
    </w:sdtPr>
    <w:sdtContent>
      <w:sdt>
        <w:sdtPr>
          <w:id w:val="1728636285"/>
        </w:sdtPr>
        <w:sdtContent>
          <w:p w14:paraId="347CC67C">
            <w:pPr>
              <w:pStyle w:val="12"/>
              <w:ind w:firstLine="600"/>
              <w:jc w:val="center"/>
            </w:pPr>
            <w:r>
              <w:t xml:space="preserve">第 </w:t>
            </w:r>
            <w:r>
              <w:fldChar w:fldCharType="begin"/>
            </w:r>
            <w:r>
              <w:instrText xml:space="preserve">PAGE</w:instrText>
            </w:r>
            <w:r>
              <w:fldChar w:fldCharType="separate"/>
            </w:r>
            <w:r>
              <w:t>38</w:t>
            </w:r>
            <w:r>
              <w:fldChar w:fldCharType="end"/>
            </w:r>
            <w:r>
              <w:t xml:space="preserve">页 /共 </w:t>
            </w:r>
            <w:r>
              <w:fldChar w:fldCharType="begin"/>
            </w:r>
            <w:r>
              <w:instrText xml:space="preserve">NUMPAGES</w:instrText>
            </w:r>
            <w:r>
              <w:fldChar w:fldCharType="separate"/>
            </w:r>
            <w:r>
              <w:t>38</w:t>
            </w:r>
            <w:r>
              <w:fldChar w:fldCharType="end"/>
            </w:r>
            <w:r>
              <w:t>页</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57FF5">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54CE8">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9E8B9">
    <w:pPr>
      <w:pStyle w:val="13"/>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A8102">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F929">
    <w:pPr>
      <w:pStyle w:val="1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9D2DC">
    <w:pPr>
      <w:pStyle w:val="13"/>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10"/>
    <w:multiLevelType w:val="multilevel"/>
    <w:tmpl w:val="00000010"/>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567"/>
        </w:tabs>
        <w:ind w:left="567" w:hanging="567"/>
      </w:pPr>
      <w:rPr>
        <w:rFonts w:hint="default" w:ascii="宋体" w:hAnsi="宋体" w:eastAsia="宋体" w:cs="Times New Roman"/>
        <w:b w:val="0"/>
        <w:dstrike w:val="0"/>
      </w:rPr>
    </w:lvl>
    <w:lvl w:ilvl="2" w:tentative="0">
      <w:start w:val="1"/>
      <w:numFmt w:val="decimal"/>
      <w:lvlText w:val="%1.%2.%3"/>
      <w:lvlJc w:val="left"/>
      <w:pPr>
        <w:tabs>
          <w:tab w:val="left" w:pos="1703"/>
        </w:tabs>
        <w:ind w:left="1703" w:hanging="851"/>
      </w:pPr>
      <w:rPr>
        <w:rFonts w:hint="default" w:ascii="宋体" w:hAnsi="宋体" w:eastAsia="宋体" w:cs="Times New Roman"/>
        <w:b w:val="0"/>
        <w:color w:val="auto"/>
        <w:sz w:val="21"/>
        <w:szCs w:val="21"/>
      </w:rPr>
    </w:lvl>
    <w:lvl w:ilvl="3" w:tentative="0">
      <w:start w:val="1"/>
      <w:numFmt w:val="decimal"/>
      <w:pStyle w:val="33"/>
      <w:lvlText w:val="%1.%2.%3.%4"/>
      <w:lvlJc w:val="left"/>
      <w:pPr>
        <w:tabs>
          <w:tab w:val="left" w:pos="851"/>
        </w:tabs>
        <w:ind w:left="851" w:hanging="851"/>
      </w:pPr>
      <w:rPr>
        <w:rFonts w:hint="eastAsia"/>
        <w:dstrike w:val="0"/>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0000002B"/>
    <w:multiLevelType w:val="multilevel"/>
    <w:tmpl w:val="0000002B"/>
    <w:lvl w:ilvl="0" w:tentative="0">
      <w:start w:val="1"/>
      <w:numFmt w:val="decimal"/>
      <w:lvlText w:val="%1."/>
      <w:lvlJc w:val="left"/>
      <w:pPr>
        <w:tabs>
          <w:tab w:val="left" w:pos="425"/>
        </w:tabs>
        <w:ind w:left="425" w:hanging="425"/>
      </w:pPr>
      <w:rPr>
        <w:rFonts w:ascii="宋体" w:hAnsi="宋体" w:eastAsia="宋体"/>
        <w:b w:val="0"/>
        <w:sz w:val="21"/>
        <w:szCs w:val="21"/>
      </w:r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
    <w:nsid w:val="001D035F"/>
    <w:multiLevelType w:val="multilevel"/>
    <w:tmpl w:val="001D035F"/>
    <w:lvl w:ilvl="0" w:tentative="0">
      <w:start w:val="1"/>
      <w:numFmt w:val="decimal"/>
      <w:lvlText w:val="%1."/>
      <w:lvlJc w:val="left"/>
      <w:pPr>
        <w:ind w:left="1680" w:hanging="420"/>
      </w:p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3">
    <w:nsid w:val="03DD5FD5"/>
    <w:multiLevelType w:val="multilevel"/>
    <w:tmpl w:val="03DD5FD5"/>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4">
    <w:nsid w:val="04AD10DA"/>
    <w:multiLevelType w:val="multilevel"/>
    <w:tmpl w:val="04AD10DA"/>
    <w:lvl w:ilvl="0" w:tentative="0">
      <w:start w:val="1"/>
      <w:numFmt w:val="lowerLetter"/>
      <w:suff w:val="nothing"/>
      <w:lvlText w:val="%1)"/>
      <w:lvlJc w:val="left"/>
      <w:pPr>
        <w:ind w:left="126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0FB41704"/>
    <w:multiLevelType w:val="multilevel"/>
    <w:tmpl w:val="0FB4170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6">
    <w:nsid w:val="125214F2"/>
    <w:multiLevelType w:val="multilevel"/>
    <w:tmpl w:val="125214F2"/>
    <w:lvl w:ilvl="0" w:tentative="0">
      <w:start w:val="1"/>
      <w:numFmt w:val="decimal"/>
      <w:suff w:val="nothing"/>
      <w:lvlText w:val="%1)"/>
      <w:lvlJc w:val="left"/>
      <w:pPr>
        <w:ind w:left="840" w:hanging="420"/>
      </w:pPr>
      <w:rPr>
        <w:rFonts w:hint="eastAsia"/>
        <w:color w:val="auto"/>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7">
    <w:nsid w:val="13C34E09"/>
    <w:multiLevelType w:val="multilevel"/>
    <w:tmpl w:val="13C34E09"/>
    <w:lvl w:ilvl="0" w:tentative="0">
      <w:start w:val="1"/>
      <w:numFmt w:val="decimal"/>
      <w:lvlText w:val="%1"/>
      <w:lvlJc w:val="center"/>
      <w:pPr>
        <w:tabs>
          <w:tab w:val="left" w:pos="142"/>
        </w:tabs>
        <w:ind w:left="142" w:firstLine="38"/>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40A6B21"/>
    <w:multiLevelType w:val="multilevel"/>
    <w:tmpl w:val="140A6B21"/>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32E70EC9"/>
    <w:multiLevelType w:val="multilevel"/>
    <w:tmpl w:val="32E70EC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509554E"/>
    <w:multiLevelType w:val="multilevel"/>
    <w:tmpl w:val="3509554E"/>
    <w:lvl w:ilvl="0" w:tentative="0">
      <w:start w:val="1"/>
      <w:numFmt w:val="decimal"/>
      <w:suff w:val="nothing"/>
      <w:lvlText w:val="%1."/>
      <w:lvlJc w:val="left"/>
      <w:pPr>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6D724EB"/>
    <w:multiLevelType w:val="multilevel"/>
    <w:tmpl w:val="36D724EB"/>
    <w:lvl w:ilvl="0" w:tentative="0">
      <w:start w:val="1"/>
      <w:numFmt w:val="decimal"/>
      <w:lvlText w:val="%1."/>
      <w:lvlJc w:val="left"/>
      <w:pPr>
        <w:ind w:left="420" w:hanging="420"/>
      </w:pPr>
      <w:rPr>
        <w:rFonts w:hint="eastAsia" w:ascii="宋体" w:hAnsi="宋体" w:eastAsia="宋体"/>
        <w:b w:val="0"/>
        <w:sz w:val="21"/>
        <w:szCs w:val="21"/>
      </w:rPr>
    </w:lvl>
    <w:lvl w:ilvl="1" w:tentative="0">
      <w:start w:val="1"/>
      <w:numFmt w:val="lowerLetter"/>
      <w:lvlText w:val="%2)"/>
      <w:lvlJc w:val="left"/>
      <w:pPr>
        <w:ind w:left="556" w:hanging="420"/>
      </w:pPr>
    </w:lvl>
    <w:lvl w:ilvl="2" w:tentative="0">
      <w:start w:val="1"/>
      <w:numFmt w:val="lowerRoman"/>
      <w:lvlText w:val="%3."/>
      <w:lvlJc w:val="right"/>
      <w:pPr>
        <w:ind w:left="976" w:hanging="420"/>
      </w:pPr>
    </w:lvl>
    <w:lvl w:ilvl="3" w:tentative="0">
      <w:start w:val="1"/>
      <w:numFmt w:val="decimal"/>
      <w:lvlText w:val="%4."/>
      <w:lvlJc w:val="left"/>
      <w:pPr>
        <w:ind w:left="1396" w:hanging="420"/>
      </w:pPr>
    </w:lvl>
    <w:lvl w:ilvl="4" w:tentative="0">
      <w:start w:val="1"/>
      <w:numFmt w:val="lowerLetter"/>
      <w:lvlText w:val="%5)"/>
      <w:lvlJc w:val="left"/>
      <w:pPr>
        <w:ind w:left="1816" w:hanging="420"/>
      </w:pPr>
    </w:lvl>
    <w:lvl w:ilvl="5" w:tentative="0">
      <w:start w:val="1"/>
      <w:numFmt w:val="lowerRoman"/>
      <w:lvlText w:val="%6."/>
      <w:lvlJc w:val="right"/>
      <w:pPr>
        <w:ind w:left="2236" w:hanging="420"/>
      </w:pPr>
    </w:lvl>
    <w:lvl w:ilvl="6" w:tentative="0">
      <w:start w:val="1"/>
      <w:numFmt w:val="decimal"/>
      <w:lvlText w:val="%7."/>
      <w:lvlJc w:val="left"/>
      <w:pPr>
        <w:ind w:left="2656" w:hanging="420"/>
      </w:pPr>
    </w:lvl>
    <w:lvl w:ilvl="7" w:tentative="0">
      <w:start w:val="1"/>
      <w:numFmt w:val="lowerLetter"/>
      <w:lvlText w:val="%8)"/>
      <w:lvlJc w:val="left"/>
      <w:pPr>
        <w:ind w:left="3076" w:hanging="420"/>
      </w:pPr>
    </w:lvl>
    <w:lvl w:ilvl="8" w:tentative="0">
      <w:start w:val="1"/>
      <w:numFmt w:val="lowerRoman"/>
      <w:lvlText w:val="%9."/>
      <w:lvlJc w:val="right"/>
      <w:pPr>
        <w:ind w:left="3496" w:hanging="420"/>
      </w:pPr>
    </w:lvl>
  </w:abstractNum>
  <w:abstractNum w:abstractNumId="12">
    <w:nsid w:val="3CE44964"/>
    <w:multiLevelType w:val="multilevel"/>
    <w:tmpl w:val="3CE44964"/>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3">
    <w:nsid w:val="3E7E35BD"/>
    <w:multiLevelType w:val="multilevel"/>
    <w:tmpl w:val="3E7E35BD"/>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lowerLetter"/>
      <w:suff w:val="nothing"/>
      <w:lvlText w:val="%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4">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5">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4BDA1C36"/>
    <w:multiLevelType w:val="multilevel"/>
    <w:tmpl w:val="4BDA1C36"/>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5B25E8A"/>
    <w:multiLevelType w:val="multilevel"/>
    <w:tmpl w:val="55B25E8A"/>
    <w:lvl w:ilvl="0" w:tentative="0">
      <w:start w:val="1"/>
      <w:numFmt w:val="chineseCountingThousand"/>
      <w:lvlText w:val="(%1)"/>
      <w:lvlJc w:val="left"/>
      <w:pPr>
        <w:ind w:left="561" w:hanging="420"/>
      </w:pPr>
    </w:lvl>
    <w:lvl w:ilvl="1" w:tentative="0">
      <w:start w:val="1"/>
      <w:numFmt w:val="lowerLetter"/>
      <w:lvlText w:val="%2)"/>
      <w:lvlJc w:val="left"/>
      <w:pPr>
        <w:ind w:left="981" w:hanging="420"/>
      </w:pPr>
    </w:lvl>
    <w:lvl w:ilvl="2" w:tentative="0">
      <w:start w:val="1"/>
      <w:numFmt w:val="lowerRoman"/>
      <w:lvlText w:val="%3."/>
      <w:lvlJc w:val="right"/>
      <w:pPr>
        <w:ind w:left="1401" w:hanging="420"/>
      </w:pPr>
    </w:lvl>
    <w:lvl w:ilvl="3" w:tentative="0">
      <w:start w:val="1"/>
      <w:numFmt w:val="decimal"/>
      <w:lvlText w:val="%4."/>
      <w:lvlJc w:val="left"/>
      <w:pPr>
        <w:ind w:left="1821" w:hanging="420"/>
      </w:pPr>
    </w:lvl>
    <w:lvl w:ilvl="4" w:tentative="0">
      <w:start w:val="1"/>
      <w:numFmt w:val="lowerLetter"/>
      <w:lvlText w:val="%5)"/>
      <w:lvlJc w:val="left"/>
      <w:pPr>
        <w:ind w:left="2241" w:hanging="420"/>
      </w:pPr>
    </w:lvl>
    <w:lvl w:ilvl="5" w:tentative="0">
      <w:start w:val="1"/>
      <w:numFmt w:val="lowerRoman"/>
      <w:lvlText w:val="%6."/>
      <w:lvlJc w:val="right"/>
      <w:pPr>
        <w:ind w:left="2661" w:hanging="420"/>
      </w:pPr>
    </w:lvl>
    <w:lvl w:ilvl="6" w:tentative="0">
      <w:start w:val="1"/>
      <w:numFmt w:val="decimal"/>
      <w:lvlText w:val="%7."/>
      <w:lvlJc w:val="left"/>
      <w:pPr>
        <w:ind w:left="3081" w:hanging="420"/>
      </w:pPr>
    </w:lvl>
    <w:lvl w:ilvl="7" w:tentative="0">
      <w:start w:val="1"/>
      <w:numFmt w:val="lowerLetter"/>
      <w:lvlText w:val="%8)"/>
      <w:lvlJc w:val="left"/>
      <w:pPr>
        <w:ind w:left="3501" w:hanging="420"/>
      </w:pPr>
    </w:lvl>
    <w:lvl w:ilvl="8" w:tentative="0">
      <w:start w:val="1"/>
      <w:numFmt w:val="lowerRoman"/>
      <w:lvlText w:val="%9."/>
      <w:lvlJc w:val="right"/>
      <w:pPr>
        <w:ind w:left="3921" w:hanging="420"/>
      </w:pPr>
    </w:lvl>
  </w:abstractNum>
  <w:abstractNum w:abstractNumId="18">
    <w:nsid w:val="56B92E3D"/>
    <w:multiLevelType w:val="multilevel"/>
    <w:tmpl w:val="56B92E3D"/>
    <w:lvl w:ilvl="0" w:tentative="0">
      <w:start w:val="1"/>
      <w:numFmt w:val="chineseCountingThousand"/>
      <w:suff w:val="nothing"/>
      <w:lvlText w:val="%1、"/>
      <w:lvlJc w:val="left"/>
      <w:pPr>
        <w:ind w:left="2405" w:hanging="420"/>
      </w:pPr>
      <w:rPr>
        <w:rFonts w:hint="eastAsia"/>
        <w:b/>
        <w:bCs w:val="0"/>
        <w:sz w:val="21"/>
        <w:szCs w:val="21"/>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59794862"/>
    <w:multiLevelType w:val="multilevel"/>
    <w:tmpl w:val="59794862"/>
    <w:lvl w:ilvl="0" w:tentative="0">
      <w:start w:val="1"/>
      <w:numFmt w:val="decimal"/>
      <w:suff w:val="nothing"/>
      <w:lvlText w:val="%1)"/>
      <w:lvlJc w:val="left"/>
      <w:pPr>
        <w:ind w:left="840" w:hanging="420"/>
      </w:pPr>
      <w:rPr>
        <w:rFonts w:hint="eastAsia"/>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5BEC3A51"/>
    <w:multiLevelType w:val="multilevel"/>
    <w:tmpl w:val="5BEC3A51"/>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70734D2C"/>
    <w:multiLevelType w:val="multilevel"/>
    <w:tmpl w:val="70734D2C"/>
    <w:lvl w:ilvl="0" w:tentative="0">
      <w:start w:val="1"/>
      <w:numFmt w:val="decimal"/>
      <w:lvlText w:val="%1."/>
      <w:lvlJc w:val="left"/>
      <w:pPr>
        <w:ind w:left="1680" w:hanging="420"/>
      </w:pPr>
      <w:rPr>
        <w:color w:val="auto"/>
      </w:rPr>
    </w:lvl>
    <w:lvl w:ilvl="1" w:tentative="0">
      <w:start w:val="1"/>
      <w:numFmt w:val="lowerLetter"/>
      <w:lvlText w:val="%2)"/>
      <w:lvlJc w:val="left"/>
      <w:pPr>
        <w:ind w:left="2100" w:hanging="420"/>
      </w:pPr>
    </w:lvl>
    <w:lvl w:ilvl="2" w:tentative="0">
      <w:start w:val="1"/>
      <w:numFmt w:val="lowerRoman"/>
      <w:lvlText w:val="%3."/>
      <w:lvlJc w:val="right"/>
      <w:pPr>
        <w:ind w:left="2520" w:hanging="420"/>
      </w:pPr>
    </w:lvl>
    <w:lvl w:ilvl="3" w:tentative="0">
      <w:start w:val="1"/>
      <w:numFmt w:val="decimal"/>
      <w:lvlText w:val="%4."/>
      <w:lvlJc w:val="left"/>
      <w:pPr>
        <w:ind w:left="2940" w:hanging="420"/>
      </w:pPr>
    </w:lvl>
    <w:lvl w:ilvl="4" w:tentative="0">
      <w:start w:val="1"/>
      <w:numFmt w:val="lowerLetter"/>
      <w:lvlText w:val="%5)"/>
      <w:lvlJc w:val="left"/>
      <w:pPr>
        <w:ind w:left="3360" w:hanging="420"/>
      </w:pPr>
    </w:lvl>
    <w:lvl w:ilvl="5" w:tentative="0">
      <w:start w:val="1"/>
      <w:numFmt w:val="lowerRoman"/>
      <w:lvlText w:val="%6."/>
      <w:lvlJc w:val="right"/>
      <w:pPr>
        <w:ind w:left="3780" w:hanging="420"/>
      </w:pPr>
    </w:lvl>
    <w:lvl w:ilvl="6" w:tentative="0">
      <w:start w:val="1"/>
      <w:numFmt w:val="decimal"/>
      <w:lvlText w:val="%7."/>
      <w:lvlJc w:val="left"/>
      <w:pPr>
        <w:ind w:left="4200" w:hanging="420"/>
      </w:pPr>
    </w:lvl>
    <w:lvl w:ilvl="7" w:tentative="0">
      <w:start w:val="1"/>
      <w:numFmt w:val="lowerLetter"/>
      <w:lvlText w:val="%8)"/>
      <w:lvlJc w:val="left"/>
      <w:pPr>
        <w:ind w:left="4620" w:hanging="420"/>
      </w:pPr>
    </w:lvl>
    <w:lvl w:ilvl="8" w:tentative="0">
      <w:start w:val="1"/>
      <w:numFmt w:val="lowerRoman"/>
      <w:lvlText w:val="%9."/>
      <w:lvlJc w:val="right"/>
      <w:pPr>
        <w:ind w:left="5040" w:hanging="420"/>
      </w:pPr>
    </w:lvl>
  </w:abstractNum>
  <w:abstractNum w:abstractNumId="22">
    <w:nsid w:val="70AA6C6D"/>
    <w:multiLevelType w:val="multilevel"/>
    <w:tmpl w:val="70AA6C6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3927129"/>
    <w:multiLevelType w:val="multilevel"/>
    <w:tmpl w:val="73927129"/>
    <w:lvl w:ilvl="0" w:tentative="0">
      <w:start w:val="1"/>
      <w:numFmt w:val="decimal"/>
      <w:lvlText w:val="%1."/>
      <w:lvlJc w:val="left"/>
      <w:pPr>
        <w:ind w:left="420" w:hanging="420"/>
      </w:pPr>
      <w:rPr>
        <w:rFonts w:asciiTheme="minorEastAsia" w:hAnsiTheme="minorEastAsia" w:eastAsiaTheme="minor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75DE0ACE"/>
    <w:multiLevelType w:val="multilevel"/>
    <w:tmpl w:val="75DE0ACE"/>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78715BB6"/>
    <w:multiLevelType w:val="multilevel"/>
    <w:tmpl w:val="78715BB6"/>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8D54744"/>
    <w:multiLevelType w:val="multilevel"/>
    <w:tmpl w:val="78D54744"/>
    <w:lvl w:ilvl="0" w:tentative="0">
      <w:start w:val="1"/>
      <w:numFmt w:val="decimal"/>
      <w:lvlText w:val="%1."/>
      <w:lvlJc w:val="left"/>
      <w:pPr>
        <w:tabs>
          <w:tab w:val="left" w:pos="780"/>
        </w:tabs>
        <w:ind w:left="7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2"/>
  </w:num>
  <w:num w:numId="3">
    <w:abstractNumId w:val="10"/>
  </w:num>
  <w:num w:numId="4">
    <w:abstractNumId w:val="25"/>
  </w:num>
  <w:num w:numId="5">
    <w:abstractNumId w:val="20"/>
  </w:num>
  <w:num w:numId="6">
    <w:abstractNumId w:val="16"/>
  </w:num>
  <w:num w:numId="7">
    <w:abstractNumId w:val="19"/>
  </w:num>
  <w:num w:numId="8">
    <w:abstractNumId w:val="3"/>
  </w:num>
  <w:num w:numId="9">
    <w:abstractNumId w:val="5"/>
  </w:num>
  <w:num w:numId="10">
    <w:abstractNumId w:val="6"/>
  </w:num>
  <w:num w:numId="11">
    <w:abstractNumId w:val="13"/>
  </w:num>
  <w:num w:numId="12">
    <w:abstractNumId w:val="8"/>
  </w:num>
  <w:num w:numId="13">
    <w:abstractNumId w:val="4"/>
  </w:num>
  <w:num w:numId="14">
    <w:abstractNumId w:val="18"/>
  </w:num>
  <w:num w:numId="15">
    <w:abstractNumId w:val="23"/>
  </w:num>
  <w:num w:numId="16">
    <w:abstractNumId w:val="9"/>
  </w:num>
  <w:num w:numId="17">
    <w:abstractNumId w:val="2"/>
  </w:num>
  <w:num w:numId="18">
    <w:abstractNumId w:val="21"/>
  </w:num>
  <w:num w:numId="19">
    <w:abstractNumId w:val="11"/>
  </w:num>
  <w:num w:numId="20">
    <w:abstractNumId w:val="17"/>
  </w:num>
  <w:num w:numId="21">
    <w:abstractNumId w:val="22"/>
  </w:num>
  <w:num w:numId="22">
    <w:abstractNumId w:val="24"/>
  </w:num>
  <w:num w:numId="23">
    <w:abstractNumId w:val="26"/>
  </w:num>
  <w:num w:numId="24">
    <w:abstractNumId w:val="14"/>
  </w:num>
  <w:num w:numId="25">
    <w:abstractNumId w:val="15"/>
  </w:num>
  <w:num w:numId="26">
    <w:abstractNumId w:val="7"/>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NhNGI4YWNjNDFjMzFiYTg1ZDMyNjYwZjE1ZTAzMTgifQ=="/>
  </w:docVars>
  <w:rsids>
    <w:rsidRoot w:val="00603670"/>
    <w:rsid w:val="00000CDB"/>
    <w:rsid w:val="0000298A"/>
    <w:rsid w:val="00003F81"/>
    <w:rsid w:val="00004935"/>
    <w:rsid w:val="00007C50"/>
    <w:rsid w:val="00011692"/>
    <w:rsid w:val="00011A82"/>
    <w:rsid w:val="0001311D"/>
    <w:rsid w:val="000163AB"/>
    <w:rsid w:val="000167DE"/>
    <w:rsid w:val="00016C10"/>
    <w:rsid w:val="000172F8"/>
    <w:rsid w:val="000227AB"/>
    <w:rsid w:val="00022A4D"/>
    <w:rsid w:val="00022FB0"/>
    <w:rsid w:val="00027036"/>
    <w:rsid w:val="00027453"/>
    <w:rsid w:val="000307B8"/>
    <w:rsid w:val="00030E79"/>
    <w:rsid w:val="00031F11"/>
    <w:rsid w:val="000379D5"/>
    <w:rsid w:val="0004285A"/>
    <w:rsid w:val="00042B6B"/>
    <w:rsid w:val="00042CAB"/>
    <w:rsid w:val="000431C9"/>
    <w:rsid w:val="00043B64"/>
    <w:rsid w:val="00044407"/>
    <w:rsid w:val="00045792"/>
    <w:rsid w:val="00045BFA"/>
    <w:rsid w:val="00045E6F"/>
    <w:rsid w:val="00050534"/>
    <w:rsid w:val="000514F7"/>
    <w:rsid w:val="00052CEC"/>
    <w:rsid w:val="00053978"/>
    <w:rsid w:val="000565F1"/>
    <w:rsid w:val="00067297"/>
    <w:rsid w:val="00072D57"/>
    <w:rsid w:val="00075391"/>
    <w:rsid w:val="00081420"/>
    <w:rsid w:val="00082CDE"/>
    <w:rsid w:val="000852C5"/>
    <w:rsid w:val="00086ABB"/>
    <w:rsid w:val="00087892"/>
    <w:rsid w:val="00087F44"/>
    <w:rsid w:val="00090496"/>
    <w:rsid w:val="00091AC2"/>
    <w:rsid w:val="0009310B"/>
    <w:rsid w:val="00093154"/>
    <w:rsid w:val="000938E6"/>
    <w:rsid w:val="00096F09"/>
    <w:rsid w:val="00097A83"/>
    <w:rsid w:val="00097F65"/>
    <w:rsid w:val="000A2F39"/>
    <w:rsid w:val="000B040C"/>
    <w:rsid w:val="000B19B8"/>
    <w:rsid w:val="000B3F59"/>
    <w:rsid w:val="000C4086"/>
    <w:rsid w:val="000C520D"/>
    <w:rsid w:val="000C5ABD"/>
    <w:rsid w:val="000C6D62"/>
    <w:rsid w:val="000C7386"/>
    <w:rsid w:val="000D21AC"/>
    <w:rsid w:val="000D2506"/>
    <w:rsid w:val="000D7BF0"/>
    <w:rsid w:val="000E1199"/>
    <w:rsid w:val="000E330C"/>
    <w:rsid w:val="000F07C6"/>
    <w:rsid w:val="000F2F64"/>
    <w:rsid w:val="000F3FDB"/>
    <w:rsid w:val="000F423D"/>
    <w:rsid w:val="000F7882"/>
    <w:rsid w:val="00100C4D"/>
    <w:rsid w:val="00105F8F"/>
    <w:rsid w:val="00107E2D"/>
    <w:rsid w:val="00113F12"/>
    <w:rsid w:val="0011556A"/>
    <w:rsid w:val="00116EDF"/>
    <w:rsid w:val="0011701E"/>
    <w:rsid w:val="00117DCB"/>
    <w:rsid w:val="0012076A"/>
    <w:rsid w:val="00122596"/>
    <w:rsid w:val="00123BEA"/>
    <w:rsid w:val="00124373"/>
    <w:rsid w:val="001268D7"/>
    <w:rsid w:val="0012739E"/>
    <w:rsid w:val="001304CF"/>
    <w:rsid w:val="001318F1"/>
    <w:rsid w:val="00131BC9"/>
    <w:rsid w:val="00134E12"/>
    <w:rsid w:val="00135E46"/>
    <w:rsid w:val="001360AF"/>
    <w:rsid w:val="0013675A"/>
    <w:rsid w:val="001377E4"/>
    <w:rsid w:val="00137FC7"/>
    <w:rsid w:val="00140AD2"/>
    <w:rsid w:val="001422F7"/>
    <w:rsid w:val="001425C7"/>
    <w:rsid w:val="00143C00"/>
    <w:rsid w:val="00152B50"/>
    <w:rsid w:val="001547DB"/>
    <w:rsid w:val="00154923"/>
    <w:rsid w:val="001549E8"/>
    <w:rsid w:val="00155F61"/>
    <w:rsid w:val="0016171E"/>
    <w:rsid w:val="0016259C"/>
    <w:rsid w:val="001649AA"/>
    <w:rsid w:val="00166547"/>
    <w:rsid w:val="0016676B"/>
    <w:rsid w:val="00170133"/>
    <w:rsid w:val="001713E8"/>
    <w:rsid w:val="001749B5"/>
    <w:rsid w:val="00174EF7"/>
    <w:rsid w:val="00175ECB"/>
    <w:rsid w:val="00182BE9"/>
    <w:rsid w:val="001863E0"/>
    <w:rsid w:val="00186517"/>
    <w:rsid w:val="00187C7F"/>
    <w:rsid w:val="00187E01"/>
    <w:rsid w:val="00195E7A"/>
    <w:rsid w:val="001A0DDF"/>
    <w:rsid w:val="001A1020"/>
    <w:rsid w:val="001A10DB"/>
    <w:rsid w:val="001A21A1"/>
    <w:rsid w:val="001A2A69"/>
    <w:rsid w:val="001A5796"/>
    <w:rsid w:val="001A6ED7"/>
    <w:rsid w:val="001A769F"/>
    <w:rsid w:val="001A780E"/>
    <w:rsid w:val="001B0A70"/>
    <w:rsid w:val="001B64B3"/>
    <w:rsid w:val="001B74DB"/>
    <w:rsid w:val="001C071E"/>
    <w:rsid w:val="001C0AD2"/>
    <w:rsid w:val="001C3D61"/>
    <w:rsid w:val="001C43C7"/>
    <w:rsid w:val="001C446A"/>
    <w:rsid w:val="001C4AD6"/>
    <w:rsid w:val="001C5636"/>
    <w:rsid w:val="001C6BE3"/>
    <w:rsid w:val="001C6FAD"/>
    <w:rsid w:val="001D1026"/>
    <w:rsid w:val="001D1E80"/>
    <w:rsid w:val="001D2DB8"/>
    <w:rsid w:val="001D33E6"/>
    <w:rsid w:val="001D3B88"/>
    <w:rsid w:val="001E05C1"/>
    <w:rsid w:val="001E48AC"/>
    <w:rsid w:val="001E4B8B"/>
    <w:rsid w:val="001E4FBD"/>
    <w:rsid w:val="001E5B9F"/>
    <w:rsid w:val="001E5C33"/>
    <w:rsid w:val="001F0428"/>
    <w:rsid w:val="001F1E6E"/>
    <w:rsid w:val="001F3F8C"/>
    <w:rsid w:val="001F4B5B"/>
    <w:rsid w:val="001F4B88"/>
    <w:rsid w:val="001F6D35"/>
    <w:rsid w:val="00201FB5"/>
    <w:rsid w:val="0020285B"/>
    <w:rsid w:val="00204263"/>
    <w:rsid w:val="002056C6"/>
    <w:rsid w:val="00210EF0"/>
    <w:rsid w:val="00214F7D"/>
    <w:rsid w:val="00216CD4"/>
    <w:rsid w:val="00217C44"/>
    <w:rsid w:val="00217EFA"/>
    <w:rsid w:val="002206F1"/>
    <w:rsid w:val="00220B4D"/>
    <w:rsid w:val="00224636"/>
    <w:rsid w:val="002316B6"/>
    <w:rsid w:val="002329D0"/>
    <w:rsid w:val="0023369C"/>
    <w:rsid w:val="00234D35"/>
    <w:rsid w:val="00236DF5"/>
    <w:rsid w:val="002379C7"/>
    <w:rsid w:val="0024016D"/>
    <w:rsid w:val="00241D99"/>
    <w:rsid w:val="0024390D"/>
    <w:rsid w:val="00245D8C"/>
    <w:rsid w:val="00251E48"/>
    <w:rsid w:val="00253352"/>
    <w:rsid w:val="002546E4"/>
    <w:rsid w:val="002558A7"/>
    <w:rsid w:val="002571E7"/>
    <w:rsid w:val="002571F2"/>
    <w:rsid w:val="00261A36"/>
    <w:rsid w:val="002620DC"/>
    <w:rsid w:val="00262DAA"/>
    <w:rsid w:val="00263417"/>
    <w:rsid w:val="0026399A"/>
    <w:rsid w:val="00270E13"/>
    <w:rsid w:val="00271255"/>
    <w:rsid w:val="00271855"/>
    <w:rsid w:val="00273479"/>
    <w:rsid w:val="002739DA"/>
    <w:rsid w:val="00273B99"/>
    <w:rsid w:val="002742C9"/>
    <w:rsid w:val="00277CD8"/>
    <w:rsid w:val="00283853"/>
    <w:rsid w:val="00283A1B"/>
    <w:rsid w:val="00286F07"/>
    <w:rsid w:val="00291463"/>
    <w:rsid w:val="002920CA"/>
    <w:rsid w:val="0029417C"/>
    <w:rsid w:val="00296F74"/>
    <w:rsid w:val="002A10BE"/>
    <w:rsid w:val="002A1FE5"/>
    <w:rsid w:val="002A50F6"/>
    <w:rsid w:val="002A54C1"/>
    <w:rsid w:val="002A76AD"/>
    <w:rsid w:val="002B0A8A"/>
    <w:rsid w:val="002B1DF2"/>
    <w:rsid w:val="002B2992"/>
    <w:rsid w:val="002B2F0E"/>
    <w:rsid w:val="002B4077"/>
    <w:rsid w:val="002B4481"/>
    <w:rsid w:val="002B45AC"/>
    <w:rsid w:val="002B4DF8"/>
    <w:rsid w:val="002B6EEB"/>
    <w:rsid w:val="002C0683"/>
    <w:rsid w:val="002C3544"/>
    <w:rsid w:val="002C3DC3"/>
    <w:rsid w:val="002C4D11"/>
    <w:rsid w:val="002C626A"/>
    <w:rsid w:val="002C7CC8"/>
    <w:rsid w:val="002D369C"/>
    <w:rsid w:val="002D4EBD"/>
    <w:rsid w:val="002D5262"/>
    <w:rsid w:val="002D5D9D"/>
    <w:rsid w:val="002E0061"/>
    <w:rsid w:val="002E0263"/>
    <w:rsid w:val="002E0749"/>
    <w:rsid w:val="002E0C70"/>
    <w:rsid w:val="002E1478"/>
    <w:rsid w:val="002E23FD"/>
    <w:rsid w:val="002E545E"/>
    <w:rsid w:val="002E61D3"/>
    <w:rsid w:val="002E66A9"/>
    <w:rsid w:val="002E675D"/>
    <w:rsid w:val="002F28DB"/>
    <w:rsid w:val="002F3442"/>
    <w:rsid w:val="002F352E"/>
    <w:rsid w:val="002F5D8B"/>
    <w:rsid w:val="002F5E67"/>
    <w:rsid w:val="002F60BA"/>
    <w:rsid w:val="002F7FE8"/>
    <w:rsid w:val="00306E8B"/>
    <w:rsid w:val="00310A1D"/>
    <w:rsid w:val="003117B1"/>
    <w:rsid w:val="003144FD"/>
    <w:rsid w:val="0032085E"/>
    <w:rsid w:val="0032491A"/>
    <w:rsid w:val="00324C44"/>
    <w:rsid w:val="00324F35"/>
    <w:rsid w:val="003255E1"/>
    <w:rsid w:val="003275CC"/>
    <w:rsid w:val="00327C22"/>
    <w:rsid w:val="003317B3"/>
    <w:rsid w:val="0033463A"/>
    <w:rsid w:val="00336275"/>
    <w:rsid w:val="00341720"/>
    <w:rsid w:val="0034233C"/>
    <w:rsid w:val="00342DC7"/>
    <w:rsid w:val="00342E19"/>
    <w:rsid w:val="00345BB6"/>
    <w:rsid w:val="0035312B"/>
    <w:rsid w:val="003551F9"/>
    <w:rsid w:val="00355F34"/>
    <w:rsid w:val="003565F3"/>
    <w:rsid w:val="00357357"/>
    <w:rsid w:val="00357BB5"/>
    <w:rsid w:val="0036243B"/>
    <w:rsid w:val="00366797"/>
    <w:rsid w:val="00366F3E"/>
    <w:rsid w:val="003677B0"/>
    <w:rsid w:val="00371889"/>
    <w:rsid w:val="00381846"/>
    <w:rsid w:val="003818F2"/>
    <w:rsid w:val="00382C39"/>
    <w:rsid w:val="00383905"/>
    <w:rsid w:val="00385254"/>
    <w:rsid w:val="00390D4B"/>
    <w:rsid w:val="00392847"/>
    <w:rsid w:val="00393D24"/>
    <w:rsid w:val="00394537"/>
    <w:rsid w:val="00395A64"/>
    <w:rsid w:val="00395C9C"/>
    <w:rsid w:val="00396928"/>
    <w:rsid w:val="003A0715"/>
    <w:rsid w:val="003A373A"/>
    <w:rsid w:val="003B0A20"/>
    <w:rsid w:val="003B0C2A"/>
    <w:rsid w:val="003B2F30"/>
    <w:rsid w:val="003B48C0"/>
    <w:rsid w:val="003B5876"/>
    <w:rsid w:val="003B65DE"/>
    <w:rsid w:val="003B68CB"/>
    <w:rsid w:val="003B786F"/>
    <w:rsid w:val="003C1464"/>
    <w:rsid w:val="003C20CB"/>
    <w:rsid w:val="003C419C"/>
    <w:rsid w:val="003C51D9"/>
    <w:rsid w:val="003C7C73"/>
    <w:rsid w:val="003D2DE8"/>
    <w:rsid w:val="003D484D"/>
    <w:rsid w:val="003E273C"/>
    <w:rsid w:val="003F26AE"/>
    <w:rsid w:val="003F38D5"/>
    <w:rsid w:val="003F44D8"/>
    <w:rsid w:val="003F49B4"/>
    <w:rsid w:val="003F7225"/>
    <w:rsid w:val="00400F97"/>
    <w:rsid w:val="00403AB2"/>
    <w:rsid w:val="00403FA7"/>
    <w:rsid w:val="00412749"/>
    <w:rsid w:val="00414BEC"/>
    <w:rsid w:val="004211A3"/>
    <w:rsid w:val="0042509A"/>
    <w:rsid w:val="00431DBE"/>
    <w:rsid w:val="00433140"/>
    <w:rsid w:val="00433B9F"/>
    <w:rsid w:val="00440067"/>
    <w:rsid w:val="00442C2F"/>
    <w:rsid w:val="0044370A"/>
    <w:rsid w:val="004469CF"/>
    <w:rsid w:val="004511E6"/>
    <w:rsid w:val="00454EF1"/>
    <w:rsid w:val="00456B94"/>
    <w:rsid w:val="00456CDD"/>
    <w:rsid w:val="0045760A"/>
    <w:rsid w:val="004610D7"/>
    <w:rsid w:val="0046111D"/>
    <w:rsid w:val="004613B9"/>
    <w:rsid w:val="00462C54"/>
    <w:rsid w:val="00464374"/>
    <w:rsid w:val="00466014"/>
    <w:rsid w:val="004663F7"/>
    <w:rsid w:val="00466F3D"/>
    <w:rsid w:val="0047081D"/>
    <w:rsid w:val="00472EBD"/>
    <w:rsid w:val="0047589A"/>
    <w:rsid w:val="004764CC"/>
    <w:rsid w:val="004765F8"/>
    <w:rsid w:val="00476745"/>
    <w:rsid w:val="004776D5"/>
    <w:rsid w:val="004844D3"/>
    <w:rsid w:val="00485FF0"/>
    <w:rsid w:val="004861A9"/>
    <w:rsid w:val="00487E0E"/>
    <w:rsid w:val="00487E4E"/>
    <w:rsid w:val="00490195"/>
    <w:rsid w:val="00492B35"/>
    <w:rsid w:val="00493336"/>
    <w:rsid w:val="00494277"/>
    <w:rsid w:val="00494623"/>
    <w:rsid w:val="00496883"/>
    <w:rsid w:val="004A36A8"/>
    <w:rsid w:val="004A3867"/>
    <w:rsid w:val="004A48DE"/>
    <w:rsid w:val="004A4CE8"/>
    <w:rsid w:val="004A4D11"/>
    <w:rsid w:val="004A5673"/>
    <w:rsid w:val="004A5FCC"/>
    <w:rsid w:val="004A65FD"/>
    <w:rsid w:val="004B28BC"/>
    <w:rsid w:val="004B4136"/>
    <w:rsid w:val="004B57DA"/>
    <w:rsid w:val="004B7182"/>
    <w:rsid w:val="004C18B1"/>
    <w:rsid w:val="004C47D4"/>
    <w:rsid w:val="004C4B18"/>
    <w:rsid w:val="004D2165"/>
    <w:rsid w:val="004D2A3E"/>
    <w:rsid w:val="004D2CF0"/>
    <w:rsid w:val="004D351C"/>
    <w:rsid w:val="004D416E"/>
    <w:rsid w:val="004D4DF9"/>
    <w:rsid w:val="004D6D34"/>
    <w:rsid w:val="004E3790"/>
    <w:rsid w:val="004E5C54"/>
    <w:rsid w:val="004E69D6"/>
    <w:rsid w:val="004F1479"/>
    <w:rsid w:val="004F3951"/>
    <w:rsid w:val="004F58F3"/>
    <w:rsid w:val="00501F2E"/>
    <w:rsid w:val="00502B05"/>
    <w:rsid w:val="005040AD"/>
    <w:rsid w:val="005048FD"/>
    <w:rsid w:val="0050564B"/>
    <w:rsid w:val="00505912"/>
    <w:rsid w:val="00505CA6"/>
    <w:rsid w:val="00510513"/>
    <w:rsid w:val="00510A39"/>
    <w:rsid w:val="00517870"/>
    <w:rsid w:val="00521996"/>
    <w:rsid w:val="00522280"/>
    <w:rsid w:val="00522B2E"/>
    <w:rsid w:val="0052354E"/>
    <w:rsid w:val="005316BD"/>
    <w:rsid w:val="00531C4B"/>
    <w:rsid w:val="00533B92"/>
    <w:rsid w:val="00534A48"/>
    <w:rsid w:val="00534C98"/>
    <w:rsid w:val="00534F6E"/>
    <w:rsid w:val="00535EEC"/>
    <w:rsid w:val="00537D65"/>
    <w:rsid w:val="00540E6E"/>
    <w:rsid w:val="00542929"/>
    <w:rsid w:val="005462F7"/>
    <w:rsid w:val="00546569"/>
    <w:rsid w:val="0055115D"/>
    <w:rsid w:val="00552184"/>
    <w:rsid w:val="005521A5"/>
    <w:rsid w:val="00552808"/>
    <w:rsid w:val="005553EE"/>
    <w:rsid w:val="00555B34"/>
    <w:rsid w:val="00555E59"/>
    <w:rsid w:val="00560934"/>
    <w:rsid w:val="00560FF2"/>
    <w:rsid w:val="0056257C"/>
    <w:rsid w:val="005645D8"/>
    <w:rsid w:val="00565168"/>
    <w:rsid w:val="005656FE"/>
    <w:rsid w:val="00565A21"/>
    <w:rsid w:val="00566A5E"/>
    <w:rsid w:val="005678CC"/>
    <w:rsid w:val="005709C2"/>
    <w:rsid w:val="0057186E"/>
    <w:rsid w:val="00575647"/>
    <w:rsid w:val="005838C3"/>
    <w:rsid w:val="00585A83"/>
    <w:rsid w:val="00586BCE"/>
    <w:rsid w:val="00591BC0"/>
    <w:rsid w:val="00593BB3"/>
    <w:rsid w:val="00596779"/>
    <w:rsid w:val="00597E9C"/>
    <w:rsid w:val="005A1F89"/>
    <w:rsid w:val="005A1F97"/>
    <w:rsid w:val="005A6A60"/>
    <w:rsid w:val="005A78C4"/>
    <w:rsid w:val="005B09AC"/>
    <w:rsid w:val="005B0AE8"/>
    <w:rsid w:val="005B1D70"/>
    <w:rsid w:val="005B62F3"/>
    <w:rsid w:val="005C064C"/>
    <w:rsid w:val="005C0BFB"/>
    <w:rsid w:val="005C1A43"/>
    <w:rsid w:val="005C3A40"/>
    <w:rsid w:val="005C4F9D"/>
    <w:rsid w:val="005D5582"/>
    <w:rsid w:val="005D5E87"/>
    <w:rsid w:val="005D7168"/>
    <w:rsid w:val="005D72B7"/>
    <w:rsid w:val="005D796C"/>
    <w:rsid w:val="005E1D50"/>
    <w:rsid w:val="005E21D9"/>
    <w:rsid w:val="005E36CE"/>
    <w:rsid w:val="005E3AB0"/>
    <w:rsid w:val="005E4015"/>
    <w:rsid w:val="005E63F1"/>
    <w:rsid w:val="005E748F"/>
    <w:rsid w:val="005E7D58"/>
    <w:rsid w:val="005F0098"/>
    <w:rsid w:val="005F36AD"/>
    <w:rsid w:val="005F3B4B"/>
    <w:rsid w:val="005F60D6"/>
    <w:rsid w:val="005F6D53"/>
    <w:rsid w:val="006005AF"/>
    <w:rsid w:val="00603670"/>
    <w:rsid w:val="0060639B"/>
    <w:rsid w:val="006103FD"/>
    <w:rsid w:val="00611223"/>
    <w:rsid w:val="00612B0B"/>
    <w:rsid w:val="00612E51"/>
    <w:rsid w:val="00614049"/>
    <w:rsid w:val="00616532"/>
    <w:rsid w:val="00616AE3"/>
    <w:rsid w:val="00620618"/>
    <w:rsid w:val="00623D80"/>
    <w:rsid w:val="00627469"/>
    <w:rsid w:val="006277BC"/>
    <w:rsid w:val="00627F1C"/>
    <w:rsid w:val="00630F1E"/>
    <w:rsid w:val="00631002"/>
    <w:rsid w:val="00632006"/>
    <w:rsid w:val="00632462"/>
    <w:rsid w:val="006363CC"/>
    <w:rsid w:val="006369C8"/>
    <w:rsid w:val="006407CE"/>
    <w:rsid w:val="00642E2B"/>
    <w:rsid w:val="00646BD3"/>
    <w:rsid w:val="0064715C"/>
    <w:rsid w:val="00650074"/>
    <w:rsid w:val="00650494"/>
    <w:rsid w:val="00655D9E"/>
    <w:rsid w:val="006613A3"/>
    <w:rsid w:val="006640A5"/>
    <w:rsid w:val="00670802"/>
    <w:rsid w:val="00670CFB"/>
    <w:rsid w:val="006727B9"/>
    <w:rsid w:val="00675655"/>
    <w:rsid w:val="00677F67"/>
    <w:rsid w:val="00680244"/>
    <w:rsid w:val="006817FD"/>
    <w:rsid w:val="00683391"/>
    <w:rsid w:val="006900BE"/>
    <w:rsid w:val="006923B3"/>
    <w:rsid w:val="0069390F"/>
    <w:rsid w:val="006A4F90"/>
    <w:rsid w:val="006A5151"/>
    <w:rsid w:val="006A61C8"/>
    <w:rsid w:val="006A6855"/>
    <w:rsid w:val="006A7F01"/>
    <w:rsid w:val="006B07B5"/>
    <w:rsid w:val="006B1494"/>
    <w:rsid w:val="006B1BFB"/>
    <w:rsid w:val="006B764E"/>
    <w:rsid w:val="006C270F"/>
    <w:rsid w:val="006C79CB"/>
    <w:rsid w:val="006D213E"/>
    <w:rsid w:val="006D5047"/>
    <w:rsid w:val="006D5FC6"/>
    <w:rsid w:val="006D7E04"/>
    <w:rsid w:val="006E02E6"/>
    <w:rsid w:val="006E35BC"/>
    <w:rsid w:val="006F195A"/>
    <w:rsid w:val="006F1ABC"/>
    <w:rsid w:val="006F1F1B"/>
    <w:rsid w:val="006F4099"/>
    <w:rsid w:val="006F4A2C"/>
    <w:rsid w:val="006F4C90"/>
    <w:rsid w:val="006F58F6"/>
    <w:rsid w:val="006F6B10"/>
    <w:rsid w:val="00700C51"/>
    <w:rsid w:val="00701416"/>
    <w:rsid w:val="007015AA"/>
    <w:rsid w:val="00704031"/>
    <w:rsid w:val="00704D49"/>
    <w:rsid w:val="00705545"/>
    <w:rsid w:val="007056A1"/>
    <w:rsid w:val="0071097B"/>
    <w:rsid w:val="00711884"/>
    <w:rsid w:val="0071207B"/>
    <w:rsid w:val="007123F2"/>
    <w:rsid w:val="007128C2"/>
    <w:rsid w:val="00712CC3"/>
    <w:rsid w:val="00713BF5"/>
    <w:rsid w:val="00714648"/>
    <w:rsid w:val="00715D44"/>
    <w:rsid w:val="00717FA5"/>
    <w:rsid w:val="007214B0"/>
    <w:rsid w:val="00722A48"/>
    <w:rsid w:val="007230D1"/>
    <w:rsid w:val="007235F0"/>
    <w:rsid w:val="00724E13"/>
    <w:rsid w:val="00726EDF"/>
    <w:rsid w:val="007327B4"/>
    <w:rsid w:val="0073333D"/>
    <w:rsid w:val="007342B9"/>
    <w:rsid w:val="007344DB"/>
    <w:rsid w:val="007358A6"/>
    <w:rsid w:val="00736820"/>
    <w:rsid w:val="00742256"/>
    <w:rsid w:val="007440B0"/>
    <w:rsid w:val="007470DA"/>
    <w:rsid w:val="00751A26"/>
    <w:rsid w:val="0075415A"/>
    <w:rsid w:val="00755483"/>
    <w:rsid w:val="00756870"/>
    <w:rsid w:val="00757D0A"/>
    <w:rsid w:val="00757EB0"/>
    <w:rsid w:val="007602CD"/>
    <w:rsid w:val="0076073A"/>
    <w:rsid w:val="007617AC"/>
    <w:rsid w:val="00766452"/>
    <w:rsid w:val="00766A9F"/>
    <w:rsid w:val="00766BD6"/>
    <w:rsid w:val="00767F9B"/>
    <w:rsid w:val="007706F7"/>
    <w:rsid w:val="00773D46"/>
    <w:rsid w:val="00775DDE"/>
    <w:rsid w:val="00776217"/>
    <w:rsid w:val="007769C5"/>
    <w:rsid w:val="00780FB5"/>
    <w:rsid w:val="00781957"/>
    <w:rsid w:val="0078327B"/>
    <w:rsid w:val="00783B9B"/>
    <w:rsid w:val="0078704E"/>
    <w:rsid w:val="00790604"/>
    <w:rsid w:val="007919B2"/>
    <w:rsid w:val="0079536B"/>
    <w:rsid w:val="007A0556"/>
    <w:rsid w:val="007A6F1A"/>
    <w:rsid w:val="007A7191"/>
    <w:rsid w:val="007B0245"/>
    <w:rsid w:val="007B06E7"/>
    <w:rsid w:val="007B232A"/>
    <w:rsid w:val="007B3D1B"/>
    <w:rsid w:val="007B654B"/>
    <w:rsid w:val="007B72FA"/>
    <w:rsid w:val="007C0286"/>
    <w:rsid w:val="007C2958"/>
    <w:rsid w:val="007C31EA"/>
    <w:rsid w:val="007C5792"/>
    <w:rsid w:val="007D0B49"/>
    <w:rsid w:val="007D1647"/>
    <w:rsid w:val="007E26FA"/>
    <w:rsid w:val="007E2C93"/>
    <w:rsid w:val="007E3EDE"/>
    <w:rsid w:val="007E4288"/>
    <w:rsid w:val="007E4ED0"/>
    <w:rsid w:val="007E6CA2"/>
    <w:rsid w:val="007F10DC"/>
    <w:rsid w:val="007F26F4"/>
    <w:rsid w:val="007F2D53"/>
    <w:rsid w:val="007F5110"/>
    <w:rsid w:val="007F6B25"/>
    <w:rsid w:val="007F7FD1"/>
    <w:rsid w:val="0080065E"/>
    <w:rsid w:val="00803248"/>
    <w:rsid w:val="008034FC"/>
    <w:rsid w:val="00803518"/>
    <w:rsid w:val="008057FB"/>
    <w:rsid w:val="008065A8"/>
    <w:rsid w:val="008103D5"/>
    <w:rsid w:val="00810421"/>
    <w:rsid w:val="00811E08"/>
    <w:rsid w:val="00812470"/>
    <w:rsid w:val="008124C1"/>
    <w:rsid w:val="00812BA1"/>
    <w:rsid w:val="008136DD"/>
    <w:rsid w:val="0081704A"/>
    <w:rsid w:val="00823100"/>
    <w:rsid w:val="0082342B"/>
    <w:rsid w:val="00824594"/>
    <w:rsid w:val="00825FF0"/>
    <w:rsid w:val="0082674F"/>
    <w:rsid w:val="00826876"/>
    <w:rsid w:val="008272F0"/>
    <w:rsid w:val="00830919"/>
    <w:rsid w:val="008315E2"/>
    <w:rsid w:val="008338BA"/>
    <w:rsid w:val="00835CC2"/>
    <w:rsid w:val="008427B3"/>
    <w:rsid w:val="0084464F"/>
    <w:rsid w:val="00845EE4"/>
    <w:rsid w:val="00846962"/>
    <w:rsid w:val="00847407"/>
    <w:rsid w:val="008537C7"/>
    <w:rsid w:val="00853F63"/>
    <w:rsid w:val="00854E7B"/>
    <w:rsid w:val="008556E4"/>
    <w:rsid w:val="00856F2F"/>
    <w:rsid w:val="00857380"/>
    <w:rsid w:val="008579A1"/>
    <w:rsid w:val="008624CE"/>
    <w:rsid w:val="00865380"/>
    <w:rsid w:val="00865BD7"/>
    <w:rsid w:val="00866658"/>
    <w:rsid w:val="008712DA"/>
    <w:rsid w:val="00873A6B"/>
    <w:rsid w:val="00874416"/>
    <w:rsid w:val="00875023"/>
    <w:rsid w:val="008767F7"/>
    <w:rsid w:val="00880B45"/>
    <w:rsid w:val="008810DA"/>
    <w:rsid w:val="00881257"/>
    <w:rsid w:val="00882269"/>
    <w:rsid w:val="00882F84"/>
    <w:rsid w:val="00884387"/>
    <w:rsid w:val="0088608F"/>
    <w:rsid w:val="00887223"/>
    <w:rsid w:val="00887285"/>
    <w:rsid w:val="00890D4D"/>
    <w:rsid w:val="008938F0"/>
    <w:rsid w:val="00893A05"/>
    <w:rsid w:val="00895353"/>
    <w:rsid w:val="008A1E58"/>
    <w:rsid w:val="008A5110"/>
    <w:rsid w:val="008A5A14"/>
    <w:rsid w:val="008A7093"/>
    <w:rsid w:val="008A72CD"/>
    <w:rsid w:val="008A75A4"/>
    <w:rsid w:val="008B028E"/>
    <w:rsid w:val="008B28F8"/>
    <w:rsid w:val="008B41D3"/>
    <w:rsid w:val="008B4B7E"/>
    <w:rsid w:val="008B7BAC"/>
    <w:rsid w:val="008B7C71"/>
    <w:rsid w:val="008C0ECA"/>
    <w:rsid w:val="008C2AB1"/>
    <w:rsid w:val="008C3917"/>
    <w:rsid w:val="008C4191"/>
    <w:rsid w:val="008C41E1"/>
    <w:rsid w:val="008C545E"/>
    <w:rsid w:val="008C675C"/>
    <w:rsid w:val="008C7245"/>
    <w:rsid w:val="008D0947"/>
    <w:rsid w:val="008D19BE"/>
    <w:rsid w:val="008D251D"/>
    <w:rsid w:val="008D789D"/>
    <w:rsid w:val="008E1D74"/>
    <w:rsid w:val="008E2321"/>
    <w:rsid w:val="008E3CD8"/>
    <w:rsid w:val="008E49E5"/>
    <w:rsid w:val="008E5084"/>
    <w:rsid w:val="008E6EDC"/>
    <w:rsid w:val="008F293E"/>
    <w:rsid w:val="008F298E"/>
    <w:rsid w:val="008F3BD8"/>
    <w:rsid w:val="008F3E0F"/>
    <w:rsid w:val="008F3F79"/>
    <w:rsid w:val="008F480D"/>
    <w:rsid w:val="008F4E03"/>
    <w:rsid w:val="008F545E"/>
    <w:rsid w:val="00900950"/>
    <w:rsid w:val="0090130B"/>
    <w:rsid w:val="00904D13"/>
    <w:rsid w:val="009074E6"/>
    <w:rsid w:val="009112F9"/>
    <w:rsid w:val="00911786"/>
    <w:rsid w:val="009147BC"/>
    <w:rsid w:val="00915388"/>
    <w:rsid w:val="00915450"/>
    <w:rsid w:val="009227C3"/>
    <w:rsid w:val="0092421F"/>
    <w:rsid w:val="009260ED"/>
    <w:rsid w:val="009301F7"/>
    <w:rsid w:val="00930B88"/>
    <w:rsid w:val="00932E40"/>
    <w:rsid w:val="009330B4"/>
    <w:rsid w:val="00937F4D"/>
    <w:rsid w:val="00941CCE"/>
    <w:rsid w:val="00943CE7"/>
    <w:rsid w:val="00944B0E"/>
    <w:rsid w:val="00945FC8"/>
    <w:rsid w:val="00947348"/>
    <w:rsid w:val="009500CB"/>
    <w:rsid w:val="00950D89"/>
    <w:rsid w:val="009522F6"/>
    <w:rsid w:val="00952F69"/>
    <w:rsid w:val="0095403F"/>
    <w:rsid w:val="0095410E"/>
    <w:rsid w:val="0095499B"/>
    <w:rsid w:val="009558C0"/>
    <w:rsid w:val="00957C12"/>
    <w:rsid w:val="00962375"/>
    <w:rsid w:val="009639F7"/>
    <w:rsid w:val="0096593E"/>
    <w:rsid w:val="00966193"/>
    <w:rsid w:val="009666D4"/>
    <w:rsid w:val="00966BC8"/>
    <w:rsid w:val="009706C8"/>
    <w:rsid w:val="009739E5"/>
    <w:rsid w:val="0097675F"/>
    <w:rsid w:val="00977403"/>
    <w:rsid w:val="00977A76"/>
    <w:rsid w:val="0098182B"/>
    <w:rsid w:val="00981FCF"/>
    <w:rsid w:val="009826EF"/>
    <w:rsid w:val="0098395F"/>
    <w:rsid w:val="009877F1"/>
    <w:rsid w:val="00987A58"/>
    <w:rsid w:val="00990253"/>
    <w:rsid w:val="00994BAD"/>
    <w:rsid w:val="00997715"/>
    <w:rsid w:val="009A1B71"/>
    <w:rsid w:val="009A21C0"/>
    <w:rsid w:val="009A40A3"/>
    <w:rsid w:val="009A4BF3"/>
    <w:rsid w:val="009A5BEF"/>
    <w:rsid w:val="009B056F"/>
    <w:rsid w:val="009B315C"/>
    <w:rsid w:val="009B43CE"/>
    <w:rsid w:val="009B4D41"/>
    <w:rsid w:val="009B5D9A"/>
    <w:rsid w:val="009B64F3"/>
    <w:rsid w:val="009C225A"/>
    <w:rsid w:val="009C2D78"/>
    <w:rsid w:val="009C461E"/>
    <w:rsid w:val="009D0859"/>
    <w:rsid w:val="009D0A06"/>
    <w:rsid w:val="009D2027"/>
    <w:rsid w:val="009D45E5"/>
    <w:rsid w:val="009D4DE1"/>
    <w:rsid w:val="009D4FC9"/>
    <w:rsid w:val="009D5C99"/>
    <w:rsid w:val="009D5D5A"/>
    <w:rsid w:val="009E0165"/>
    <w:rsid w:val="009E03B8"/>
    <w:rsid w:val="009E062E"/>
    <w:rsid w:val="009E1012"/>
    <w:rsid w:val="009E5075"/>
    <w:rsid w:val="009E5F7B"/>
    <w:rsid w:val="009F050D"/>
    <w:rsid w:val="009F22AA"/>
    <w:rsid w:val="009F4B4D"/>
    <w:rsid w:val="009F7734"/>
    <w:rsid w:val="00A02365"/>
    <w:rsid w:val="00A03820"/>
    <w:rsid w:val="00A042E3"/>
    <w:rsid w:val="00A0461C"/>
    <w:rsid w:val="00A0472A"/>
    <w:rsid w:val="00A061F1"/>
    <w:rsid w:val="00A062D1"/>
    <w:rsid w:val="00A0777F"/>
    <w:rsid w:val="00A121AE"/>
    <w:rsid w:val="00A1242D"/>
    <w:rsid w:val="00A13934"/>
    <w:rsid w:val="00A13A27"/>
    <w:rsid w:val="00A161D5"/>
    <w:rsid w:val="00A16824"/>
    <w:rsid w:val="00A16C1A"/>
    <w:rsid w:val="00A17A7E"/>
    <w:rsid w:val="00A22AAF"/>
    <w:rsid w:val="00A240B9"/>
    <w:rsid w:val="00A30C64"/>
    <w:rsid w:val="00A34BED"/>
    <w:rsid w:val="00A356AD"/>
    <w:rsid w:val="00A379E8"/>
    <w:rsid w:val="00A37E84"/>
    <w:rsid w:val="00A45A6D"/>
    <w:rsid w:val="00A4624E"/>
    <w:rsid w:val="00A50749"/>
    <w:rsid w:val="00A53C6D"/>
    <w:rsid w:val="00A53E9E"/>
    <w:rsid w:val="00A54D04"/>
    <w:rsid w:val="00A603D8"/>
    <w:rsid w:val="00A647D1"/>
    <w:rsid w:val="00A6598F"/>
    <w:rsid w:val="00A67278"/>
    <w:rsid w:val="00A678A4"/>
    <w:rsid w:val="00A711CE"/>
    <w:rsid w:val="00A8061B"/>
    <w:rsid w:val="00A82740"/>
    <w:rsid w:val="00A83DA8"/>
    <w:rsid w:val="00A840F9"/>
    <w:rsid w:val="00A84D51"/>
    <w:rsid w:val="00A92C7A"/>
    <w:rsid w:val="00A9334F"/>
    <w:rsid w:val="00A9684A"/>
    <w:rsid w:val="00AA1D9F"/>
    <w:rsid w:val="00AA3D11"/>
    <w:rsid w:val="00AA64B9"/>
    <w:rsid w:val="00AB6105"/>
    <w:rsid w:val="00AB68D4"/>
    <w:rsid w:val="00AB742B"/>
    <w:rsid w:val="00AB7F36"/>
    <w:rsid w:val="00AC0FD9"/>
    <w:rsid w:val="00AC2AF9"/>
    <w:rsid w:val="00AD08E8"/>
    <w:rsid w:val="00AD3C05"/>
    <w:rsid w:val="00AD5610"/>
    <w:rsid w:val="00AD6219"/>
    <w:rsid w:val="00AD7162"/>
    <w:rsid w:val="00AE0282"/>
    <w:rsid w:val="00AE1DAE"/>
    <w:rsid w:val="00AE270A"/>
    <w:rsid w:val="00AE7382"/>
    <w:rsid w:val="00AE7F9E"/>
    <w:rsid w:val="00AF0B96"/>
    <w:rsid w:val="00AF1D6C"/>
    <w:rsid w:val="00AF4372"/>
    <w:rsid w:val="00AF4F5A"/>
    <w:rsid w:val="00B0099A"/>
    <w:rsid w:val="00B06AE0"/>
    <w:rsid w:val="00B11176"/>
    <w:rsid w:val="00B13BD4"/>
    <w:rsid w:val="00B16927"/>
    <w:rsid w:val="00B16FF1"/>
    <w:rsid w:val="00B244A6"/>
    <w:rsid w:val="00B31D06"/>
    <w:rsid w:val="00B34076"/>
    <w:rsid w:val="00B34F81"/>
    <w:rsid w:val="00B41D4A"/>
    <w:rsid w:val="00B432E6"/>
    <w:rsid w:val="00B44587"/>
    <w:rsid w:val="00B4687C"/>
    <w:rsid w:val="00B50F6F"/>
    <w:rsid w:val="00B517C4"/>
    <w:rsid w:val="00B5406D"/>
    <w:rsid w:val="00B540E1"/>
    <w:rsid w:val="00B5713C"/>
    <w:rsid w:val="00B607B1"/>
    <w:rsid w:val="00B617FE"/>
    <w:rsid w:val="00B6276D"/>
    <w:rsid w:val="00B62BAE"/>
    <w:rsid w:val="00B72328"/>
    <w:rsid w:val="00B752A3"/>
    <w:rsid w:val="00B75537"/>
    <w:rsid w:val="00B761B0"/>
    <w:rsid w:val="00B80F39"/>
    <w:rsid w:val="00B8295D"/>
    <w:rsid w:val="00B83332"/>
    <w:rsid w:val="00B84445"/>
    <w:rsid w:val="00B85FC9"/>
    <w:rsid w:val="00B909FB"/>
    <w:rsid w:val="00B9732A"/>
    <w:rsid w:val="00BA1245"/>
    <w:rsid w:val="00BA578C"/>
    <w:rsid w:val="00BB1611"/>
    <w:rsid w:val="00BB1C57"/>
    <w:rsid w:val="00BB3060"/>
    <w:rsid w:val="00BB45E3"/>
    <w:rsid w:val="00BB4C3D"/>
    <w:rsid w:val="00BB566D"/>
    <w:rsid w:val="00BB67EB"/>
    <w:rsid w:val="00BC0958"/>
    <w:rsid w:val="00BC4505"/>
    <w:rsid w:val="00BD2E2E"/>
    <w:rsid w:val="00BD3301"/>
    <w:rsid w:val="00BD4CD9"/>
    <w:rsid w:val="00BD6CBA"/>
    <w:rsid w:val="00BE0384"/>
    <w:rsid w:val="00BE5DB9"/>
    <w:rsid w:val="00BE63AA"/>
    <w:rsid w:val="00BE6926"/>
    <w:rsid w:val="00BE79AD"/>
    <w:rsid w:val="00BF04FE"/>
    <w:rsid w:val="00BF28B1"/>
    <w:rsid w:val="00BF568B"/>
    <w:rsid w:val="00C00098"/>
    <w:rsid w:val="00C00555"/>
    <w:rsid w:val="00C02598"/>
    <w:rsid w:val="00C0440B"/>
    <w:rsid w:val="00C06388"/>
    <w:rsid w:val="00C07DF1"/>
    <w:rsid w:val="00C123C1"/>
    <w:rsid w:val="00C14376"/>
    <w:rsid w:val="00C14922"/>
    <w:rsid w:val="00C17803"/>
    <w:rsid w:val="00C2026A"/>
    <w:rsid w:val="00C20B07"/>
    <w:rsid w:val="00C21B82"/>
    <w:rsid w:val="00C25CAC"/>
    <w:rsid w:val="00C307C8"/>
    <w:rsid w:val="00C309D4"/>
    <w:rsid w:val="00C31252"/>
    <w:rsid w:val="00C330E0"/>
    <w:rsid w:val="00C335CE"/>
    <w:rsid w:val="00C350CE"/>
    <w:rsid w:val="00C368FE"/>
    <w:rsid w:val="00C40805"/>
    <w:rsid w:val="00C41F6C"/>
    <w:rsid w:val="00C45357"/>
    <w:rsid w:val="00C45E63"/>
    <w:rsid w:val="00C476C2"/>
    <w:rsid w:val="00C55B77"/>
    <w:rsid w:val="00C569A8"/>
    <w:rsid w:val="00C65789"/>
    <w:rsid w:val="00C65B00"/>
    <w:rsid w:val="00C66375"/>
    <w:rsid w:val="00C70562"/>
    <w:rsid w:val="00C70B1F"/>
    <w:rsid w:val="00C735CD"/>
    <w:rsid w:val="00C74BEB"/>
    <w:rsid w:val="00C776A4"/>
    <w:rsid w:val="00C811DA"/>
    <w:rsid w:val="00C85127"/>
    <w:rsid w:val="00C85194"/>
    <w:rsid w:val="00C90DA1"/>
    <w:rsid w:val="00C92120"/>
    <w:rsid w:val="00C9213F"/>
    <w:rsid w:val="00C93719"/>
    <w:rsid w:val="00C94A3B"/>
    <w:rsid w:val="00C94FDD"/>
    <w:rsid w:val="00CA090A"/>
    <w:rsid w:val="00CA0FD7"/>
    <w:rsid w:val="00CA1BEB"/>
    <w:rsid w:val="00CB25C7"/>
    <w:rsid w:val="00CB3E3A"/>
    <w:rsid w:val="00CB7FB6"/>
    <w:rsid w:val="00CC44C9"/>
    <w:rsid w:val="00CC533A"/>
    <w:rsid w:val="00CC6B2A"/>
    <w:rsid w:val="00CD0245"/>
    <w:rsid w:val="00CD143C"/>
    <w:rsid w:val="00CD25B6"/>
    <w:rsid w:val="00CD38FF"/>
    <w:rsid w:val="00CD57F2"/>
    <w:rsid w:val="00CD74BB"/>
    <w:rsid w:val="00CE1225"/>
    <w:rsid w:val="00CE492E"/>
    <w:rsid w:val="00CE6969"/>
    <w:rsid w:val="00CF0C45"/>
    <w:rsid w:val="00CF2666"/>
    <w:rsid w:val="00CF38DE"/>
    <w:rsid w:val="00CF7196"/>
    <w:rsid w:val="00D002F2"/>
    <w:rsid w:val="00D015A2"/>
    <w:rsid w:val="00D02A64"/>
    <w:rsid w:val="00D0334B"/>
    <w:rsid w:val="00D07558"/>
    <w:rsid w:val="00D10E67"/>
    <w:rsid w:val="00D11729"/>
    <w:rsid w:val="00D2020D"/>
    <w:rsid w:val="00D205D0"/>
    <w:rsid w:val="00D221F4"/>
    <w:rsid w:val="00D22D3A"/>
    <w:rsid w:val="00D24211"/>
    <w:rsid w:val="00D24487"/>
    <w:rsid w:val="00D27FD7"/>
    <w:rsid w:val="00D32910"/>
    <w:rsid w:val="00D36A69"/>
    <w:rsid w:val="00D40DB7"/>
    <w:rsid w:val="00D423EA"/>
    <w:rsid w:val="00D4525D"/>
    <w:rsid w:val="00D467C0"/>
    <w:rsid w:val="00D501F8"/>
    <w:rsid w:val="00D51C19"/>
    <w:rsid w:val="00D533FC"/>
    <w:rsid w:val="00D53527"/>
    <w:rsid w:val="00D600D2"/>
    <w:rsid w:val="00D61271"/>
    <w:rsid w:val="00D638E3"/>
    <w:rsid w:val="00D64908"/>
    <w:rsid w:val="00D7179D"/>
    <w:rsid w:val="00D71805"/>
    <w:rsid w:val="00D8277B"/>
    <w:rsid w:val="00D82EF0"/>
    <w:rsid w:val="00D83E08"/>
    <w:rsid w:val="00D850B3"/>
    <w:rsid w:val="00D90096"/>
    <w:rsid w:val="00D916F0"/>
    <w:rsid w:val="00D9501D"/>
    <w:rsid w:val="00D953AB"/>
    <w:rsid w:val="00D957E0"/>
    <w:rsid w:val="00D95FC8"/>
    <w:rsid w:val="00D96CBE"/>
    <w:rsid w:val="00DA11A0"/>
    <w:rsid w:val="00DA2D72"/>
    <w:rsid w:val="00DA5447"/>
    <w:rsid w:val="00DA79B4"/>
    <w:rsid w:val="00DB2B5A"/>
    <w:rsid w:val="00DB6278"/>
    <w:rsid w:val="00DC483C"/>
    <w:rsid w:val="00DC713D"/>
    <w:rsid w:val="00DD14FC"/>
    <w:rsid w:val="00DD1F0C"/>
    <w:rsid w:val="00DD1FD2"/>
    <w:rsid w:val="00DD3557"/>
    <w:rsid w:val="00DD3E67"/>
    <w:rsid w:val="00DD402C"/>
    <w:rsid w:val="00DD4221"/>
    <w:rsid w:val="00DD46DF"/>
    <w:rsid w:val="00DD4F18"/>
    <w:rsid w:val="00DD5D8D"/>
    <w:rsid w:val="00DD7900"/>
    <w:rsid w:val="00DF04AB"/>
    <w:rsid w:val="00DF0BD9"/>
    <w:rsid w:val="00DF1B26"/>
    <w:rsid w:val="00DF46FC"/>
    <w:rsid w:val="00E01F9F"/>
    <w:rsid w:val="00E06F98"/>
    <w:rsid w:val="00E07AB9"/>
    <w:rsid w:val="00E127FA"/>
    <w:rsid w:val="00E21BCA"/>
    <w:rsid w:val="00E22336"/>
    <w:rsid w:val="00E25567"/>
    <w:rsid w:val="00E26662"/>
    <w:rsid w:val="00E26FF8"/>
    <w:rsid w:val="00E300EB"/>
    <w:rsid w:val="00E3250A"/>
    <w:rsid w:val="00E32743"/>
    <w:rsid w:val="00E33E2A"/>
    <w:rsid w:val="00E3421A"/>
    <w:rsid w:val="00E354CD"/>
    <w:rsid w:val="00E36B14"/>
    <w:rsid w:val="00E42DDE"/>
    <w:rsid w:val="00E4552F"/>
    <w:rsid w:val="00E45546"/>
    <w:rsid w:val="00E46206"/>
    <w:rsid w:val="00E56523"/>
    <w:rsid w:val="00E5677C"/>
    <w:rsid w:val="00E63348"/>
    <w:rsid w:val="00E63A5F"/>
    <w:rsid w:val="00E70313"/>
    <w:rsid w:val="00E70D78"/>
    <w:rsid w:val="00E716FB"/>
    <w:rsid w:val="00E73129"/>
    <w:rsid w:val="00E74B53"/>
    <w:rsid w:val="00E74BFC"/>
    <w:rsid w:val="00E75B35"/>
    <w:rsid w:val="00E810EC"/>
    <w:rsid w:val="00E81F84"/>
    <w:rsid w:val="00E83886"/>
    <w:rsid w:val="00E84F37"/>
    <w:rsid w:val="00E85A79"/>
    <w:rsid w:val="00E85FD7"/>
    <w:rsid w:val="00E86E5F"/>
    <w:rsid w:val="00E90479"/>
    <w:rsid w:val="00E91982"/>
    <w:rsid w:val="00E919E8"/>
    <w:rsid w:val="00E94293"/>
    <w:rsid w:val="00E94E01"/>
    <w:rsid w:val="00E95501"/>
    <w:rsid w:val="00E96562"/>
    <w:rsid w:val="00E975CD"/>
    <w:rsid w:val="00EA08B8"/>
    <w:rsid w:val="00EA431A"/>
    <w:rsid w:val="00EA564A"/>
    <w:rsid w:val="00EB1AE8"/>
    <w:rsid w:val="00EB3E5D"/>
    <w:rsid w:val="00EB543C"/>
    <w:rsid w:val="00EB723C"/>
    <w:rsid w:val="00EB73EA"/>
    <w:rsid w:val="00EC0455"/>
    <w:rsid w:val="00EC6A4D"/>
    <w:rsid w:val="00EC6B71"/>
    <w:rsid w:val="00ED5181"/>
    <w:rsid w:val="00ED67DF"/>
    <w:rsid w:val="00ED6FA6"/>
    <w:rsid w:val="00EE203B"/>
    <w:rsid w:val="00EE22B8"/>
    <w:rsid w:val="00EE2D9E"/>
    <w:rsid w:val="00EE6332"/>
    <w:rsid w:val="00EE7439"/>
    <w:rsid w:val="00EF1B95"/>
    <w:rsid w:val="00EF3AA1"/>
    <w:rsid w:val="00EF3E3E"/>
    <w:rsid w:val="00EF4110"/>
    <w:rsid w:val="00EF5F21"/>
    <w:rsid w:val="00EF653F"/>
    <w:rsid w:val="00F04DA6"/>
    <w:rsid w:val="00F10289"/>
    <w:rsid w:val="00F11F4D"/>
    <w:rsid w:val="00F124EF"/>
    <w:rsid w:val="00F13E4A"/>
    <w:rsid w:val="00F1404E"/>
    <w:rsid w:val="00F14A8B"/>
    <w:rsid w:val="00F15985"/>
    <w:rsid w:val="00F1651A"/>
    <w:rsid w:val="00F16A55"/>
    <w:rsid w:val="00F21DD8"/>
    <w:rsid w:val="00F22192"/>
    <w:rsid w:val="00F23980"/>
    <w:rsid w:val="00F242C9"/>
    <w:rsid w:val="00F264F6"/>
    <w:rsid w:val="00F27488"/>
    <w:rsid w:val="00F274D0"/>
    <w:rsid w:val="00F27E8B"/>
    <w:rsid w:val="00F30E1B"/>
    <w:rsid w:val="00F31E19"/>
    <w:rsid w:val="00F33142"/>
    <w:rsid w:val="00F36F60"/>
    <w:rsid w:val="00F4049E"/>
    <w:rsid w:val="00F4747C"/>
    <w:rsid w:val="00F512AA"/>
    <w:rsid w:val="00F5165D"/>
    <w:rsid w:val="00F523A2"/>
    <w:rsid w:val="00F57175"/>
    <w:rsid w:val="00F5777B"/>
    <w:rsid w:val="00F607B3"/>
    <w:rsid w:val="00F61DA9"/>
    <w:rsid w:val="00F62334"/>
    <w:rsid w:val="00F656A4"/>
    <w:rsid w:val="00F676E3"/>
    <w:rsid w:val="00F67ABD"/>
    <w:rsid w:val="00F70097"/>
    <w:rsid w:val="00F705B7"/>
    <w:rsid w:val="00F7194C"/>
    <w:rsid w:val="00F74919"/>
    <w:rsid w:val="00F777A8"/>
    <w:rsid w:val="00F80AB4"/>
    <w:rsid w:val="00F814A3"/>
    <w:rsid w:val="00F81881"/>
    <w:rsid w:val="00F82B81"/>
    <w:rsid w:val="00F863F8"/>
    <w:rsid w:val="00F8713B"/>
    <w:rsid w:val="00F9007A"/>
    <w:rsid w:val="00FA3731"/>
    <w:rsid w:val="00FA5475"/>
    <w:rsid w:val="00FB3527"/>
    <w:rsid w:val="00FB7AE0"/>
    <w:rsid w:val="00FC2581"/>
    <w:rsid w:val="00FC3DA0"/>
    <w:rsid w:val="00FD12C6"/>
    <w:rsid w:val="00FD2818"/>
    <w:rsid w:val="00FD2C99"/>
    <w:rsid w:val="00FD56B9"/>
    <w:rsid w:val="00FD6196"/>
    <w:rsid w:val="00FE01AD"/>
    <w:rsid w:val="00FE0FC4"/>
    <w:rsid w:val="00FE1170"/>
    <w:rsid w:val="00FF0085"/>
    <w:rsid w:val="00FF04E2"/>
    <w:rsid w:val="00FF424F"/>
    <w:rsid w:val="00FF5144"/>
    <w:rsid w:val="00FF6021"/>
    <w:rsid w:val="00FF76B2"/>
    <w:rsid w:val="01855E00"/>
    <w:rsid w:val="05F0717F"/>
    <w:rsid w:val="08ED7B1B"/>
    <w:rsid w:val="0974535B"/>
    <w:rsid w:val="125F27CC"/>
    <w:rsid w:val="13BC6FD2"/>
    <w:rsid w:val="22DB642F"/>
    <w:rsid w:val="2C0418BB"/>
    <w:rsid w:val="3B8A40BE"/>
    <w:rsid w:val="3FAC1F09"/>
    <w:rsid w:val="423E7D2C"/>
    <w:rsid w:val="45BC3D95"/>
    <w:rsid w:val="479B3707"/>
    <w:rsid w:val="4BFC15F8"/>
    <w:rsid w:val="52062D07"/>
    <w:rsid w:val="5353603F"/>
    <w:rsid w:val="53625226"/>
    <w:rsid w:val="73A56A86"/>
    <w:rsid w:val="78A7237F"/>
    <w:rsid w:val="7E9036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5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qFormat/>
    <w:uiPriority w:val="0"/>
    <w:pPr>
      <w:keepNext/>
      <w:keepLines/>
      <w:spacing w:before="260" w:after="260" w:line="416" w:lineRule="auto"/>
      <w:outlineLvl w:val="1"/>
    </w:pPr>
    <w:rPr>
      <w:rFonts w:ascii="Arial" w:hAnsi="Arial" w:eastAsia="黑体" w:cs="Times New Roman"/>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9">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37"/>
    <w:qFormat/>
    <w:uiPriority w:val="0"/>
    <w:pPr>
      <w:adjustRightInd w:val="0"/>
      <w:spacing w:after="120" w:line="360" w:lineRule="atLeast"/>
      <w:textAlignment w:val="baseline"/>
    </w:pPr>
    <w:rPr>
      <w:rFonts w:ascii="Times New Roman" w:hAnsi="Times New Roman" w:eastAsia="宋体" w:cs="Times New Roman"/>
      <w:kern w:val="0"/>
      <w:sz w:val="20"/>
      <w:szCs w:val="24"/>
    </w:rPr>
  </w:style>
  <w:style w:type="paragraph" w:styleId="6">
    <w:name w:val="Normal Indent"/>
    <w:basedOn w:val="1"/>
    <w:qFormat/>
    <w:uiPriority w:val="0"/>
    <w:pPr>
      <w:ind w:firstLine="420"/>
    </w:pPr>
    <w:rPr>
      <w:szCs w:val="20"/>
    </w:rPr>
  </w:style>
  <w:style w:type="paragraph" w:styleId="7">
    <w:name w:val="annotation text"/>
    <w:basedOn w:val="1"/>
    <w:link w:val="25"/>
    <w:unhideWhenUsed/>
    <w:qFormat/>
    <w:uiPriority w:val="99"/>
    <w:pPr>
      <w:jc w:val="left"/>
    </w:pPr>
  </w:style>
  <w:style w:type="paragraph" w:styleId="8">
    <w:name w:val="Body Text 3"/>
    <w:basedOn w:val="1"/>
    <w:qFormat/>
    <w:uiPriority w:val="0"/>
    <w:pPr>
      <w:spacing w:after="120"/>
    </w:pPr>
    <w:rPr>
      <w:sz w:val="16"/>
      <w:szCs w:val="16"/>
    </w:rPr>
  </w:style>
  <w:style w:type="paragraph" w:styleId="9">
    <w:name w:val="Body Text Indent"/>
    <w:basedOn w:val="1"/>
    <w:next w:val="1"/>
    <w:qFormat/>
    <w:uiPriority w:val="0"/>
    <w:pPr>
      <w:ind w:firstLine="830" w:firstLineChars="352"/>
    </w:pPr>
    <w:rPr>
      <w:rFonts w:ascii="仿宋_GB2312" w:eastAsia="仿宋_GB2312"/>
      <w:sz w:val="32"/>
      <w:szCs w:val="20"/>
    </w:rPr>
  </w:style>
  <w:style w:type="paragraph" w:styleId="10">
    <w:name w:val="Plain Text"/>
    <w:basedOn w:val="1"/>
    <w:link w:val="30"/>
    <w:qFormat/>
    <w:uiPriority w:val="0"/>
    <w:rPr>
      <w:rFonts w:ascii="宋体" w:hAnsi="Courier New" w:eastAsia="宋体" w:cs="Times New Roman"/>
      <w:kern w:val="0"/>
      <w:sz w:val="20"/>
      <w:szCs w:val="21"/>
    </w:rPr>
  </w:style>
  <w:style w:type="paragraph" w:styleId="11">
    <w:name w:val="Balloon Text"/>
    <w:basedOn w:val="1"/>
    <w:link w:val="26"/>
    <w:semiHidden/>
    <w:unhideWhenUsed/>
    <w:qFormat/>
    <w:uiPriority w:val="99"/>
    <w:rPr>
      <w:sz w:val="18"/>
      <w:szCs w:val="18"/>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2"/>
    <w:basedOn w:val="1"/>
    <w:next w:val="1"/>
    <w:qFormat/>
    <w:uiPriority w:val="39"/>
    <w:pPr>
      <w:ind w:left="210"/>
      <w:jc w:val="left"/>
    </w:pPr>
    <w:rPr>
      <w:rFonts w:ascii="Calibri" w:hAnsi="Calibri" w:cs="Calibri"/>
      <w:smallCaps/>
      <w:sz w:val="20"/>
      <w:szCs w:val="20"/>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basedOn w:val="1"/>
    <w:next w:val="1"/>
    <w:link w:val="28"/>
    <w:qFormat/>
    <w:uiPriority w:val="10"/>
    <w:pPr>
      <w:spacing w:before="240" w:after="60"/>
      <w:jc w:val="center"/>
      <w:outlineLvl w:val="0"/>
    </w:pPr>
    <w:rPr>
      <w:rFonts w:eastAsia="宋体" w:asciiTheme="majorHAnsi" w:hAnsiTheme="majorHAnsi" w:cstheme="majorBidi"/>
      <w:b/>
      <w:bCs/>
      <w:sz w:val="32"/>
      <w:szCs w:val="32"/>
    </w:rPr>
  </w:style>
  <w:style w:type="paragraph" w:styleId="17">
    <w:name w:val="annotation subject"/>
    <w:basedOn w:val="7"/>
    <w:next w:val="7"/>
    <w:link w:val="27"/>
    <w:semiHidden/>
    <w:unhideWhenUsed/>
    <w:qFormat/>
    <w:uiPriority w:val="99"/>
    <w:rPr>
      <w:b/>
      <w:bCs/>
    </w:rPr>
  </w:style>
  <w:style w:type="character" w:styleId="20">
    <w:name w:val="Strong"/>
    <w:basedOn w:val="19"/>
    <w:qFormat/>
    <w:uiPriority w:val="22"/>
    <w:rPr>
      <w:b/>
      <w:bCs/>
    </w:rPr>
  </w:style>
  <w:style w:type="character" w:styleId="21">
    <w:name w:val="annotation reference"/>
    <w:basedOn w:val="19"/>
    <w:unhideWhenUsed/>
    <w:qFormat/>
    <w:uiPriority w:val="99"/>
    <w:rPr>
      <w:sz w:val="21"/>
      <w:szCs w:val="21"/>
    </w:rPr>
  </w:style>
  <w:style w:type="character" w:customStyle="1" w:styleId="22">
    <w:name w:val="页眉 Char"/>
    <w:basedOn w:val="19"/>
    <w:link w:val="13"/>
    <w:qFormat/>
    <w:uiPriority w:val="99"/>
    <w:rPr>
      <w:sz w:val="18"/>
      <w:szCs w:val="18"/>
    </w:rPr>
  </w:style>
  <w:style w:type="character" w:customStyle="1" w:styleId="23">
    <w:name w:val="页脚 Char"/>
    <w:basedOn w:val="19"/>
    <w:link w:val="12"/>
    <w:qFormat/>
    <w:uiPriority w:val="99"/>
    <w:rPr>
      <w:sz w:val="18"/>
      <w:szCs w:val="18"/>
    </w:rPr>
  </w:style>
  <w:style w:type="paragraph" w:styleId="24">
    <w:name w:val="List Paragraph"/>
    <w:basedOn w:val="1"/>
    <w:link w:val="32"/>
    <w:qFormat/>
    <w:uiPriority w:val="34"/>
    <w:pPr>
      <w:ind w:firstLine="420" w:firstLineChars="200"/>
    </w:pPr>
  </w:style>
  <w:style w:type="character" w:customStyle="1" w:styleId="25">
    <w:name w:val="批注文字 Char"/>
    <w:basedOn w:val="19"/>
    <w:link w:val="7"/>
    <w:qFormat/>
    <w:uiPriority w:val="99"/>
  </w:style>
  <w:style w:type="character" w:customStyle="1" w:styleId="26">
    <w:name w:val="批注框文本 Char"/>
    <w:basedOn w:val="19"/>
    <w:link w:val="11"/>
    <w:semiHidden/>
    <w:qFormat/>
    <w:uiPriority w:val="99"/>
    <w:rPr>
      <w:sz w:val="18"/>
      <w:szCs w:val="18"/>
    </w:rPr>
  </w:style>
  <w:style w:type="character" w:customStyle="1" w:styleId="27">
    <w:name w:val="批注主题 Char"/>
    <w:basedOn w:val="25"/>
    <w:link w:val="17"/>
    <w:semiHidden/>
    <w:qFormat/>
    <w:uiPriority w:val="99"/>
    <w:rPr>
      <w:b/>
      <w:bCs/>
    </w:rPr>
  </w:style>
  <w:style w:type="character" w:customStyle="1" w:styleId="28">
    <w:name w:val="标题 Char"/>
    <w:basedOn w:val="19"/>
    <w:link w:val="16"/>
    <w:qFormat/>
    <w:uiPriority w:val="10"/>
    <w:rPr>
      <w:rFonts w:eastAsia="宋体" w:asciiTheme="majorHAnsi" w:hAnsiTheme="majorHAnsi" w:cstheme="majorBidi"/>
      <w:b/>
      <w:bCs/>
      <w:sz w:val="32"/>
      <w:szCs w:val="32"/>
    </w:rPr>
  </w:style>
  <w:style w:type="character" w:customStyle="1" w:styleId="29">
    <w:name w:val="标题 2 Char"/>
    <w:basedOn w:val="19"/>
    <w:link w:val="4"/>
    <w:qFormat/>
    <w:uiPriority w:val="0"/>
    <w:rPr>
      <w:rFonts w:ascii="Arial" w:hAnsi="Arial" w:eastAsia="黑体" w:cs="Times New Roman"/>
      <w:b/>
      <w:bCs/>
      <w:sz w:val="32"/>
      <w:szCs w:val="32"/>
    </w:rPr>
  </w:style>
  <w:style w:type="character" w:customStyle="1" w:styleId="30">
    <w:name w:val="纯文本 Char"/>
    <w:basedOn w:val="19"/>
    <w:link w:val="10"/>
    <w:qFormat/>
    <w:uiPriority w:val="0"/>
    <w:rPr>
      <w:rFonts w:ascii="宋体" w:hAnsi="Courier New" w:eastAsia="宋体" w:cs="Times New Roman"/>
      <w:kern w:val="0"/>
      <w:sz w:val="20"/>
      <w:szCs w:val="21"/>
    </w:rPr>
  </w:style>
  <w:style w:type="paragraph" w:customStyle="1" w:styleId="31">
    <w:name w:val="图"/>
    <w:basedOn w:val="1"/>
    <w:qFormat/>
    <w:uiPriority w:val="0"/>
    <w:pPr>
      <w:keepNext/>
      <w:adjustRightInd w:val="0"/>
      <w:spacing w:before="60" w:after="60" w:line="300" w:lineRule="auto"/>
      <w:jc w:val="center"/>
      <w:textAlignment w:val="center"/>
    </w:pPr>
    <w:rPr>
      <w:rFonts w:ascii="Times New Roman" w:hAnsi="Times New Roman" w:eastAsia="宋体" w:cs="Times New Roman"/>
      <w:snapToGrid w:val="0"/>
      <w:spacing w:val="20"/>
      <w:kern w:val="0"/>
      <w:sz w:val="24"/>
      <w:szCs w:val="20"/>
    </w:rPr>
  </w:style>
  <w:style w:type="character" w:customStyle="1" w:styleId="32">
    <w:name w:val="列出段落 Char"/>
    <w:link w:val="24"/>
    <w:qFormat/>
    <w:uiPriority w:val="34"/>
  </w:style>
  <w:style w:type="paragraph" w:customStyle="1" w:styleId="33">
    <w:name w:val="样式4"/>
    <w:basedOn w:val="1"/>
    <w:qFormat/>
    <w:uiPriority w:val="0"/>
    <w:pPr>
      <w:numPr>
        <w:ilvl w:val="3"/>
        <w:numId w:val="1"/>
      </w:numPr>
      <w:tabs>
        <w:tab w:val="left" w:pos="425"/>
        <w:tab w:val="left" w:pos="1984"/>
        <w:tab w:val="clear" w:pos="851"/>
      </w:tabs>
    </w:pPr>
    <w:rPr>
      <w:rFonts w:ascii="Times New Roman" w:hAnsi="Times New Roman" w:eastAsia="宋体" w:cs="Times New Roman"/>
      <w:szCs w:val="24"/>
    </w:rPr>
  </w:style>
  <w:style w:type="paragraph" w:customStyle="1" w:styleId="34">
    <w:name w:val="列出段落1"/>
    <w:basedOn w:val="1"/>
    <w:link w:val="35"/>
    <w:qFormat/>
    <w:uiPriority w:val="0"/>
    <w:pPr>
      <w:ind w:firstLine="420" w:firstLineChars="200"/>
    </w:pPr>
    <w:rPr>
      <w:rFonts w:ascii="Times New Roman" w:hAnsi="Times New Roman" w:eastAsia="宋体" w:cs="Times New Roman"/>
      <w:szCs w:val="21"/>
    </w:rPr>
  </w:style>
  <w:style w:type="character" w:customStyle="1" w:styleId="35">
    <w:name w:val="List Paragraph Char"/>
    <w:link w:val="34"/>
    <w:qFormat/>
    <w:locked/>
    <w:uiPriority w:val="99"/>
    <w:rPr>
      <w:rFonts w:ascii="Times New Roman" w:hAnsi="Times New Roman" w:eastAsia="宋体" w:cs="Times New Roman"/>
      <w:szCs w:val="21"/>
    </w:rPr>
  </w:style>
  <w:style w:type="paragraph" w:customStyle="1" w:styleId="36">
    <w:name w:val="_Style 121"/>
    <w:basedOn w:val="1"/>
    <w:next w:val="24"/>
    <w:qFormat/>
    <w:uiPriority w:val="34"/>
    <w:pPr>
      <w:ind w:firstLine="420" w:firstLineChars="200"/>
    </w:pPr>
    <w:rPr>
      <w:rFonts w:ascii="Calibri" w:hAnsi="Calibri" w:eastAsia="宋体" w:cs="Times New Roman"/>
    </w:rPr>
  </w:style>
  <w:style w:type="character" w:customStyle="1" w:styleId="37">
    <w:name w:val="正文文本 Char"/>
    <w:basedOn w:val="19"/>
    <w:link w:val="2"/>
    <w:qFormat/>
    <w:uiPriority w:val="0"/>
    <w:rPr>
      <w:rFonts w:ascii="Times New Roman" w:hAnsi="Times New Roman" w:eastAsia="宋体" w:cs="Times New Roman"/>
      <w:kern w:val="0"/>
      <w:sz w:val="20"/>
      <w:szCs w:val="24"/>
    </w:rPr>
  </w:style>
  <w:style w:type="paragraph" w:customStyle="1" w:styleId="38">
    <w:name w:val="列出段落2"/>
    <w:basedOn w:val="1"/>
    <w:next w:val="24"/>
    <w:qFormat/>
    <w:uiPriority w:val="34"/>
    <w:pPr>
      <w:ind w:firstLine="420" w:firstLineChars="200"/>
    </w:pPr>
    <w:rPr>
      <w:rFonts w:ascii="Calibri" w:hAnsi="Calibri" w:eastAsia="黑体" w:cs="Times New Roman"/>
      <w:bCs/>
      <w:sz w:val="30"/>
      <w:szCs w:val="30"/>
    </w:rPr>
  </w:style>
  <w:style w:type="paragraph" w:customStyle="1" w:styleId="39">
    <w:name w:val="列出段落21"/>
    <w:basedOn w:val="1"/>
    <w:qFormat/>
    <w:uiPriority w:val="34"/>
    <w:pPr>
      <w:ind w:firstLine="420" w:firstLineChars="200"/>
    </w:pPr>
    <w:rPr>
      <w:rFonts w:ascii="Times New Roman" w:hAnsi="Times New Roman" w:eastAsia="宋体" w:cs="Times New Roman"/>
      <w:szCs w:val="20"/>
    </w:rPr>
  </w:style>
  <w:style w:type="paragraph" w:customStyle="1" w:styleId="40">
    <w:name w:val="H正文W"/>
    <w:basedOn w:val="1"/>
    <w:qFormat/>
    <w:uiPriority w:val="0"/>
    <w:pPr>
      <w:snapToGrid w:val="0"/>
      <w:spacing w:line="360" w:lineRule="auto"/>
      <w:ind w:firstLine="200" w:firstLineChars="200"/>
    </w:pPr>
    <w:rPr>
      <w:rFonts w:ascii="Times New Roman" w:hAnsi="Times New Roman" w:eastAsia="宋体" w:cs="Times New Roman"/>
      <w:szCs w:val="21"/>
    </w:rPr>
  </w:style>
  <w:style w:type="paragraph" w:customStyle="1" w:styleId="41">
    <w:name w:val="H正文2级"/>
    <w:basedOn w:val="1"/>
    <w:qFormat/>
    <w:uiPriority w:val="0"/>
    <w:pPr>
      <w:keepNext/>
      <w:keepLines/>
      <w:pageBreakBefore/>
      <w:tabs>
        <w:tab w:val="left" w:pos="426"/>
      </w:tabs>
      <w:spacing w:before="240" w:line="400" w:lineRule="exact"/>
      <w:outlineLvl w:val="1"/>
    </w:pPr>
    <w:rPr>
      <w:rFonts w:ascii="Times New Roman" w:hAnsi="Times New Roman" w:eastAsia="微软雅黑" w:cs="Times New Roman"/>
      <w:b/>
      <w:bCs/>
      <w:szCs w:val="20"/>
    </w:rPr>
  </w:style>
  <w:style w:type="paragraph" w:customStyle="1" w:styleId="42">
    <w:name w:val="H正文3级"/>
    <w:basedOn w:val="40"/>
    <w:qFormat/>
    <w:uiPriority w:val="0"/>
    <w:pPr>
      <w:outlineLvl w:val="2"/>
    </w:pPr>
    <w:rPr>
      <w:b/>
    </w:rPr>
  </w:style>
  <w:style w:type="paragraph" w:customStyle="1" w:styleId="4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44">
    <w:name w:val="正文_0_0"/>
    <w:qFormat/>
    <w:uiPriority w:val="0"/>
    <w:pPr>
      <w:spacing w:after="200" w:line="276" w:lineRule="auto"/>
    </w:pPr>
    <w:rPr>
      <w:rFonts w:ascii="Times New Roman" w:hAnsi="Times New Roman" w:eastAsia="宋体" w:cs="Times New Roman"/>
      <w:sz w:val="21"/>
      <w:lang w:val="en-US" w:eastAsia="zh-CN" w:bidi="ar-SA"/>
    </w:rPr>
  </w:style>
  <w:style w:type="paragraph" w:customStyle="1" w:styleId="45">
    <w:name w:val="正文_1"/>
    <w:qFormat/>
    <w:uiPriority w:val="0"/>
    <w:pPr>
      <w:widowControl w:val="0"/>
      <w:spacing w:after="200" w:line="276" w:lineRule="auto"/>
      <w:jc w:val="both"/>
    </w:pPr>
    <w:rPr>
      <w:rFonts w:ascii="Times New Roman" w:hAnsi="Times New Roman" w:eastAsia="宋体" w:cs="Times New Roman"/>
      <w:kern w:val="2"/>
      <w:sz w:val="21"/>
      <w:szCs w:val="24"/>
      <w:lang w:val="en-US" w:eastAsia="zh-CN" w:bidi="ar-SA"/>
    </w:rPr>
  </w:style>
  <w:style w:type="paragraph" w:customStyle="1" w:styleId="4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_0_1"/>
    <w:qFormat/>
    <w:uiPriority w:val="0"/>
    <w:rPr>
      <w:rFonts w:ascii="Times New Roman" w:hAnsi="Times New Roman" w:eastAsia="宋体" w:cs="Times New Roman"/>
      <w:sz w:val="21"/>
      <w:lang w:val="en-US" w:eastAsia="zh-CN" w:bidi="ar-SA"/>
    </w:rPr>
  </w:style>
  <w:style w:type="paragraph" w:customStyle="1" w:styleId="48">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正文_0"/>
    <w:qFormat/>
    <w:uiPriority w:val="0"/>
    <w:rPr>
      <w:rFonts w:ascii="Times New Roman" w:hAnsi="Times New Roman" w:eastAsia="宋体" w:cs="Times New Roman"/>
      <w:sz w:val="21"/>
      <w:lang w:val="en-US" w:eastAsia="zh-CN" w:bidi="ar-SA"/>
    </w:rPr>
  </w:style>
  <w:style w:type="paragraph" w:customStyle="1" w:styleId="50">
    <w:name w:val="标题 3_0"/>
    <w:basedOn w:val="49"/>
    <w:next w:val="51"/>
    <w:qFormat/>
    <w:uiPriority w:val="0"/>
    <w:pPr>
      <w:widowControl w:val="0"/>
      <w:tabs>
        <w:tab w:val="left" w:pos="851"/>
      </w:tabs>
      <w:autoSpaceDE w:val="0"/>
      <w:autoSpaceDN w:val="0"/>
      <w:adjustRightInd w:val="0"/>
      <w:snapToGrid w:val="0"/>
      <w:spacing w:line="360" w:lineRule="auto"/>
      <w:jc w:val="both"/>
      <w:outlineLvl w:val="2"/>
    </w:pPr>
    <w:rPr>
      <w:rFonts w:ascii="宋体" w:cs="宋体"/>
    </w:rPr>
  </w:style>
  <w:style w:type="paragraph" w:customStyle="1" w:styleId="51">
    <w:name w:val="正文缩进_0"/>
    <w:basedOn w:val="49"/>
    <w:link w:val="52"/>
    <w:qFormat/>
    <w:uiPriority w:val="0"/>
    <w:pPr>
      <w:ind w:firstLine="420"/>
    </w:pPr>
  </w:style>
  <w:style w:type="character" w:customStyle="1" w:styleId="52">
    <w:name w:val="正文缩进 Char_0"/>
    <w:link w:val="51"/>
    <w:qFormat/>
    <w:uiPriority w:val="0"/>
    <w:rPr>
      <w:rFonts w:ascii="Times New Roman" w:hAnsi="Times New Roman" w:eastAsia="宋体" w:cs="Times New Roman"/>
      <w:sz w:val="21"/>
    </w:rPr>
  </w:style>
  <w:style w:type="paragraph" w:customStyle="1" w:styleId="53">
    <w:name w:val="列表段落1"/>
    <w:basedOn w:val="1"/>
    <w:qFormat/>
    <w:uiPriority w:val="34"/>
    <w:pPr>
      <w:ind w:firstLine="420" w:firstLineChars="200"/>
    </w:pPr>
    <w:rPr>
      <w:rFonts w:ascii="Calibri" w:hAnsi="Calibri" w:eastAsia="宋体" w:cs="Times New Roman"/>
    </w:rPr>
  </w:style>
  <w:style w:type="paragraph" w:customStyle="1" w:styleId="54">
    <w:name w:val="_Style 3"/>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55">
    <w:name w:val="font41"/>
    <w:basedOn w:val="19"/>
    <w:qFormat/>
    <w:uiPriority w:val="0"/>
    <w:rPr>
      <w:rFonts w:hint="eastAsia" w:ascii="宋体" w:hAnsi="宋体" w:eastAsia="宋体" w:cs="宋体"/>
      <w:color w:val="000000"/>
      <w:sz w:val="18"/>
      <w:szCs w:val="18"/>
      <w:u w:val="none"/>
    </w:rPr>
  </w:style>
  <w:style w:type="character" w:customStyle="1" w:styleId="56">
    <w:name w:val="font01"/>
    <w:basedOn w:val="19"/>
    <w:qFormat/>
    <w:uiPriority w:val="0"/>
    <w:rPr>
      <w:rFonts w:ascii="Calibri" w:hAnsi="Calibri" w:cs="Calibri"/>
      <w:color w:val="000000"/>
      <w:sz w:val="18"/>
      <w:szCs w:val="18"/>
      <w:u w:val="none"/>
    </w:rPr>
  </w:style>
  <w:style w:type="character" w:customStyle="1" w:styleId="57">
    <w:name w:val="font31"/>
    <w:basedOn w:val="19"/>
    <w:qFormat/>
    <w:uiPriority w:val="0"/>
    <w:rPr>
      <w:rFonts w:hint="eastAsia" w:ascii="宋体" w:hAnsi="宋体" w:eastAsia="宋体" w:cs="宋体"/>
      <w:color w:val="000000"/>
      <w:sz w:val="18"/>
      <w:szCs w:val="18"/>
      <w:u w:val="none"/>
    </w:rPr>
  </w:style>
  <w:style w:type="paragraph" w:customStyle="1" w:styleId="5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9">
    <w:name w:val="标题 1 Char"/>
    <w:basedOn w:val="19"/>
    <w:link w:val="3"/>
    <w:qFormat/>
    <w:uiPriority w:val="9"/>
    <w:rPr>
      <w:rFonts w:asciiTheme="minorHAnsi" w:hAnsiTheme="minorHAnsi" w:eastAsiaTheme="minorEastAsia" w:cstheme="minorBidi"/>
      <w:b/>
      <w:bCs/>
      <w:kern w:val="44"/>
      <w:sz w:val="44"/>
      <w:szCs w:val="44"/>
    </w:rPr>
  </w:style>
  <w:style w:type="paragraph" w:customStyle="1" w:styleId="60">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1">
    <w:name w:val="列出段落4"/>
    <w:basedOn w:val="1"/>
    <w:qFormat/>
    <w:uiPriority w:val="0"/>
    <w:pPr>
      <w:ind w:firstLine="420" w:firstLineChars="200"/>
    </w:pPr>
    <w:rPr>
      <w:rFonts w:ascii="Times New Roman" w:hAnsi="Times New Roman" w:eastAsia="宋体" w:cs="Times New Roman"/>
      <w:szCs w:val="21"/>
    </w:rPr>
  </w:style>
  <w:style w:type="paragraph" w:customStyle="1" w:styleId="62">
    <w:name w:val="List Paragraph1"/>
    <w:basedOn w:val="1"/>
    <w:qFormat/>
    <w:uiPriority w:val="0"/>
    <w:pPr>
      <w:adjustRightInd w:val="0"/>
      <w:spacing w:line="360" w:lineRule="atLeast"/>
      <w:ind w:firstLine="420" w:firstLineChars="200"/>
    </w:pPr>
    <w:rPr>
      <w:rFonts w:ascii="Times New Roman" w:hAnsi="Times New Roman" w:eastAsia="宋体" w:cs="Times New Roman"/>
      <w:kern w:val="0"/>
      <w:sz w:val="24"/>
      <w:szCs w:val="24"/>
    </w:rPr>
  </w:style>
  <w:style w:type="paragraph" w:customStyle="1" w:styleId="63">
    <w:name w:val="列出段落3"/>
    <w:basedOn w:val="1"/>
    <w:qFormat/>
    <w:uiPriority w:val="0"/>
    <w:pPr>
      <w:ind w:firstLine="420" w:firstLineChars="200"/>
    </w:pPr>
    <w:rPr>
      <w:rFonts w:ascii="Times New Roman" w:hAnsi="Times New Roman" w:eastAsia="宋体" w:cs="Times New Roman"/>
      <w:szCs w:val="21"/>
    </w:rPr>
  </w:style>
  <w:style w:type="character" w:customStyle="1" w:styleId="64">
    <w:name w:val="15"/>
    <w:basedOn w:val="19"/>
    <w:qFormat/>
    <w:uiPriority w:val="0"/>
    <w:rPr>
      <w:rFonts w:hint="default" w:ascii="Times New Roman" w:hAnsi="Times New Roman" w:cs="Times New Roman"/>
      <w:b/>
      <w:bCs/>
    </w:rPr>
  </w:style>
  <w:style w:type="paragraph" w:customStyle="1" w:styleId="65">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66">
    <w:name w:val="列出段落5"/>
    <w:basedOn w:val="1"/>
    <w:qFormat/>
    <w:uiPriority w:val="0"/>
    <w:pPr>
      <w:adjustRightInd w:val="0"/>
      <w:spacing w:line="360" w:lineRule="atLeast"/>
      <w:ind w:firstLine="420" w:firstLineChars="200"/>
      <w:textAlignment w:val="baseline"/>
    </w:pPr>
    <w:rPr>
      <w:rFonts w:ascii="Times New Roman" w:hAnsi="Times New Roman" w:eastAsia="宋体" w:cs="Times New Roman"/>
      <w:kern w:val="0"/>
      <w:sz w:val="24"/>
      <w:szCs w:val="24"/>
    </w:rPr>
  </w:style>
  <w:style w:type="paragraph" w:customStyle="1" w:styleId="67">
    <w:name w:val="修订4"/>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54"/>
    <customShpInfo spid="_x0000_s2053"/>
    <customShpInfo spid="_x0000_s2052"/>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77166FB-2175-4DC2-987A-1E585C9CF101}">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27</Pages>
  <Words>2130</Words>
  <Characters>2232</Characters>
  <Lines>152</Lines>
  <Paragraphs>42</Paragraphs>
  <TotalTime>4</TotalTime>
  <ScaleCrop>false</ScaleCrop>
  <LinksUpToDate>false</LinksUpToDate>
  <CharactersWithSpaces>2245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2023-02-16T04:28:00Z</dcterms:created>
  <dc:creator>dreamsummit</dc:creator>
  <cp:lastModifiedBy>张梦媛</cp:lastModifiedBy>
  <cp:lastPrinted>2021-10-18T09:47:00Z</cp:lastPrinted>
  <dcterms:modified xsi:type="dcterms:W3CDTF">2025-12-21T23:20:41Z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B7079DB13EEB4F8FA659C9972A3AC3CB_13</vt:lpwstr>
  </property>
  <property fmtid="{D5CDD505-2E9C-101B-9397-08002B2CF9AE}" pid="4" name="KSOTemplateDocerSaveRecord">
    <vt:lpwstr>eyJoZGlkIjoiMmYyNzJhMjNmMmIyN2M4MzM5MGI4Y2E4MDk4MzBkOGYiLCJ1c2VySWQiOiIxNTYxNjkyNjAxIn0=</vt:lpwstr>
  </property>
</Properties>
</file>