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4A30">
      <w:pPr>
        <w:pStyle w:val="14"/>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4859DC7D">
      <w:pPr>
        <w:pStyle w:val="14"/>
        <w:rPr>
          <w:rFonts w:hint="eastAsia" w:ascii="宋体" w:hAnsi="宋体" w:eastAsia="宋体" w:cs="宋体"/>
        </w:rPr>
      </w:pPr>
    </w:p>
    <w:p w14:paraId="595AB6F6">
      <w:pPr>
        <w:pStyle w:val="14"/>
        <w:rPr>
          <w:rFonts w:hint="eastAsia" w:ascii="宋体" w:hAnsi="宋体" w:eastAsia="宋体" w:cs="宋体"/>
        </w:rPr>
      </w:pPr>
    </w:p>
    <w:p w14:paraId="2E8D2F7E">
      <w:pPr>
        <w:pStyle w:val="14"/>
        <w:rPr>
          <w:rFonts w:hint="eastAsia" w:ascii="宋体" w:hAnsi="宋体" w:eastAsia="宋体" w:cs="宋体"/>
        </w:rPr>
      </w:pPr>
    </w:p>
    <w:p w14:paraId="3A9A4C8D">
      <w:pPr>
        <w:pStyle w:val="14"/>
        <w:jc w:val="center"/>
        <w:outlineLvl w:val="0"/>
        <w:rPr>
          <w:rFonts w:hint="eastAsia" w:ascii="宋体" w:hAnsi="宋体" w:eastAsia="宋体" w:cs="宋体"/>
        </w:rPr>
      </w:pPr>
      <w:r>
        <w:rPr>
          <w:rFonts w:hint="eastAsia" w:ascii="宋体" w:hAnsi="宋体" w:eastAsia="宋体" w:cs="宋体"/>
          <w:b/>
          <w:sz w:val="48"/>
          <w:lang w:val="en-US" w:eastAsia="zh-CN"/>
        </w:rPr>
        <w:t>采购</w:t>
      </w:r>
      <w:r>
        <w:rPr>
          <w:rFonts w:hint="eastAsia" w:ascii="宋体" w:hAnsi="宋体" w:eastAsia="宋体" w:cs="宋体"/>
          <w:b/>
          <w:sz w:val="48"/>
        </w:rPr>
        <w:t>文件</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58DBF00F">
      <w:pPr>
        <w:pStyle w:val="14"/>
        <w:jc w:val="center"/>
        <w:outlineLvl w:val="3"/>
        <w:rPr>
          <w:rFonts w:hint="eastAsia" w:ascii="宋体" w:hAnsi="宋体" w:eastAsia="宋体" w:cs="宋体"/>
          <w:b/>
          <w:sz w:val="24"/>
          <w:lang w:val="en-US" w:eastAsia="zh-CN"/>
        </w:rPr>
      </w:pPr>
      <w:r>
        <w:rPr>
          <w:rFonts w:hint="eastAsia" w:ascii="宋体" w:hAnsi="宋体" w:eastAsia="宋体" w:cs="宋体"/>
          <w:b/>
          <w:sz w:val="24"/>
        </w:rPr>
        <w:t>项目名称：</w:t>
      </w:r>
      <w:r>
        <w:rPr>
          <w:rFonts w:hint="eastAsia" w:ascii="宋体" w:hAnsi="宋体" w:eastAsia="宋体" w:cs="宋体"/>
          <w:b/>
          <w:sz w:val="24"/>
          <w:lang w:eastAsia="zh-CN"/>
        </w:rPr>
        <w:t>广东省生殖医院环境保护咨询服务采购项目</w:t>
      </w:r>
    </w:p>
    <w:p w14:paraId="23D9DB29">
      <w:pPr>
        <w:pStyle w:val="14"/>
        <w:jc w:val="center"/>
        <w:outlineLvl w:val="3"/>
        <w:rPr>
          <w:rFonts w:hint="eastAsia" w:ascii="宋体" w:hAnsi="宋体" w:eastAsia="宋体" w:cs="宋体"/>
          <w:lang w:eastAsia="zh-CN"/>
        </w:rPr>
      </w:pPr>
      <w:r>
        <w:rPr>
          <w:rFonts w:hint="eastAsia" w:ascii="宋体" w:hAnsi="宋体" w:eastAsia="宋体" w:cs="宋体"/>
          <w:b/>
          <w:sz w:val="24"/>
        </w:rPr>
        <w:t>采购人：</w:t>
      </w:r>
      <w:r>
        <w:rPr>
          <w:rFonts w:hint="eastAsia" w:ascii="宋体" w:hAnsi="宋体" w:eastAsia="宋体" w:cs="宋体"/>
          <w:b/>
          <w:sz w:val="24"/>
          <w:lang w:eastAsia="zh-CN"/>
        </w:rPr>
        <w:t>广东省生殖科学研究所（广东省生殖医院）</w:t>
      </w:r>
    </w:p>
    <w:p w14:paraId="7BE90286">
      <w:pPr>
        <w:pStyle w:val="1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p>
    <w:p w14:paraId="7FA2D396">
      <w:pPr>
        <w:rPr>
          <w:rFonts w:hint="eastAsia" w:ascii="宋体" w:hAnsi="宋体" w:eastAsia="宋体" w:cs="宋体"/>
          <w:b/>
          <w:sz w:val="36"/>
        </w:rPr>
      </w:pPr>
      <w:r>
        <w:rPr>
          <w:rFonts w:hint="eastAsia" w:ascii="宋体" w:hAnsi="宋体" w:eastAsia="宋体" w:cs="宋体"/>
          <w:b/>
          <w:sz w:val="36"/>
        </w:rPr>
        <w:br w:type="page"/>
      </w:r>
    </w:p>
    <w:p w14:paraId="6A49A470">
      <w:pPr>
        <w:pStyle w:val="14"/>
        <w:jc w:val="center"/>
        <w:outlineLvl w:val="1"/>
        <w:rPr>
          <w:rFonts w:hint="eastAsia" w:ascii="宋体" w:hAnsi="宋体" w:eastAsia="宋体" w:cs="宋体"/>
        </w:rPr>
      </w:pPr>
      <w:r>
        <w:rPr>
          <w:rFonts w:hint="eastAsia" w:ascii="宋体" w:hAnsi="宋体" w:eastAsia="宋体" w:cs="宋体"/>
          <w:b/>
          <w:sz w:val="36"/>
        </w:rPr>
        <w:t>第一章</w:t>
      </w:r>
      <w:r>
        <w:rPr>
          <w:rFonts w:hint="eastAsia" w:ascii="宋体" w:hAnsi="宋体" w:eastAsia="宋体" w:cs="宋体"/>
          <w:b/>
          <w:sz w:val="36"/>
          <w:lang w:val="en-US" w:eastAsia="zh-CN"/>
        </w:rPr>
        <w:t xml:space="preserve"> 磋商</w:t>
      </w:r>
      <w:r>
        <w:rPr>
          <w:rFonts w:hint="eastAsia" w:ascii="宋体" w:hAnsi="宋体" w:eastAsia="宋体" w:cs="宋体"/>
          <w:b/>
          <w:sz w:val="36"/>
        </w:rPr>
        <w:t>邀请</w:t>
      </w:r>
    </w:p>
    <w:p w14:paraId="76ED591F">
      <w:pPr>
        <w:pStyle w:val="14"/>
        <w:ind w:firstLine="480"/>
        <w:rPr>
          <w:rFonts w:hint="eastAsia" w:ascii="宋体" w:hAnsi="宋体" w:eastAsia="宋体" w:cs="宋体"/>
        </w:rPr>
      </w:pPr>
      <w:r>
        <w:rPr>
          <w:rFonts w:hint="eastAsia" w:ascii="宋体" w:hAnsi="宋体" w:eastAsia="宋体" w:cs="宋体"/>
          <w:lang w:eastAsia="zh-CN"/>
        </w:rPr>
        <w:t>广东省生殖科学研究所（广东省生殖医院</w:t>
      </w:r>
      <w:r>
        <w:rPr>
          <w:rFonts w:hint="eastAsia" w:ascii="宋体" w:hAnsi="宋体" w:eastAsia="宋体" w:cs="宋体"/>
          <w:lang w:val="en-US" w:eastAsia="zh-CN"/>
        </w:rPr>
        <w:t>）拟对</w:t>
      </w: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r>
        <w:rPr>
          <w:rFonts w:hint="eastAsia" w:ascii="宋体" w:hAnsi="宋体" w:eastAsia="宋体" w:cs="宋体"/>
          <w:lang w:val="en-US" w:eastAsia="zh-CN"/>
        </w:rPr>
        <w:t>进行</w:t>
      </w:r>
      <w:r>
        <w:rPr>
          <w:rFonts w:hint="eastAsia" w:ascii="宋体" w:hAnsi="宋体" w:eastAsia="宋体" w:cs="宋体"/>
        </w:rPr>
        <w:t>采购</w:t>
      </w:r>
      <w:r>
        <w:rPr>
          <w:rFonts w:hint="eastAsia" w:ascii="宋体" w:hAnsi="宋体" w:eastAsia="宋体" w:cs="宋体"/>
          <w:lang w:eastAsia="zh-CN"/>
        </w:rPr>
        <w:t>，</w:t>
      </w:r>
      <w:r>
        <w:rPr>
          <w:rFonts w:hint="eastAsia" w:ascii="宋体" w:hAnsi="宋体" w:eastAsia="宋体" w:cs="宋体"/>
        </w:rPr>
        <w:t>欢迎符合资格条件的国内供应商参加投标。</w:t>
      </w:r>
    </w:p>
    <w:p w14:paraId="261C949D">
      <w:pPr>
        <w:pStyle w:val="14"/>
        <w:outlineLvl w:val="2"/>
        <w:rPr>
          <w:rFonts w:hint="eastAsia" w:ascii="宋体" w:hAnsi="宋体" w:eastAsia="宋体" w:cs="宋体"/>
        </w:rPr>
      </w:pPr>
      <w:r>
        <w:rPr>
          <w:rFonts w:hint="eastAsia" w:ascii="宋体" w:hAnsi="宋体" w:eastAsia="宋体" w:cs="宋体"/>
          <w:b/>
          <w:sz w:val="28"/>
          <w:lang w:eastAsia="zh-CN"/>
        </w:rPr>
        <w:t>一、</w:t>
      </w:r>
      <w:r>
        <w:rPr>
          <w:rFonts w:hint="eastAsia" w:ascii="宋体" w:hAnsi="宋体" w:eastAsia="宋体" w:cs="宋体"/>
          <w:b/>
          <w:sz w:val="28"/>
        </w:rPr>
        <w:t>项目概述</w:t>
      </w:r>
    </w:p>
    <w:p w14:paraId="344074FF">
      <w:pPr>
        <w:pStyle w:val="14"/>
        <w:outlineLvl w:val="3"/>
        <w:rPr>
          <w:rFonts w:hint="eastAsia" w:ascii="宋体" w:hAnsi="宋体" w:eastAsia="宋体" w:cs="宋体"/>
        </w:rPr>
      </w:pPr>
      <w:r>
        <w:rPr>
          <w:rFonts w:hint="eastAsia" w:ascii="宋体" w:hAnsi="宋体" w:eastAsia="宋体" w:cs="宋体"/>
          <w:b/>
          <w:sz w:val="24"/>
        </w:rPr>
        <w:t>1.名称</w:t>
      </w:r>
    </w:p>
    <w:p w14:paraId="21A69E65">
      <w:pPr>
        <w:pStyle w:val="14"/>
        <w:ind w:firstLine="480"/>
        <w:rPr>
          <w:rFonts w:hint="eastAsia" w:ascii="宋体" w:hAnsi="宋体" w:eastAsia="宋体" w:cs="宋体"/>
          <w:lang w:val="en-US" w:eastAsia="zh-CN"/>
        </w:rPr>
      </w:pPr>
      <w:r>
        <w:rPr>
          <w:rFonts w:hint="eastAsia" w:ascii="宋体" w:hAnsi="宋体" w:eastAsia="宋体" w:cs="宋体"/>
        </w:rPr>
        <w:t>项目名称：</w:t>
      </w: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p>
    <w:p w14:paraId="29C0449E">
      <w:pPr>
        <w:pStyle w:val="14"/>
        <w:ind w:firstLine="480"/>
        <w:rPr>
          <w:rFonts w:hint="eastAsia" w:ascii="宋体" w:hAnsi="宋体" w:eastAsia="宋体" w:cs="宋体"/>
          <w:lang w:val="en-US" w:eastAsia="zh-CN"/>
        </w:rPr>
      </w:pPr>
      <w:r>
        <w:rPr>
          <w:rFonts w:hint="eastAsia" w:ascii="宋体" w:hAnsi="宋体" w:eastAsia="宋体" w:cs="宋体"/>
          <w:lang w:eastAsia="zh-CN"/>
        </w:rPr>
        <w:t>采购方式</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竞争性磋商</w:t>
      </w:r>
    </w:p>
    <w:p w14:paraId="2E84FB14">
      <w:pPr>
        <w:pStyle w:val="14"/>
        <w:outlineLvl w:val="3"/>
        <w:rPr>
          <w:rFonts w:hint="eastAsia" w:ascii="宋体" w:hAnsi="宋体" w:eastAsia="宋体" w:cs="宋体"/>
        </w:rPr>
      </w:pPr>
      <w:r>
        <w:rPr>
          <w:rFonts w:hint="eastAsia" w:ascii="宋体" w:hAnsi="宋体" w:eastAsia="宋体" w:cs="宋体"/>
          <w:b/>
          <w:sz w:val="24"/>
        </w:rPr>
        <w:t>2.项目内容及需求情况（采购项目技术规格、参数及要求）</w:t>
      </w:r>
    </w:p>
    <w:p w14:paraId="6FF5E9C2">
      <w:pPr>
        <w:pStyle w:val="14"/>
        <w:rPr>
          <w:rFonts w:hint="eastAsia" w:ascii="宋体" w:hAnsi="宋体" w:eastAsia="宋体" w:cs="宋体"/>
          <w:highlight w:val="none"/>
        </w:rPr>
      </w:pPr>
      <w:r>
        <w:rPr>
          <w:rFonts w:hint="eastAsia" w:ascii="宋体" w:hAnsi="宋体" w:eastAsia="宋体" w:cs="宋体"/>
          <w:highlight w:val="none"/>
        </w:rPr>
        <w:t>采购预算金额：</w:t>
      </w:r>
      <w:r>
        <w:rPr>
          <w:rFonts w:hint="eastAsia" w:ascii="宋体" w:hAnsi="宋体" w:eastAsia="宋体" w:cs="宋体"/>
          <w:highlight w:val="none"/>
          <w:lang w:val="en-US" w:eastAsia="zh-CN"/>
        </w:rPr>
        <w:t>13万</w:t>
      </w:r>
      <w:r>
        <w:rPr>
          <w:rFonts w:hint="eastAsia" w:ascii="宋体" w:hAnsi="宋体" w:eastAsia="宋体" w:cs="宋体"/>
          <w:highlight w:val="none"/>
        </w:rPr>
        <w:t>元</w:t>
      </w:r>
    </w:p>
    <w:tbl>
      <w:tblPr>
        <w:tblStyle w:val="11"/>
        <w:tblW w:w="879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0"/>
        <w:gridCol w:w="2804"/>
        <w:gridCol w:w="4044"/>
      </w:tblGrid>
      <w:tr w14:paraId="62C64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9" w:hRule="atLeast"/>
        </w:trPr>
        <w:tc>
          <w:tcPr>
            <w:tcW w:w="1950" w:type="dxa"/>
            <w:vAlign w:val="center"/>
          </w:tcPr>
          <w:p w14:paraId="4690CF2C">
            <w:pPr>
              <w:pStyle w:val="14"/>
              <w:jc w:val="center"/>
              <w:rPr>
                <w:rFonts w:hint="eastAsia" w:ascii="宋体" w:hAnsi="宋体" w:eastAsia="宋体" w:cs="宋体"/>
                <w:lang w:eastAsia="zh-CN"/>
              </w:rPr>
            </w:pPr>
            <w:r>
              <w:rPr>
                <w:rFonts w:hint="eastAsia" w:ascii="宋体" w:hAnsi="宋体" w:eastAsia="宋体" w:cs="宋体"/>
                <w:lang w:val="en-US" w:eastAsia="zh-CN"/>
              </w:rPr>
              <w:t>序号</w:t>
            </w:r>
          </w:p>
        </w:tc>
        <w:tc>
          <w:tcPr>
            <w:tcW w:w="2804" w:type="dxa"/>
            <w:vAlign w:val="center"/>
          </w:tcPr>
          <w:p w14:paraId="286F5417">
            <w:pPr>
              <w:pStyle w:val="14"/>
              <w:jc w:val="center"/>
              <w:rPr>
                <w:rFonts w:hint="eastAsia" w:ascii="宋体" w:hAnsi="宋体" w:eastAsia="宋体" w:cs="宋体"/>
              </w:rPr>
            </w:pPr>
            <w:r>
              <w:rPr>
                <w:rFonts w:hint="eastAsia" w:ascii="宋体" w:hAnsi="宋体" w:eastAsia="宋体" w:cs="宋体"/>
              </w:rPr>
              <w:t>名称</w:t>
            </w:r>
          </w:p>
        </w:tc>
        <w:tc>
          <w:tcPr>
            <w:tcW w:w="4044" w:type="dxa"/>
            <w:vAlign w:val="center"/>
          </w:tcPr>
          <w:p w14:paraId="46308FB0">
            <w:pPr>
              <w:pStyle w:val="14"/>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719A6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1" w:hRule="atLeast"/>
        </w:trPr>
        <w:tc>
          <w:tcPr>
            <w:tcW w:w="1950" w:type="dxa"/>
            <w:vAlign w:val="center"/>
          </w:tcPr>
          <w:p w14:paraId="3420DF28">
            <w:pPr>
              <w:pStyle w:val="14"/>
              <w:jc w:val="center"/>
              <w:rPr>
                <w:rFonts w:hint="eastAsia" w:ascii="宋体" w:hAnsi="宋体" w:eastAsia="宋体" w:cs="宋体"/>
                <w:lang w:eastAsia="zh-CN"/>
              </w:rPr>
            </w:pPr>
            <w:r>
              <w:rPr>
                <w:rFonts w:hint="eastAsia" w:ascii="宋体" w:hAnsi="宋体" w:eastAsia="宋体" w:cs="宋体"/>
                <w:lang w:val="en-US" w:eastAsia="zh-CN"/>
              </w:rPr>
              <w:t>1</w:t>
            </w:r>
          </w:p>
        </w:tc>
        <w:tc>
          <w:tcPr>
            <w:tcW w:w="2804" w:type="dxa"/>
            <w:vAlign w:val="center"/>
          </w:tcPr>
          <w:p w14:paraId="1CB88B5E">
            <w:pPr>
              <w:pStyle w:val="14"/>
              <w:jc w:val="center"/>
              <w:rPr>
                <w:rFonts w:hint="eastAsia" w:ascii="宋体" w:hAnsi="宋体" w:eastAsia="宋体" w:cs="宋体"/>
                <w:lang w:val="en-US"/>
              </w:rPr>
            </w:pP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p>
        </w:tc>
        <w:tc>
          <w:tcPr>
            <w:tcW w:w="4044" w:type="dxa"/>
            <w:vAlign w:val="center"/>
          </w:tcPr>
          <w:p w14:paraId="3EB1A8FE">
            <w:pPr>
              <w:pStyle w:val="14"/>
              <w:jc w:val="center"/>
              <w:rPr>
                <w:rFonts w:hint="eastAsia" w:ascii="宋体" w:hAnsi="宋体" w:eastAsia="宋体" w:cs="宋体"/>
                <w:lang w:val="en-US" w:eastAsia="zh-CN"/>
              </w:rPr>
            </w:pPr>
            <w:r>
              <w:rPr>
                <w:rFonts w:hint="eastAsia" w:ascii="宋体" w:hAnsi="宋体" w:eastAsia="宋体" w:cs="宋体"/>
                <w:lang w:eastAsia="zh-CN"/>
              </w:rPr>
              <w:t>环境影响评价报告、同时竣工环境保护验收、突发环境时间应急预案编制、排污许可证咨询服务</w:t>
            </w:r>
          </w:p>
        </w:tc>
      </w:tr>
    </w:tbl>
    <w:p w14:paraId="3FF2A172">
      <w:pPr>
        <w:pStyle w:val="14"/>
        <w:rPr>
          <w:rFonts w:hint="eastAsia" w:ascii="宋体" w:hAnsi="宋体" w:eastAsia="宋体" w:cs="宋体"/>
        </w:rPr>
      </w:pPr>
      <w:r>
        <w:rPr>
          <w:rFonts w:hint="eastAsia" w:ascii="宋体" w:hAnsi="宋体" w:eastAsia="宋体" w:cs="宋体"/>
        </w:rPr>
        <w:t>本采购包不接受联合体投标</w:t>
      </w:r>
    </w:p>
    <w:p w14:paraId="145A9ACC">
      <w:pPr>
        <w:pStyle w:val="14"/>
        <w:rPr>
          <w:rFonts w:hint="eastAsia" w:ascii="宋体" w:hAnsi="宋体" w:eastAsia="宋体" w:cs="宋体"/>
        </w:rPr>
      </w:pPr>
      <w:r>
        <w:rPr>
          <w:rFonts w:hint="eastAsia" w:ascii="宋体" w:hAnsi="宋体" w:eastAsia="宋体" w:cs="宋体"/>
        </w:rPr>
        <w:t>合同分包：不允许合同分包</w:t>
      </w:r>
    </w:p>
    <w:p w14:paraId="0145FEF7">
      <w:pPr>
        <w:pStyle w:val="14"/>
        <w:rPr>
          <w:rFonts w:hint="eastAsia" w:ascii="宋体" w:hAnsi="宋体" w:eastAsia="宋体" w:cs="宋体"/>
        </w:rPr>
      </w:pPr>
      <w:r>
        <w:rPr>
          <w:rFonts w:hint="eastAsia" w:ascii="宋体" w:hAnsi="宋体" w:eastAsia="宋体" w:cs="宋体"/>
        </w:rPr>
        <w:t>合同履行期限：详见采购需求</w:t>
      </w:r>
    </w:p>
    <w:p w14:paraId="62DC4EFE">
      <w:pPr>
        <w:pStyle w:val="14"/>
        <w:outlineLvl w:val="2"/>
        <w:rPr>
          <w:rFonts w:hint="eastAsia" w:ascii="宋体" w:hAnsi="宋体" w:eastAsia="宋体" w:cs="宋体"/>
        </w:rPr>
      </w:pPr>
      <w:r>
        <w:rPr>
          <w:rFonts w:hint="eastAsia" w:ascii="宋体" w:hAnsi="宋体" w:eastAsia="宋体" w:cs="宋体"/>
          <w:b/>
          <w:sz w:val="28"/>
          <w:lang w:eastAsia="zh-CN"/>
        </w:rPr>
        <w:t>二、</w:t>
      </w:r>
      <w:r>
        <w:rPr>
          <w:rFonts w:hint="eastAsia" w:ascii="宋体" w:hAnsi="宋体" w:eastAsia="宋体" w:cs="宋体"/>
          <w:b/>
          <w:sz w:val="28"/>
        </w:rPr>
        <w:t>投标人的资格要求</w:t>
      </w:r>
    </w:p>
    <w:p w14:paraId="2FA3896C">
      <w:pPr>
        <w:pStyle w:val="14"/>
        <w:outlineLvl w:val="3"/>
        <w:rPr>
          <w:rFonts w:hint="eastAsia" w:ascii="宋体" w:hAnsi="宋体" w:eastAsia="宋体" w:cs="宋体"/>
        </w:rPr>
      </w:pPr>
      <w:r>
        <w:rPr>
          <w:rFonts w:hint="eastAsia" w:ascii="宋体" w:hAnsi="宋体" w:eastAsia="宋体" w:cs="宋体"/>
          <w:b/>
          <w:sz w:val="24"/>
        </w:rPr>
        <w:t>1.投标人应具备《中华人民共和国政府采购法》第二十二条规定的条件，提供下列材料：</w:t>
      </w:r>
    </w:p>
    <w:p w14:paraId="28470DE8">
      <w:pPr>
        <w:pStyle w:val="14"/>
        <w:rPr>
          <w:rFonts w:hint="eastAsia" w:ascii="宋体" w:hAnsi="宋体" w:eastAsia="宋体" w:cs="宋体"/>
        </w:rPr>
      </w:pPr>
      <w:r>
        <w:rPr>
          <w:rFonts w:hint="eastAsia" w:ascii="宋体" w:hAnsi="宋体" w:eastAsia="宋体" w:cs="宋体"/>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62EB583">
      <w:pPr>
        <w:pStyle w:val="14"/>
        <w:rPr>
          <w:rFonts w:hint="eastAsia" w:ascii="宋体" w:hAnsi="宋体" w:eastAsia="宋体" w:cs="宋体"/>
        </w:rPr>
      </w:pPr>
      <w:r>
        <w:rPr>
          <w:rFonts w:hint="eastAsia" w:ascii="宋体" w:hAnsi="宋体" w:eastAsia="宋体" w:cs="宋体"/>
        </w:rPr>
        <w:t>2）有依法缴纳税收和社会保障资金的良好记录：提供投标截止日前6个月内任意1个月依法缴纳税收和社会保障资金的相关材料。如依法免税或不需要缴纳社会保障资金的， 提供相应证明材料。</w:t>
      </w:r>
    </w:p>
    <w:p w14:paraId="6C4B9321">
      <w:pPr>
        <w:pStyle w:val="14"/>
        <w:rPr>
          <w:rFonts w:hint="eastAsia" w:ascii="宋体" w:hAnsi="宋体" w:eastAsia="宋体" w:cs="宋体"/>
        </w:rPr>
      </w:pPr>
      <w:r>
        <w:rPr>
          <w:rFonts w:hint="eastAsia" w:ascii="宋体" w:hAnsi="宋体" w:eastAsia="宋体" w:cs="宋体"/>
        </w:rPr>
        <w:t>3）具有良好的商业信誉和健全的财务会计制度：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016E9BAD">
      <w:pPr>
        <w:pStyle w:val="14"/>
        <w:rPr>
          <w:rFonts w:hint="eastAsia" w:ascii="宋体" w:hAnsi="宋体" w:eastAsia="宋体" w:cs="宋体"/>
        </w:rPr>
      </w:pPr>
      <w:r>
        <w:rPr>
          <w:rFonts w:hint="eastAsia" w:ascii="宋体" w:hAnsi="宋体" w:eastAsia="宋体" w:cs="宋体"/>
        </w:rPr>
        <w:t>4）履行合同所必需的设备和专业技术能力：按投标（响应）文件格式填报设备及专业技术能力情况。</w:t>
      </w:r>
    </w:p>
    <w:p w14:paraId="332A9FAF">
      <w:pPr>
        <w:pStyle w:val="14"/>
        <w:rPr>
          <w:rFonts w:hint="eastAsia" w:ascii="宋体" w:hAnsi="宋体" w:eastAsia="宋体" w:cs="宋体"/>
        </w:rPr>
      </w:pPr>
      <w:r>
        <w:rPr>
          <w:rFonts w:hint="eastAsia" w:ascii="宋体" w:hAnsi="宋体" w:eastAsia="宋体" w:cs="宋体"/>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E1F0D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right="0" w:firstLine="0"/>
        <w:jc w:val="both"/>
        <w:textAlignment w:val="auto"/>
        <w:rPr>
          <w:rFonts w:hint="eastAsia" w:ascii="宋体" w:hAnsi="宋体" w:eastAsia="宋体" w:cs="宋体"/>
          <w:b/>
          <w:kern w:val="0"/>
          <w:sz w:val="24"/>
          <w:lang w:val="en-US" w:eastAsia="zh-Hans"/>
        </w:rPr>
      </w:pPr>
      <w:r>
        <w:rPr>
          <w:rFonts w:hint="eastAsia" w:ascii="宋体" w:hAnsi="宋体" w:eastAsia="宋体" w:cs="宋体"/>
          <w:b/>
          <w:kern w:val="0"/>
          <w:sz w:val="24"/>
          <w:lang w:val="en-US" w:eastAsia="zh-Hans"/>
        </w:rPr>
        <w:t>2.本项目的特定资格要求：</w:t>
      </w:r>
    </w:p>
    <w:p w14:paraId="50505834">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在“信用中国”网站（www.creditchina.gov.cn）及中国政府采购网（http://www.ccgp.gov.cn/）查询结果为准。</w:t>
      </w:r>
    </w:p>
    <w:p w14:paraId="2363ED2F">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400" w:lineRule="exact"/>
        <w:ind w:left="0" w:leftChars="0" w:right="0" w:firstLine="0" w:firstLineChars="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供应商必须符合法律、行政法规规定的其他条件：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453E73D3">
      <w:pPr>
        <w:keepNext w:val="0"/>
        <w:keepLines w:val="0"/>
        <w:pageBreakBefore w:val="0"/>
        <w:numPr>
          <w:ilvl w:val="0"/>
          <w:numId w:val="1"/>
        </w:numPr>
        <w:kinsoku/>
        <w:wordWrap/>
        <w:overflowPunct/>
        <w:topLinePunct w:val="0"/>
        <w:autoSpaceDE/>
        <w:autoSpaceDN/>
        <w:bidi w:val="0"/>
        <w:ind w:left="0" w:leftChars="0" w:firstLine="0" w:firstLineChars="0"/>
        <w:textAlignment w:val="auto"/>
        <w:rPr>
          <w:rFonts w:hint="eastAsia" w:ascii="宋体" w:hAnsi="宋体" w:eastAsia="宋体" w:cs="宋体"/>
          <w:kern w:val="0"/>
          <w:lang w:val="en-US" w:eastAsia="zh-Hans"/>
        </w:rPr>
      </w:pPr>
      <w:r>
        <w:rPr>
          <w:rFonts w:hint="eastAsia" w:ascii="宋体" w:hAnsi="宋体" w:eastAsia="宋体" w:cs="宋体"/>
          <w:kern w:val="0"/>
          <w:lang w:val="en-US" w:eastAsia="zh-CN"/>
        </w:rPr>
        <w:t>供应商经营范围须有“环保咨询服务”项。</w:t>
      </w:r>
    </w:p>
    <w:p w14:paraId="2D25440B">
      <w:pPr>
        <w:keepNext w:val="0"/>
        <w:keepLines w:val="0"/>
        <w:pageBreakBefore w:val="0"/>
        <w:numPr>
          <w:ilvl w:val="0"/>
          <w:numId w:val="1"/>
        </w:numPr>
        <w:kinsoku/>
        <w:wordWrap/>
        <w:overflowPunct/>
        <w:topLinePunct w:val="0"/>
        <w:autoSpaceDE/>
        <w:autoSpaceDN/>
        <w:bidi w:val="0"/>
        <w:ind w:left="0" w:leftChars="0" w:firstLine="0" w:firstLineChars="0"/>
        <w:textAlignment w:val="auto"/>
        <w:rPr>
          <w:rFonts w:hint="eastAsia" w:ascii="宋体" w:hAnsi="宋体" w:eastAsia="宋体" w:cs="宋体"/>
          <w:kern w:val="0"/>
          <w:lang w:val="en-US" w:eastAsia="zh-Hans"/>
        </w:rPr>
      </w:pPr>
      <w:r>
        <w:rPr>
          <w:rFonts w:hint="eastAsia" w:ascii="宋体" w:hAnsi="宋体" w:eastAsia="宋体" w:cs="宋体"/>
          <w:kern w:val="0"/>
          <w:lang w:val="en-US" w:eastAsia="zh-CN"/>
        </w:rPr>
        <w:t>供应商须</w:t>
      </w:r>
      <w:r>
        <w:rPr>
          <w:rFonts w:hint="eastAsia" w:ascii="宋体" w:hAnsi="宋体" w:eastAsia="宋体" w:cs="宋体"/>
          <w:kern w:val="0"/>
          <w:lang w:val="en-US" w:eastAsia="zh-Hans"/>
        </w:rPr>
        <w:t>具有有效的环保工程专业承包二级及以上建筑业企业资质证书</w:t>
      </w:r>
      <w:r>
        <w:rPr>
          <w:rFonts w:hint="eastAsia" w:ascii="宋体" w:hAnsi="宋体" w:eastAsia="宋体" w:cs="宋体"/>
          <w:kern w:val="0"/>
          <w:lang w:val="en-US" w:eastAsia="zh-CN"/>
        </w:rPr>
        <w:t>。</w:t>
      </w:r>
    </w:p>
    <w:p w14:paraId="0912371C">
      <w:pPr>
        <w:keepNext w:val="0"/>
        <w:keepLines w:val="0"/>
        <w:pageBreakBefore w:val="0"/>
        <w:numPr>
          <w:ilvl w:val="0"/>
          <w:numId w:val="1"/>
        </w:numPr>
        <w:kinsoku/>
        <w:wordWrap/>
        <w:overflowPunct/>
        <w:topLinePunct w:val="0"/>
        <w:autoSpaceDE/>
        <w:autoSpaceDN/>
        <w:bidi w:val="0"/>
        <w:ind w:left="0" w:leftChars="0" w:firstLine="0" w:firstLineChars="0"/>
        <w:textAlignment w:val="auto"/>
        <w:rPr>
          <w:rFonts w:hint="eastAsia" w:ascii="宋体" w:hAnsi="宋体" w:eastAsia="宋体" w:cs="宋体"/>
          <w:kern w:val="0"/>
          <w:lang w:val="en-US" w:eastAsia="zh-Hans"/>
        </w:rPr>
      </w:pPr>
      <w:r>
        <w:rPr>
          <w:rFonts w:hint="eastAsia" w:ascii="宋体" w:hAnsi="宋体" w:eastAsia="宋体" w:cs="宋体"/>
          <w:kern w:val="0"/>
          <w:lang w:val="en-US" w:eastAsia="zh-Hans"/>
        </w:rPr>
        <w:t>报名供应商须是在广东政府采购智慧云平台电子卖场定点集市注册的供应商。</w:t>
      </w:r>
    </w:p>
    <w:p w14:paraId="06BEE97E">
      <w:pPr>
        <w:pStyle w:val="14"/>
        <w:outlineLvl w:val="2"/>
        <w:rPr>
          <w:rFonts w:hint="eastAsia" w:ascii="宋体" w:hAnsi="宋体" w:eastAsia="宋体" w:cs="宋体"/>
          <w:b/>
          <w:i w:val="0"/>
          <w:iCs w:val="0"/>
          <w:caps w:val="0"/>
          <w:spacing w:val="0"/>
          <w:sz w:val="28"/>
          <w:szCs w:val="20"/>
          <w:highlight w:val="none"/>
          <w:lang w:eastAsia="zh-CN"/>
        </w:rPr>
      </w:pPr>
      <w:r>
        <w:rPr>
          <w:rFonts w:hint="eastAsia" w:ascii="宋体" w:hAnsi="宋体" w:eastAsia="宋体" w:cs="宋体"/>
          <w:b/>
          <w:i w:val="0"/>
          <w:iCs w:val="0"/>
          <w:caps w:val="0"/>
          <w:spacing w:val="0"/>
          <w:kern w:val="0"/>
          <w:sz w:val="28"/>
          <w:szCs w:val="20"/>
          <w:shd w:val="clear"/>
          <w:lang w:val="en-US" w:eastAsia="zh-CN" w:bidi="ar"/>
        </w:rPr>
        <w:t>三</w:t>
      </w:r>
      <w:r>
        <w:rPr>
          <w:rFonts w:hint="eastAsia" w:ascii="宋体" w:hAnsi="宋体" w:eastAsia="宋体" w:cs="宋体"/>
          <w:b/>
          <w:i w:val="0"/>
          <w:iCs w:val="0"/>
          <w:caps w:val="0"/>
          <w:spacing w:val="0"/>
          <w:kern w:val="0"/>
          <w:sz w:val="28"/>
          <w:szCs w:val="20"/>
          <w:highlight w:val="none"/>
          <w:shd w:val="clear"/>
          <w:lang w:val="en-US" w:eastAsia="zh-CN" w:bidi="ar"/>
        </w:rPr>
        <w:t>、报名时间及方式</w:t>
      </w:r>
    </w:p>
    <w:p w14:paraId="52BC4B03">
      <w:pPr>
        <w:pStyle w:val="14"/>
        <w:ind w:firstLine="480"/>
        <w:rPr>
          <w:rFonts w:hint="eastAsia" w:ascii="宋体" w:hAnsi="宋体" w:eastAsia="宋体" w:cs="宋体"/>
          <w:i w:val="0"/>
          <w:iCs w:val="0"/>
          <w:caps w:val="0"/>
          <w:spacing w:val="0"/>
          <w:sz w:val="20"/>
          <w:szCs w:val="20"/>
          <w:highlight w:val="none"/>
        </w:rPr>
      </w:pPr>
      <w:r>
        <w:rPr>
          <w:rFonts w:hint="eastAsia" w:ascii="宋体" w:hAnsi="宋体" w:eastAsia="宋体" w:cs="宋体"/>
          <w:i w:val="0"/>
          <w:iCs w:val="0"/>
          <w:caps w:val="0"/>
          <w:spacing w:val="0"/>
          <w:kern w:val="0"/>
          <w:sz w:val="20"/>
          <w:szCs w:val="20"/>
          <w:highlight w:val="none"/>
          <w:shd w:val="clear"/>
          <w:lang w:val="en-US" w:eastAsia="zh-CN" w:bidi="ar"/>
        </w:rPr>
        <w:t>报名供应商需在2025年9月11日前完成报名。报名方式：将以上资格证明材料（单面打印并加盖公章）扫描成PDF文件发送至广东省生殖医院办公室邮箱bgs@gdszjk.org.cn，邮件主题统一为“项目名称+公司名+联系人+联系电话”。</w:t>
      </w:r>
    </w:p>
    <w:p w14:paraId="6CD92645">
      <w:pPr>
        <w:pStyle w:val="14"/>
        <w:outlineLvl w:val="2"/>
        <w:rPr>
          <w:rFonts w:hint="eastAsia" w:ascii="宋体" w:hAnsi="宋体" w:eastAsia="宋体" w:cs="宋体"/>
          <w:highlight w:val="none"/>
        </w:rPr>
      </w:pPr>
      <w:r>
        <w:rPr>
          <w:rFonts w:hint="eastAsia" w:ascii="宋体" w:hAnsi="宋体" w:eastAsia="宋体" w:cs="宋体"/>
          <w:b/>
          <w:sz w:val="28"/>
          <w:highlight w:val="none"/>
          <w:lang w:val="en-US" w:eastAsia="zh-CN"/>
        </w:rPr>
        <w:t>四</w:t>
      </w:r>
      <w:r>
        <w:rPr>
          <w:rFonts w:hint="eastAsia" w:ascii="宋体" w:hAnsi="宋体" w:eastAsia="宋体" w:cs="宋体"/>
          <w:b/>
          <w:sz w:val="28"/>
          <w:highlight w:val="none"/>
          <w:lang w:eastAsia="zh-CN"/>
        </w:rPr>
        <w:t>、</w:t>
      </w:r>
      <w:r>
        <w:rPr>
          <w:rFonts w:hint="eastAsia" w:ascii="宋体" w:hAnsi="宋体" w:eastAsia="宋体" w:cs="宋体"/>
          <w:b/>
          <w:sz w:val="28"/>
          <w:highlight w:val="none"/>
        </w:rPr>
        <w:t>获取招标文件</w:t>
      </w:r>
    </w:p>
    <w:p w14:paraId="0B3BA5A7">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时间：</w:t>
      </w:r>
      <w:r>
        <w:rPr>
          <w:rFonts w:hint="eastAsia" w:ascii="宋体" w:hAnsi="宋体" w:eastAsia="宋体" w:cs="宋体"/>
          <w:highlight w:val="none"/>
          <w:lang w:val="en-US" w:eastAsia="zh-CN"/>
        </w:rPr>
        <w:t>2025年9月5日—9月12日</w:t>
      </w:r>
    </w:p>
    <w:p w14:paraId="3BA9A35A">
      <w:pPr>
        <w:pStyle w:val="14"/>
        <w:ind w:firstLine="480"/>
        <w:rPr>
          <w:rFonts w:hint="eastAsia" w:ascii="宋体" w:hAnsi="宋体" w:eastAsia="宋体" w:cs="宋体"/>
          <w:highlight w:val="none"/>
        </w:rPr>
      </w:pPr>
      <w:r>
        <w:rPr>
          <w:rFonts w:hint="eastAsia" w:ascii="宋体" w:hAnsi="宋体" w:eastAsia="宋体" w:cs="宋体"/>
          <w:highlight w:val="none"/>
        </w:rPr>
        <w:t>获取方式：在线获取。</w:t>
      </w:r>
    </w:p>
    <w:p w14:paraId="18342C3B">
      <w:pPr>
        <w:pStyle w:val="14"/>
        <w:ind w:firstLine="480"/>
        <w:outlineLvl w:val="9"/>
        <w:rPr>
          <w:rFonts w:hint="eastAsia" w:ascii="宋体" w:hAnsi="宋体" w:eastAsia="宋体" w:cs="宋体"/>
          <w:b/>
          <w:sz w:val="28"/>
          <w:highlight w:val="none"/>
          <w:lang w:eastAsia="zh-CN"/>
        </w:rPr>
      </w:pPr>
      <w:r>
        <w:rPr>
          <w:rFonts w:hint="eastAsia" w:ascii="宋体" w:hAnsi="宋体" w:eastAsia="宋体" w:cs="宋体"/>
          <w:highlight w:val="none"/>
        </w:rPr>
        <w:t>售价：免费</w:t>
      </w:r>
    </w:p>
    <w:p w14:paraId="200E5B6B">
      <w:pPr>
        <w:pStyle w:val="14"/>
        <w:outlineLvl w:val="2"/>
        <w:rPr>
          <w:rFonts w:hint="eastAsia" w:ascii="宋体" w:hAnsi="宋体" w:eastAsia="宋体" w:cs="宋体"/>
          <w:highlight w:val="none"/>
        </w:rPr>
      </w:pPr>
      <w:r>
        <w:rPr>
          <w:rFonts w:hint="eastAsia" w:ascii="宋体" w:hAnsi="宋体" w:eastAsia="宋体" w:cs="宋体"/>
          <w:b/>
          <w:sz w:val="28"/>
          <w:lang w:val="en-US" w:eastAsia="zh-CN"/>
        </w:rPr>
        <w:t>五</w:t>
      </w:r>
      <w:r>
        <w:rPr>
          <w:rFonts w:hint="eastAsia" w:ascii="宋体" w:hAnsi="宋体" w:eastAsia="宋体" w:cs="宋体"/>
          <w:b/>
          <w:sz w:val="28"/>
          <w:lang w:eastAsia="zh-CN"/>
        </w:rPr>
        <w:t>、</w:t>
      </w:r>
      <w:r>
        <w:rPr>
          <w:rFonts w:hint="eastAsia" w:ascii="宋体" w:hAnsi="宋体" w:eastAsia="宋体" w:cs="宋体"/>
          <w:b/>
          <w:sz w:val="28"/>
        </w:rPr>
        <w:t>提交</w:t>
      </w:r>
      <w:r>
        <w:rPr>
          <w:rFonts w:hint="eastAsia" w:ascii="宋体" w:hAnsi="宋体" w:eastAsia="宋体" w:cs="宋体"/>
          <w:b/>
          <w:sz w:val="28"/>
          <w:lang w:val="en-US" w:eastAsia="zh-CN"/>
        </w:rPr>
        <w:t>磋商</w:t>
      </w:r>
      <w:r>
        <w:rPr>
          <w:rFonts w:hint="eastAsia" w:ascii="宋体" w:hAnsi="宋体" w:eastAsia="宋体" w:cs="宋体"/>
          <w:b/>
          <w:sz w:val="28"/>
          <w:highlight w:val="none"/>
        </w:rPr>
        <w:t>文件截止时间、开标时间和地点：</w:t>
      </w:r>
    </w:p>
    <w:p w14:paraId="619CC4ED">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提交</w:t>
      </w:r>
      <w:r>
        <w:rPr>
          <w:rFonts w:hint="eastAsia" w:ascii="宋体" w:hAnsi="宋体" w:eastAsia="宋体" w:cs="宋体"/>
          <w:highlight w:val="none"/>
          <w:lang w:eastAsia="zh-CN"/>
        </w:rPr>
        <w:t>磋商</w:t>
      </w:r>
      <w:r>
        <w:rPr>
          <w:rFonts w:hint="eastAsia" w:ascii="宋体" w:hAnsi="宋体" w:eastAsia="宋体" w:cs="宋体"/>
          <w:highlight w:val="none"/>
        </w:rPr>
        <w:t>文件时间：</w:t>
      </w:r>
      <w:r>
        <w:rPr>
          <w:rFonts w:hint="eastAsia" w:ascii="宋体" w:hAnsi="宋体" w:eastAsia="宋体" w:cs="宋体"/>
          <w:highlight w:val="none"/>
          <w:lang w:val="en-US" w:eastAsia="zh-CN"/>
        </w:rPr>
        <w:t>2025年9月12日14:30—15:00</w:t>
      </w:r>
    </w:p>
    <w:p w14:paraId="2D1F55F2">
      <w:pPr>
        <w:pStyle w:val="14"/>
        <w:ind w:firstLine="480"/>
        <w:rPr>
          <w:rFonts w:hint="eastAsia" w:ascii="宋体" w:hAnsi="宋体" w:eastAsia="宋体" w:cs="宋体"/>
          <w:highlight w:val="none"/>
        </w:rPr>
      </w:pPr>
      <w:r>
        <w:rPr>
          <w:rFonts w:hint="eastAsia" w:ascii="宋体" w:hAnsi="宋体" w:eastAsia="宋体" w:cs="宋体"/>
          <w:highlight w:val="none"/>
        </w:rPr>
        <w:t>开标时间：</w:t>
      </w:r>
      <w:r>
        <w:rPr>
          <w:rFonts w:hint="eastAsia" w:ascii="宋体" w:hAnsi="宋体" w:eastAsia="宋体" w:cs="宋体"/>
          <w:highlight w:val="none"/>
          <w:lang w:val="en-US" w:eastAsia="zh-CN"/>
        </w:rPr>
        <w:t>2025年9月12日15:00</w:t>
      </w:r>
    </w:p>
    <w:p w14:paraId="6AA4AAA7">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地点：</w:t>
      </w:r>
      <w:r>
        <w:rPr>
          <w:rFonts w:hint="eastAsia" w:ascii="宋体" w:hAnsi="宋体" w:eastAsia="宋体" w:cs="宋体"/>
          <w:highlight w:val="none"/>
          <w:lang w:val="en-US" w:eastAsia="zh-CN"/>
        </w:rPr>
        <w:t>广州市越秀区梅东路17号广东省生殖科学研究所（广东省生殖医院</w:t>
      </w:r>
      <w:bookmarkStart w:id="2" w:name="_GoBack"/>
      <w:bookmarkEnd w:id="2"/>
      <w:r>
        <w:rPr>
          <w:rFonts w:hint="eastAsia" w:ascii="宋体" w:hAnsi="宋体" w:eastAsia="宋体" w:cs="宋体"/>
          <w:highlight w:val="none"/>
          <w:lang w:val="en-US" w:eastAsia="zh-CN"/>
        </w:rPr>
        <w:t>）2号楼7楼会议室</w:t>
      </w:r>
    </w:p>
    <w:p w14:paraId="2A2CD2DC">
      <w:pPr>
        <w:pStyle w:val="14"/>
        <w:outlineLvl w:val="2"/>
        <w:rPr>
          <w:rFonts w:hint="eastAsia" w:ascii="宋体" w:hAnsi="宋体" w:eastAsia="宋体" w:cs="宋体"/>
          <w:highlight w:val="none"/>
        </w:rPr>
      </w:pPr>
      <w:r>
        <w:rPr>
          <w:rFonts w:hint="eastAsia" w:ascii="宋体" w:hAnsi="宋体" w:eastAsia="宋体" w:cs="宋体"/>
          <w:b/>
          <w:sz w:val="28"/>
          <w:highlight w:val="none"/>
          <w:lang w:val="en-US" w:eastAsia="zh-CN"/>
        </w:rPr>
        <w:t>六</w:t>
      </w:r>
      <w:r>
        <w:rPr>
          <w:rFonts w:hint="eastAsia" w:ascii="宋体" w:hAnsi="宋体" w:eastAsia="宋体" w:cs="宋体"/>
          <w:b/>
          <w:sz w:val="28"/>
          <w:highlight w:val="none"/>
          <w:lang w:eastAsia="zh-CN"/>
        </w:rPr>
        <w:t>、</w:t>
      </w:r>
      <w:r>
        <w:rPr>
          <w:rFonts w:hint="eastAsia" w:ascii="宋体" w:hAnsi="宋体" w:eastAsia="宋体" w:cs="宋体"/>
          <w:b/>
          <w:sz w:val="28"/>
          <w:highlight w:val="none"/>
        </w:rPr>
        <w:t>公告期限、发布公告的媒介：</w:t>
      </w:r>
    </w:p>
    <w:p w14:paraId="321CBC1E">
      <w:pPr>
        <w:pStyle w:val="14"/>
        <w:ind w:firstLine="480"/>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eastAsia="zh-CN"/>
        </w:rPr>
        <w:t>1.</w:t>
      </w:r>
      <w:r>
        <w:rPr>
          <w:rFonts w:hint="eastAsia" w:ascii="宋体" w:hAnsi="宋体" w:eastAsia="宋体" w:cs="宋体"/>
          <w:highlight w:val="none"/>
        </w:rPr>
        <w:t>公告期限：自本公告发布之日起不得少于5个工作日。</w:t>
      </w:r>
    </w:p>
    <w:p w14:paraId="2515142D">
      <w:pPr>
        <w:pStyle w:val="14"/>
        <w:ind w:firstLine="480"/>
        <w:rPr>
          <w:rFonts w:hint="eastAsia" w:ascii="宋体" w:hAnsi="宋体" w:eastAsia="宋体" w:cs="宋体"/>
          <w:highlight w:val="none"/>
          <w:lang w:val="en-US"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2.</w:t>
      </w:r>
      <w:r>
        <w:rPr>
          <w:rFonts w:hint="eastAsia" w:ascii="宋体" w:hAnsi="宋体" w:eastAsia="宋体" w:cs="宋体"/>
          <w:highlight w:val="none"/>
        </w:rPr>
        <w:t>发布公告的媒介：</w:t>
      </w:r>
      <w:r>
        <w:rPr>
          <w:rFonts w:hint="eastAsia" w:ascii="宋体" w:hAnsi="宋体" w:eastAsia="宋体" w:cs="宋体"/>
          <w:highlight w:val="none"/>
          <w:lang w:val="en-US" w:eastAsia="zh-CN"/>
        </w:rPr>
        <w:t>广东省生殖科学研究所（广东省生殖医院）官网（https://www.gdszjk.org.cn/）</w:t>
      </w:r>
    </w:p>
    <w:p w14:paraId="4829196B">
      <w:pPr>
        <w:pStyle w:val="14"/>
        <w:outlineLvl w:val="2"/>
        <w:rPr>
          <w:rFonts w:hint="eastAsia" w:ascii="宋体" w:hAnsi="宋体" w:eastAsia="宋体" w:cs="宋体"/>
          <w:highlight w:val="none"/>
        </w:rPr>
      </w:pPr>
      <w:r>
        <w:rPr>
          <w:rFonts w:hint="eastAsia" w:ascii="宋体" w:hAnsi="宋体" w:eastAsia="宋体" w:cs="宋体"/>
          <w:b/>
          <w:sz w:val="28"/>
          <w:highlight w:val="none"/>
          <w:lang w:val="en-US" w:eastAsia="zh-CN"/>
        </w:rPr>
        <w:t>七</w:t>
      </w:r>
      <w:r>
        <w:rPr>
          <w:rFonts w:hint="eastAsia" w:ascii="宋体" w:hAnsi="宋体" w:eastAsia="宋体" w:cs="宋体"/>
          <w:b/>
          <w:sz w:val="28"/>
          <w:highlight w:val="none"/>
          <w:lang w:eastAsia="zh-CN"/>
        </w:rPr>
        <w:t>、</w:t>
      </w:r>
      <w:r>
        <w:rPr>
          <w:rFonts w:hint="eastAsia" w:ascii="宋体" w:hAnsi="宋体" w:eastAsia="宋体" w:cs="宋体"/>
          <w:b/>
          <w:sz w:val="28"/>
          <w:highlight w:val="none"/>
        </w:rPr>
        <w:t>本项目联系方式：</w:t>
      </w:r>
    </w:p>
    <w:p w14:paraId="2DC9D46C">
      <w:pPr>
        <w:pStyle w:val="14"/>
        <w:ind w:firstLine="480"/>
        <w:rPr>
          <w:rFonts w:hint="eastAsia" w:ascii="宋体" w:hAnsi="宋体" w:eastAsia="宋体" w:cs="宋体"/>
          <w:highlight w:val="none"/>
        </w:rPr>
      </w:pPr>
      <w:r>
        <w:rPr>
          <w:rFonts w:hint="eastAsia" w:ascii="宋体" w:hAnsi="宋体" w:eastAsia="宋体" w:cs="宋体"/>
          <w:highlight w:val="none"/>
        </w:rPr>
        <w:t>联系人：张老师、李老师</w:t>
      </w:r>
    </w:p>
    <w:p w14:paraId="423725F9">
      <w:pPr>
        <w:pStyle w:val="14"/>
        <w:ind w:firstLine="480"/>
        <w:rPr>
          <w:rFonts w:hint="eastAsia" w:ascii="宋体" w:hAnsi="宋体" w:eastAsia="宋体" w:cs="宋体"/>
          <w:highlight w:val="none"/>
        </w:rPr>
      </w:pPr>
      <w:r>
        <w:rPr>
          <w:rFonts w:hint="eastAsia" w:ascii="宋体" w:hAnsi="宋体" w:eastAsia="宋体" w:cs="宋体"/>
          <w:highlight w:val="none"/>
        </w:rPr>
        <w:t xml:space="preserve">联系电话：020-87693502  </w:t>
      </w:r>
    </w:p>
    <w:p w14:paraId="06163589">
      <w:pPr>
        <w:pStyle w:val="14"/>
        <w:ind w:firstLine="480"/>
        <w:rPr>
          <w:rFonts w:hint="eastAsia" w:ascii="宋体" w:hAnsi="宋体" w:eastAsia="宋体" w:cs="宋体"/>
          <w:highlight w:val="none"/>
        </w:rPr>
      </w:pPr>
    </w:p>
    <w:p w14:paraId="0337B044">
      <w:pPr>
        <w:keepNext w:val="0"/>
        <w:keepLines w:val="0"/>
        <w:widowControl/>
        <w:suppressLineNumbers w:val="0"/>
        <w:spacing w:before="75" w:beforeAutospacing="0" w:after="75" w:afterAutospacing="0"/>
        <w:ind w:left="0" w:right="0" w:firstLine="480"/>
        <w:jc w:val="righ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kern w:val="0"/>
          <w:sz w:val="18"/>
          <w:szCs w:val="18"/>
          <w:highlight w:val="none"/>
          <w:lang w:val="en-US" w:eastAsia="zh-CN" w:bidi="ar"/>
        </w:rPr>
        <w:t>广东省生殖科学研究所（广东省生殖医院）</w:t>
      </w:r>
    </w:p>
    <w:p w14:paraId="085EC256">
      <w:pPr>
        <w:keepNext w:val="0"/>
        <w:keepLines w:val="0"/>
        <w:widowControl/>
        <w:suppressLineNumbers w:val="0"/>
        <w:spacing w:before="75" w:beforeAutospacing="0" w:after="75" w:afterAutospacing="0"/>
        <w:ind w:left="0" w:right="0" w:firstLine="480"/>
        <w:jc w:val="right"/>
        <w:rPr>
          <w:rFonts w:hint="eastAsia" w:ascii="宋体" w:hAnsi="宋体" w:eastAsia="宋体" w:cs="宋体"/>
          <w:i w:val="0"/>
          <w:iCs w:val="0"/>
          <w:caps w:val="0"/>
          <w:color w:val="000000"/>
          <w:spacing w:val="0"/>
          <w:sz w:val="18"/>
          <w:szCs w:val="18"/>
          <w:highlight w:val="none"/>
        </w:rPr>
      </w:pPr>
      <w:r>
        <w:rPr>
          <w:rFonts w:hint="eastAsia" w:ascii="宋体" w:hAnsi="宋体" w:eastAsia="宋体" w:cs="宋体"/>
          <w:i w:val="0"/>
          <w:iCs w:val="0"/>
          <w:caps w:val="0"/>
          <w:color w:val="000000"/>
          <w:spacing w:val="0"/>
          <w:kern w:val="0"/>
          <w:sz w:val="18"/>
          <w:szCs w:val="18"/>
          <w:highlight w:val="none"/>
          <w:lang w:val="en-US" w:eastAsia="zh-CN" w:bidi="ar"/>
        </w:rPr>
        <w:t>2025年9月5日</w:t>
      </w:r>
    </w:p>
    <w:p w14:paraId="2D446D23">
      <w:pPr>
        <w:pStyle w:val="14"/>
        <w:ind w:firstLine="480"/>
        <w:rPr>
          <w:rFonts w:hint="eastAsia" w:ascii="宋体" w:hAnsi="宋体" w:eastAsia="宋体" w:cs="宋体"/>
        </w:rPr>
      </w:pPr>
    </w:p>
    <w:p w14:paraId="28E9873A">
      <w:pPr>
        <w:rPr>
          <w:rFonts w:hint="eastAsia" w:ascii="宋体" w:hAnsi="宋体" w:eastAsia="宋体" w:cs="宋体"/>
          <w:b/>
          <w:sz w:val="36"/>
        </w:rPr>
      </w:pPr>
      <w:r>
        <w:rPr>
          <w:rFonts w:hint="eastAsia" w:ascii="宋体" w:hAnsi="宋体" w:eastAsia="宋体" w:cs="宋体"/>
          <w:b/>
          <w:sz w:val="36"/>
        </w:rPr>
        <w:br w:type="page"/>
      </w:r>
    </w:p>
    <w:p w14:paraId="1F95F0DF">
      <w:pPr>
        <w:pStyle w:val="14"/>
        <w:keepNext w:val="0"/>
        <w:keepLines w:val="0"/>
        <w:pageBreakBefore/>
        <w:widowControl/>
        <w:kinsoku/>
        <w:wordWrap/>
        <w:overflowPunct/>
        <w:topLinePunct w:val="0"/>
        <w:autoSpaceDE/>
        <w:autoSpaceDN/>
        <w:bidi w:val="0"/>
        <w:adjustRightInd/>
        <w:snapToGrid/>
        <w:jc w:val="center"/>
        <w:textAlignment w:val="auto"/>
        <w:outlineLvl w:val="1"/>
        <w:rPr>
          <w:rFonts w:hint="eastAsia" w:ascii="宋体" w:hAnsi="宋体" w:eastAsia="宋体" w:cs="宋体"/>
        </w:rPr>
      </w:pPr>
      <w:r>
        <w:rPr>
          <w:rFonts w:hint="eastAsia" w:ascii="宋体" w:hAnsi="宋体" w:eastAsia="宋体" w:cs="宋体"/>
          <w:b/>
          <w:sz w:val="36"/>
        </w:rPr>
        <w:t>第二章 采购需求</w:t>
      </w:r>
    </w:p>
    <w:p w14:paraId="0F0FD40E">
      <w:pPr>
        <w:pStyle w:val="14"/>
        <w:outlineLvl w:val="2"/>
        <w:rPr>
          <w:rFonts w:hint="eastAsia" w:ascii="宋体" w:hAnsi="宋体" w:eastAsia="宋体" w:cs="宋体"/>
        </w:rPr>
      </w:pPr>
      <w:r>
        <w:rPr>
          <w:rFonts w:hint="eastAsia" w:ascii="宋体" w:hAnsi="宋体" w:eastAsia="宋体" w:cs="宋体"/>
          <w:b/>
          <w:sz w:val="28"/>
        </w:rPr>
        <w:t>一、项目概况：</w:t>
      </w:r>
    </w:p>
    <w:p w14:paraId="40887D9F">
      <w:pPr>
        <w:pStyle w:val="14"/>
        <w:ind w:firstLine="420" w:firstLineChars="200"/>
        <w:rPr>
          <w:rFonts w:hint="eastAsia" w:ascii="宋体" w:hAnsi="宋体" w:eastAsia="宋体" w:cs="宋体"/>
        </w:rPr>
      </w:pPr>
      <w:r>
        <w:rPr>
          <w:rFonts w:hint="eastAsia" w:ascii="宋体" w:hAnsi="宋体" w:eastAsia="宋体" w:cs="宋体"/>
          <w:sz w:val="21"/>
        </w:rPr>
        <w:t>1.供应商对本项目为单位的货物及服务进行整体报价，任何只对本项目其中一部分内容进行的报价都被视为无效报价。</w:t>
      </w:r>
    </w:p>
    <w:p w14:paraId="60492EAB">
      <w:pPr>
        <w:pStyle w:val="14"/>
        <w:ind w:firstLine="420"/>
        <w:jc w:val="both"/>
        <w:rPr>
          <w:rFonts w:hint="eastAsia" w:ascii="宋体" w:hAnsi="宋体" w:eastAsia="宋体" w:cs="宋体"/>
        </w:rPr>
      </w:pPr>
      <w:r>
        <w:rPr>
          <w:rFonts w:hint="eastAsia" w:ascii="宋体" w:hAnsi="宋体" w:eastAsia="宋体" w:cs="宋体"/>
          <w:sz w:val="21"/>
        </w:rPr>
        <w:t>2.需求书如有标注“★”号条款为实质性条款，供应商若有任何一条不响应或负偏离则导致报价无效。</w:t>
      </w:r>
    </w:p>
    <w:p w14:paraId="77062617">
      <w:pPr>
        <w:pStyle w:val="14"/>
        <w:ind w:firstLine="420"/>
        <w:jc w:val="both"/>
        <w:rPr>
          <w:rFonts w:hint="eastAsia" w:ascii="宋体" w:hAnsi="宋体" w:eastAsia="宋体" w:cs="宋体"/>
          <w:highlight w:val="none"/>
        </w:rPr>
      </w:pPr>
      <w:r>
        <w:rPr>
          <w:rFonts w:hint="eastAsia" w:ascii="宋体" w:hAnsi="宋体" w:eastAsia="宋体" w:cs="宋体"/>
          <w:sz w:val="21"/>
        </w:rPr>
        <w:t>3.需求书中如有标注“▲”号条款为重要指标，供应商若有部分“▲”条款未响应或不满足</w:t>
      </w:r>
      <w:r>
        <w:rPr>
          <w:rFonts w:hint="eastAsia" w:ascii="宋体" w:hAnsi="宋体" w:eastAsia="宋体" w:cs="宋体"/>
          <w:sz w:val="21"/>
          <w:highlight w:val="none"/>
        </w:rPr>
        <w:t>，将导致失分，但不作为无效报价条款。</w:t>
      </w:r>
    </w:p>
    <w:p w14:paraId="24FAC9F4">
      <w:pPr>
        <w:pStyle w:val="14"/>
        <w:ind w:firstLine="420"/>
        <w:jc w:val="both"/>
        <w:rPr>
          <w:rFonts w:hint="eastAsia" w:ascii="宋体" w:hAnsi="宋体" w:eastAsia="宋体" w:cs="宋体"/>
          <w:highlight w:val="none"/>
        </w:rPr>
      </w:pPr>
      <w:r>
        <w:rPr>
          <w:rFonts w:hint="eastAsia" w:ascii="宋体" w:hAnsi="宋体" w:eastAsia="宋体" w:cs="宋体"/>
          <w:sz w:val="21"/>
          <w:highlight w:val="none"/>
        </w:rPr>
        <w:t>★投标人必须承诺</w:t>
      </w:r>
      <w:r>
        <w:rPr>
          <w:rFonts w:hint="eastAsia" w:ascii="宋体" w:hAnsi="宋体" w:eastAsia="宋体" w:cs="宋体"/>
          <w:sz w:val="21"/>
          <w:highlight w:val="none"/>
          <w:lang w:eastAsia="zh-CN"/>
        </w:rPr>
        <w:t>磋商</w:t>
      </w:r>
      <w:r>
        <w:rPr>
          <w:rFonts w:hint="eastAsia" w:ascii="宋体" w:hAnsi="宋体" w:eastAsia="宋体" w:cs="宋体"/>
          <w:sz w:val="21"/>
          <w:highlight w:val="none"/>
        </w:rPr>
        <w:t>文件中所响应提供的资料属于真实有效的，有异议时，中标人必须在采购人提出后5个工作日内提供相关资料原件复核。如不能在规定时间内提供原件复核的，将上报有关监管部门（</w:t>
      </w:r>
      <w:r>
        <w:rPr>
          <w:rFonts w:hint="eastAsia" w:ascii="宋体" w:hAnsi="宋体" w:eastAsia="宋体" w:cs="宋体"/>
          <w:sz w:val="21"/>
          <w:highlight w:val="none"/>
          <w:lang w:eastAsia="zh-CN"/>
        </w:rPr>
        <w:t>磋商</w:t>
      </w:r>
      <w:r>
        <w:rPr>
          <w:rFonts w:hint="eastAsia" w:ascii="宋体" w:hAnsi="宋体" w:eastAsia="宋体" w:cs="宋体"/>
          <w:sz w:val="21"/>
          <w:highlight w:val="none"/>
        </w:rPr>
        <w:t>时提交承诺，承诺可参照“</w:t>
      </w:r>
      <w:r>
        <w:rPr>
          <w:rFonts w:hint="eastAsia" w:ascii="宋体" w:hAnsi="宋体" w:eastAsia="宋体" w:cs="宋体"/>
          <w:sz w:val="21"/>
          <w:highlight w:val="none"/>
          <w:lang w:eastAsia="zh-CN"/>
        </w:rPr>
        <w:t>磋商</w:t>
      </w:r>
      <w:r>
        <w:rPr>
          <w:rFonts w:hint="eastAsia" w:ascii="宋体" w:hAnsi="宋体" w:eastAsia="宋体" w:cs="宋体"/>
          <w:sz w:val="21"/>
          <w:highlight w:val="none"/>
        </w:rPr>
        <w:t>文件格式”中《承诺函》格式）。</w:t>
      </w:r>
    </w:p>
    <w:p w14:paraId="12CFBB33">
      <w:pPr>
        <w:pStyle w:val="14"/>
        <w:ind w:firstLine="420"/>
        <w:jc w:val="both"/>
        <w:rPr>
          <w:rFonts w:hint="eastAsia" w:ascii="宋体" w:hAnsi="宋体" w:eastAsia="宋体" w:cs="宋体"/>
          <w:highlight w:val="none"/>
        </w:rPr>
      </w:pPr>
      <w:r>
        <w:rPr>
          <w:rFonts w:hint="eastAsia" w:ascii="宋体" w:hAnsi="宋体" w:eastAsia="宋体" w:cs="宋体"/>
          <w:sz w:val="21"/>
          <w:highlight w:val="none"/>
        </w:rPr>
        <w:t>★本项目不允许分包，如供应商在</w:t>
      </w:r>
      <w:r>
        <w:rPr>
          <w:rFonts w:hint="eastAsia" w:ascii="宋体" w:hAnsi="宋体" w:eastAsia="宋体" w:cs="宋体"/>
          <w:sz w:val="21"/>
          <w:highlight w:val="none"/>
          <w:lang w:eastAsia="zh-CN"/>
        </w:rPr>
        <w:t>磋商</w:t>
      </w:r>
      <w:r>
        <w:rPr>
          <w:rFonts w:hint="eastAsia" w:ascii="宋体" w:hAnsi="宋体" w:eastAsia="宋体" w:cs="宋体"/>
          <w:sz w:val="21"/>
          <w:highlight w:val="none"/>
        </w:rPr>
        <w:t>/响应文件中未出现《分包意向协议书》，则视为未采取分包。</w:t>
      </w:r>
    </w:p>
    <w:p w14:paraId="2D4AE7D3">
      <w:pPr>
        <w:pStyle w:val="14"/>
        <w:ind w:firstLine="420"/>
        <w:jc w:val="both"/>
        <w:rPr>
          <w:rFonts w:hint="eastAsia" w:ascii="宋体" w:hAnsi="宋体" w:eastAsia="宋体" w:cs="宋体"/>
          <w:highlight w:val="none"/>
        </w:rPr>
      </w:pPr>
      <w:r>
        <w:rPr>
          <w:rFonts w:hint="eastAsia" w:ascii="宋体" w:hAnsi="宋体" w:eastAsia="宋体" w:cs="宋体"/>
          <w:sz w:val="21"/>
          <w:highlight w:val="none"/>
        </w:rPr>
        <w:t>★供应商须保证，如中标（成交），</w:t>
      </w:r>
      <w:r>
        <w:rPr>
          <w:rFonts w:hint="eastAsia" w:ascii="宋体" w:hAnsi="宋体" w:eastAsia="宋体" w:cs="宋体"/>
          <w:sz w:val="21"/>
          <w:highlight w:val="none"/>
          <w:lang w:eastAsia="zh-CN"/>
        </w:rPr>
        <w:t>磋商</w:t>
      </w:r>
      <w:r>
        <w:rPr>
          <w:rFonts w:hint="eastAsia" w:ascii="宋体" w:hAnsi="宋体" w:eastAsia="宋体" w:cs="宋体"/>
          <w:sz w:val="21"/>
          <w:highlight w:val="none"/>
        </w:rPr>
        <w:t>（响应）文件所提供的材料，如果有效期（包括需要年审、继续教育等完成后才能执业的行政许可、人员证书等情形）未能覆盖项目（包组）合同履行期的，将提前按规定办理延期手续，确保合同顺利履行（</w:t>
      </w:r>
      <w:r>
        <w:rPr>
          <w:rFonts w:hint="eastAsia" w:ascii="宋体" w:hAnsi="宋体" w:eastAsia="宋体" w:cs="宋体"/>
          <w:sz w:val="21"/>
          <w:highlight w:val="none"/>
          <w:lang w:eastAsia="zh-CN"/>
        </w:rPr>
        <w:t>磋商</w:t>
      </w:r>
      <w:r>
        <w:rPr>
          <w:rFonts w:hint="eastAsia" w:ascii="宋体" w:hAnsi="宋体" w:eastAsia="宋体" w:cs="宋体"/>
          <w:sz w:val="21"/>
          <w:highlight w:val="none"/>
        </w:rPr>
        <w:t>时提交承诺，承诺可参照“</w:t>
      </w:r>
      <w:r>
        <w:rPr>
          <w:rFonts w:hint="eastAsia" w:ascii="宋体" w:hAnsi="宋体" w:eastAsia="宋体" w:cs="宋体"/>
          <w:sz w:val="21"/>
          <w:highlight w:val="none"/>
          <w:lang w:eastAsia="zh-CN"/>
        </w:rPr>
        <w:t>磋商</w:t>
      </w:r>
      <w:r>
        <w:rPr>
          <w:rFonts w:hint="eastAsia" w:ascii="宋体" w:hAnsi="宋体" w:eastAsia="宋体" w:cs="宋体"/>
          <w:sz w:val="21"/>
          <w:highlight w:val="none"/>
        </w:rPr>
        <w:t>文件格式”中《承诺函》格式）。</w:t>
      </w:r>
    </w:p>
    <w:p w14:paraId="65C33FE9">
      <w:pPr>
        <w:pStyle w:val="14"/>
        <w:outlineLvl w:val="2"/>
        <w:rPr>
          <w:rFonts w:hint="eastAsia" w:ascii="宋体" w:hAnsi="宋体" w:eastAsia="宋体" w:cs="宋体"/>
          <w:b/>
          <w:sz w:val="28"/>
          <w:highlight w:val="none"/>
        </w:rPr>
      </w:pPr>
      <w:r>
        <w:rPr>
          <w:rFonts w:hint="eastAsia" w:ascii="宋体" w:hAnsi="宋体" w:eastAsia="宋体" w:cs="宋体"/>
          <w:b/>
          <w:sz w:val="28"/>
          <w:highlight w:val="none"/>
        </w:rPr>
        <w:t>二、采购内容及预算</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4"/>
        <w:gridCol w:w="506"/>
        <w:gridCol w:w="1797"/>
        <w:gridCol w:w="3266"/>
      </w:tblGrid>
      <w:tr w14:paraId="4A0CA1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2734" w:type="dxa"/>
            <w:tcBorders>
              <w:top w:val="single" w:color="000000" w:sz="4" w:space="0"/>
              <w:left w:val="single" w:color="000000" w:sz="4" w:space="0"/>
              <w:bottom w:val="double" w:color="000000" w:sz="48" w:space="0"/>
              <w:right w:val="single" w:color="000000" w:sz="4" w:space="0"/>
            </w:tcBorders>
            <w:shd w:val="clear" w:color="auto" w:fill="auto"/>
            <w:tcMar>
              <w:top w:w="0" w:type="dxa"/>
              <w:left w:w="105" w:type="dxa"/>
              <w:bottom w:w="0" w:type="dxa"/>
              <w:right w:w="105" w:type="dxa"/>
            </w:tcMar>
            <w:vAlign w:val="center"/>
          </w:tcPr>
          <w:p w14:paraId="0AC876F1">
            <w:pPr>
              <w:pStyle w:val="14"/>
              <w:jc w:val="center"/>
              <w:rPr>
                <w:rFonts w:hint="eastAsia" w:ascii="宋体" w:hAnsi="宋体" w:eastAsia="宋体" w:cs="宋体"/>
                <w:highlight w:val="none"/>
              </w:rPr>
            </w:pPr>
            <w:r>
              <w:rPr>
                <w:rFonts w:hint="eastAsia" w:ascii="宋体" w:hAnsi="宋体" w:eastAsia="宋体" w:cs="宋体"/>
                <w:b/>
                <w:sz w:val="21"/>
                <w:highlight w:val="none"/>
              </w:rPr>
              <w:t>采购内容</w:t>
            </w:r>
          </w:p>
        </w:tc>
        <w:tc>
          <w:tcPr>
            <w:tcW w:w="50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591079D9">
            <w:pPr>
              <w:pStyle w:val="14"/>
              <w:jc w:val="center"/>
              <w:rPr>
                <w:rFonts w:hint="eastAsia" w:ascii="宋体" w:hAnsi="宋体" w:eastAsia="宋体" w:cs="宋体"/>
                <w:highlight w:val="none"/>
              </w:rPr>
            </w:pPr>
            <w:r>
              <w:rPr>
                <w:rFonts w:hint="eastAsia" w:ascii="宋体" w:hAnsi="宋体" w:eastAsia="宋体" w:cs="宋体"/>
                <w:b/>
                <w:sz w:val="21"/>
                <w:highlight w:val="none"/>
              </w:rPr>
              <w:t>数量</w:t>
            </w:r>
          </w:p>
        </w:tc>
        <w:tc>
          <w:tcPr>
            <w:tcW w:w="1797"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2B15D1D2">
            <w:pPr>
              <w:pStyle w:val="14"/>
              <w:jc w:val="center"/>
              <w:rPr>
                <w:rFonts w:hint="eastAsia" w:ascii="宋体" w:hAnsi="宋体" w:eastAsia="宋体" w:cs="宋体"/>
                <w:highlight w:val="none"/>
              </w:rPr>
            </w:pPr>
            <w:r>
              <w:rPr>
                <w:rFonts w:hint="eastAsia" w:ascii="宋体" w:hAnsi="宋体" w:eastAsia="宋体" w:cs="宋体"/>
                <w:b/>
                <w:sz w:val="21"/>
                <w:highlight w:val="none"/>
              </w:rPr>
              <w:t>采购预算</w:t>
            </w:r>
          </w:p>
        </w:tc>
        <w:tc>
          <w:tcPr>
            <w:tcW w:w="3266" w:type="dxa"/>
            <w:tcBorders>
              <w:top w:val="single" w:color="000000" w:sz="4" w:space="0"/>
              <w:left w:val="nil"/>
              <w:bottom w:val="double" w:color="000000" w:sz="48" w:space="0"/>
              <w:right w:val="single" w:color="000000" w:sz="4" w:space="0"/>
            </w:tcBorders>
            <w:shd w:val="clear" w:color="auto" w:fill="auto"/>
            <w:tcMar>
              <w:top w:w="0" w:type="dxa"/>
              <w:left w:w="105" w:type="dxa"/>
              <w:bottom w:w="0" w:type="dxa"/>
              <w:right w:w="105" w:type="dxa"/>
            </w:tcMar>
            <w:vAlign w:val="center"/>
          </w:tcPr>
          <w:p w14:paraId="7502DA16">
            <w:pPr>
              <w:pStyle w:val="14"/>
              <w:jc w:val="center"/>
              <w:rPr>
                <w:rFonts w:hint="eastAsia" w:ascii="宋体" w:hAnsi="宋体" w:eastAsia="宋体" w:cs="宋体"/>
                <w:highlight w:val="none"/>
              </w:rPr>
            </w:pPr>
            <w:r>
              <w:rPr>
                <w:rFonts w:hint="eastAsia" w:ascii="宋体" w:hAnsi="宋体" w:eastAsia="宋体" w:cs="宋体"/>
                <w:b/>
                <w:sz w:val="21"/>
                <w:highlight w:val="none"/>
              </w:rPr>
              <w:t>履行期限</w:t>
            </w:r>
          </w:p>
        </w:tc>
      </w:tr>
      <w:tr w14:paraId="1D0F1A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c>
          <w:tcPr>
            <w:tcW w:w="2734" w:type="dxa"/>
            <w:tcBorders>
              <w:top w:val="nil"/>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EA7FB57">
            <w:pPr>
              <w:pStyle w:val="14"/>
              <w:jc w:val="center"/>
              <w:rPr>
                <w:rFonts w:hint="eastAsia" w:ascii="宋体" w:hAnsi="宋体" w:eastAsia="宋体" w:cs="宋体"/>
                <w:highlight w:val="none"/>
              </w:rPr>
            </w:pPr>
            <w:r>
              <w:rPr>
                <w:rFonts w:hint="eastAsia" w:ascii="宋体" w:hAnsi="宋体" w:eastAsia="宋体" w:cs="宋体"/>
                <w:lang w:eastAsia="zh-CN"/>
              </w:rPr>
              <w:t>广东省生殖医院环境保护咨询</w:t>
            </w:r>
            <w:r>
              <w:rPr>
                <w:rFonts w:hint="eastAsia" w:ascii="宋体" w:hAnsi="宋体" w:eastAsia="宋体" w:cs="宋体"/>
                <w:lang w:val="en-US" w:eastAsia="zh-CN"/>
              </w:rPr>
              <w:t>服务采购</w:t>
            </w:r>
            <w:r>
              <w:rPr>
                <w:rFonts w:hint="eastAsia" w:ascii="宋体" w:hAnsi="宋体" w:eastAsia="宋体" w:cs="宋体"/>
                <w:lang w:eastAsia="zh-CN"/>
              </w:rPr>
              <w:t>项目</w:t>
            </w:r>
          </w:p>
        </w:tc>
        <w:tc>
          <w:tcPr>
            <w:tcW w:w="50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77A2A576">
            <w:pPr>
              <w:pStyle w:val="14"/>
              <w:jc w:val="center"/>
              <w:rPr>
                <w:rFonts w:hint="eastAsia" w:ascii="宋体" w:hAnsi="宋体" w:eastAsia="宋体" w:cs="宋体"/>
                <w:highlight w:val="none"/>
              </w:rPr>
            </w:pPr>
            <w:r>
              <w:rPr>
                <w:rFonts w:hint="eastAsia" w:ascii="宋体" w:hAnsi="宋体" w:eastAsia="宋体" w:cs="宋体"/>
                <w:sz w:val="21"/>
                <w:highlight w:val="none"/>
              </w:rPr>
              <w:t>1项</w:t>
            </w:r>
          </w:p>
        </w:tc>
        <w:tc>
          <w:tcPr>
            <w:tcW w:w="1797"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1AFFB692">
            <w:pPr>
              <w:pStyle w:val="14"/>
              <w:jc w:val="center"/>
              <w:rPr>
                <w:rFonts w:hint="eastAsia" w:ascii="宋体" w:hAnsi="宋体" w:eastAsia="宋体" w:cs="宋体"/>
                <w:highlight w:val="none"/>
              </w:rPr>
            </w:pPr>
            <w:r>
              <w:rPr>
                <w:rFonts w:hint="eastAsia" w:ascii="宋体" w:hAnsi="宋体" w:eastAsia="宋体" w:cs="宋体"/>
                <w:sz w:val="21"/>
                <w:highlight w:val="none"/>
              </w:rPr>
              <w:t>人民币</w:t>
            </w:r>
          </w:p>
          <w:p w14:paraId="0C40443B">
            <w:pPr>
              <w:pStyle w:val="14"/>
              <w:jc w:val="center"/>
              <w:rPr>
                <w:rFonts w:hint="eastAsia" w:ascii="宋体" w:hAnsi="宋体" w:eastAsia="宋体" w:cs="宋体"/>
                <w:highlight w:val="none"/>
              </w:rPr>
            </w:pPr>
            <w:r>
              <w:rPr>
                <w:rFonts w:hint="eastAsia" w:ascii="宋体" w:hAnsi="宋体" w:eastAsia="宋体" w:cs="宋体"/>
                <w:sz w:val="21"/>
                <w:highlight w:val="none"/>
                <w:u w:val="single"/>
                <w:lang w:val="en-US" w:eastAsia="zh-CN"/>
              </w:rPr>
              <w:t xml:space="preserve"> 13 </w:t>
            </w:r>
            <w:r>
              <w:rPr>
                <w:rFonts w:hint="eastAsia" w:ascii="宋体" w:hAnsi="宋体" w:eastAsia="宋体" w:cs="宋体"/>
                <w:sz w:val="21"/>
                <w:highlight w:val="none"/>
              </w:rPr>
              <w:t>万元</w:t>
            </w:r>
          </w:p>
        </w:tc>
        <w:tc>
          <w:tcPr>
            <w:tcW w:w="3266" w:type="dxa"/>
            <w:tcBorders>
              <w:top w:val="nil"/>
              <w:left w:val="nil"/>
              <w:bottom w:val="single" w:color="000000" w:sz="4" w:space="0"/>
              <w:right w:val="single" w:color="000000" w:sz="4" w:space="0"/>
            </w:tcBorders>
            <w:shd w:val="clear" w:color="auto" w:fill="auto"/>
            <w:tcMar>
              <w:top w:w="0" w:type="dxa"/>
              <w:left w:w="105" w:type="dxa"/>
              <w:bottom w:w="0" w:type="dxa"/>
              <w:right w:w="105" w:type="dxa"/>
            </w:tcMar>
            <w:vAlign w:val="center"/>
          </w:tcPr>
          <w:p w14:paraId="47447BF8">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1.环境影响评价：具备完整资料后45工作日内提交环境影响报告表。</w:t>
            </w:r>
          </w:p>
          <w:p w14:paraId="30C60953">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2.环境突发事件应急预案：与环境影响报告编制的同时进行编制突发环境事件应急预案，召开专家评审会议并向环保部门备案。</w:t>
            </w:r>
          </w:p>
          <w:p w14:paraId="036B4307">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3.办理国家排污许可证：设备安装调试完毕后，可开始申请办理排污许可证，45个工作日。</w:t>
            </w:r>
          </w:p>
          <w:p w14:paraId="381439FD">
            <w:pPr>
              <w:pStyle w:val="14"/>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4.竣工环境保护验收：已完成环评、应急预案、排污许可证后、水和废气环保监测、项目已竣工后，组织专家开验收评审会，验收通过公示20个工作日，在系统上报送验收信息。预计时间60个工作日。</w:t>
            </w:r>
          </w:p>
        </w:tc>
      </w:tr>
    </w:tbl>
    <w:p w14:paraId="42D70738">
      <w:pPr>
        <w:pStyle w:val="14"/>
        <w:outlineLvl w:val="2"/>
        <w:rPr>
          <w:rFonts w:hint="eastAsia" w:ascii="宋体" w:hAnsi="宋体" w:eastAsia="宋体" w:cs="宋体"/>
          <w:b/>
          <w:sz w:val="28"/>
        </w:rPr>
      </w:pPr>
      <w:r>
        <w:rPr>
          <w:rFonts w:hint="eastAsia" w:ascii="宋体" w:hAnsi="宋体" w:eastAsia="宋体" w:cs="宋体"/>
          <w:b/>
          <w:sz w:val="28"/>
        </w:rPr>
        <w:t>三、采购内容明细</w:t>
      </w:r>
    </w:p>
    <w:p w14:paraId="57E2948C">
      <w:pPr>
        <w:pStyle w:val="14"/>
        <w:ind w:firstLine="420"/>
        <w:jc w:val="both"/>
        <w:rPr>
          <w:rFonts w:hint="eastAsia" w:ascii="宋体" w:hAnsi="宋体" w:eastAsia="宋体" w:cs="宋体"/>
          <w:sz w:val="21"/>
          <w:lang w:val="en-US" w:eastAsia="zh-CN"/>
        </w:rPr>
      </w:pPr>
      <w:r>
        <w:rPr>
          <w:rFonts w:hint="eastAsia" w:ascii="宋体" w:hAnsi="宋体" w:eastAsia="宋体" w:cs="宋体"/>
          <w:sz w:val="21"/>
          <w:lang w:val="en-US" w:eastAsia="zh-CN"/>
        </w:rPr>
        <w:t>1.项目需求</w:t>
      </w:r>
    </w:p>
    <w:p w14:paraId="64EEAE76">
      <w:pPr>
        <w:pStyle w:val="14"/>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广东省生殖医院建设项目因增加120张床位需委托一家单位编制环境影响评价报告表，编制三同时建设项目竣工环境保护验收、突发环境应急预案编制、申请排污许可证等。</w:t>
      </w:r>
    </w:p>
    <w:p w14:paraId="21921ECC">
      <w:pPr>
        <w:pStyle w:val="14"/>
        <w:ind w:firstLine="0"/>
        <w:jc w:val="both"/>
        <w:rPr>
          <w:rFonts w:hint="eastAsia" w:ascii="宋体" w:hAnsi="宋体" w:eastAsia="宋体" w:cs="宋体"/>
          <w:sz w:val="21"/>
          <w:lang w:val="en-US" w:eastAsia="zh-CN"/>
        </w:rPr>
      </w:pPr>
    </w:p>
    <w:p w14:paraId="7B15E297">
      <w:pPr>
        <w:tabs>
          <w:tab w:val="left" w:pos="1145"/>
        </w:tabs>
        <w:spacing w:line="360" w:lineRule="auto"/>
        <w:ind w:firstLine="422" w:firstLineChars="200"/>
        <w:rPr>
          <w:rFonts w:hint="eastAsia" w:ascii="宋体" w:hAnsi="宋体" w:eastAsia="宋体" w:cs="宋体"/>
          <w:b/>
          <w:color w:val="auto"/>
          <w:u w:val="single"/>
        </w:rPr>
      </w:pPr>
      <w:bookmarkStart w:id="0" w:name="_Toc10843_WPSOffice_Level2"/>
      <w:bookmarkStart w:id="1" w:name="_Toc29731_WPSOffice_Level2"/>
      <w:r>
        <w:rPr>
          <w:rFonts w:hint="eastAsia" w:ascii="宋体" w:hAnsi="宋体" w:eastAsia="宋体" w:cs="宋体"/>
          <w:b/>
          <w:color w:val="auto"/>
          <w:u w:val="single"/>
          <w:lang w:val="en-US" w:eastAsia="zh-CN"/>
        </w:rPr>
        <w:t>1.2</w:t>
      </w:r>
      <w:r>
        <w:rPr>
          <w:rFonts w:hint="eastAsia" w:ascii="宋体" w:hAnsi="宋体" w:eastAsia="宋体" w:cs="宋体"/>
          <w:b/>
          <w:color w:val="auto"/>
          <w:u w:val="single"/>
        </w:rPr>
        <w:t>技术</w:t>
      </w:r>
      <w:r>
        <w:rPr>
          <w:rFonts w:hint="eastAsia" w:ascii="宋体" w:hAnsi="宋体" w:eastAsia="宋体" w:cs="宋体"/>
          <w:b/>
          <w:color w:val="auto"/>
          <w:u w:val="single"/>
          <w:lang w:val="en-US" w:eastAsia="zh-CN"/>
        </w:rPr>
        <w:t>需求</w:t>
      </w:r>
      <w:bookmarkEnd w:id="0"/>
      <w:bookmarkEnd w:id="1"/>
      <w:r>
        <w:rPr>
          <w:rFonts w:hint="eastAsia" w:ascii="宋体" w:hAnsi="宋体" w:eastAsia="宋体" w:cs="宋体"/>
          <w:b/>
          <w:color w:val="auto"/>
          <w:u w:val="single"/>
        </w:rPr>
        <w:t xml:space="preserve"> </w:t>
      </w:r>
    </w:p>
    <w:tbl>
      <w:tblPr>
        <w:tblStyle w:val="11"/>
        <w:tblW w:w="494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2"/>
        <w:gridCol w:w="1874"/>
        <w:gridCol w:w="6072"/>
      </w:tblGrid>
      <w:tr w14:paraId="1672C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3673EAD9">
            <w:pPr>
              <w:spacing w:line="360" w:lineRule="auto"/>
              <w:jc w:val="center"/>
              <w:rPr>
                <w:rFonts w:eastAsia="仿宋_GB2312"/>
                <w:b/>
                <w:color w:val="000000"/>
                <w:szCs w:val="21"/>
              </w:rPr>
            </w:pPr>
            <w:r>
              <w:rPr>
                <w:rFonts w:eastAsia="仿宋_GB2312"/>
                <w:b/>
                <w:color w:val="000000"/>
                <w:szCs w:val="21"/>
              </w:rPr>
              <w:t>序号</w:t>
            </w:r>
          </w:p>
        </w:tc>
        <w:tc>
          <w:tcPr>
            <w:tcW w:w="1112" w:type="pct"/>
            <w:noWrap w:val="0"/>
            <w:vAlign w:val="center"/>
          </w:tcPr>
          <w:p w14:paraId="1E8E8E4D">
            <w:pPr>
              <w:spacing w:line="360" w:lineRule="auto"/>
              <w:jc w:val="center"/>
              <w:rPr>
                <w:rFonts w:eastAsia="仿宋_GB2312"/>
                <w:b/>
                <w:color w:val="000000"/>
                <w:szCs w:val="21"/>
              </w:rPr>
            </w:pPr>
            <w:r>
              <w:rPr>
                <w:rFonts w:eastAsia="仿宋_GB2312"/>
                <w:b/>
                <w:color w:val="000000"/>
                <w:szCs w:val="21"/>
              </w:rPr>
              <w:t>服务类型</w:t>
            </w:r>
          </w:p>
        </w:tc>
        <w:tc>
          <w:tcPr>
            <w:tcW w:w="3601" w:type="pct"/>
            <w:noWrap w:val="0"/>
            <w:vAlign w:val="center"/>
          </w:tcPr>
          <w:p w14:paraId="194697A9">
            <w:pPr>
              <w:spacing w:line="360" w:lineRule="auto"/>
              <w:jc w:val="center"/>
              <w:rPr>
                <w:rFonts w:eastAsia="仿宋_GB2312"/>
                <w:b/>
                <w:color w:val="000000"/>
                <w:szCs w:val="21"/>
              </w:rPr>
            </w:pPr>
            <w:r>
              <w:rPr>
                <w:rFonts w:eastAsia="仿宋_GB2312"/>
                <w:b/>
                <w:color w:val="000000"/>
                <w:szCs w:val="21"/>
              </w:rPr>
              <w:t>相关工作内容</w:t>
            </w:r>
          </w:p>
        </w:tc>
      </w:tr>
      <w:tr w14:paraId="2BCA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4C49E590">
            <w:pPr>
              <w:spacing w:line="360" w:lineRule="auto"/>
              <w:jc w:val="center"/>
              <w:rPr>
                <w:rFonts w:eastAsia="仿宋_GB2312"/>
                <w:b/>
                <w:color w:val="000000"/>
                <w:szCs w:val="21"/>
              </w:rPr>
            </w:pPr>
            <w:r>
              <w:rPr>
                <w:rFonts w:eastAsia="仿宋_GB2312"/>
                <w:b/>
                <w:color w:val="000000"/>
                <w:szCs w:val="21"/>
              </w:rPr>
              <w:t>1</w:t>
            </w:r>
          </w:p>
        </w:tc>
        <w:tc>
          <w:tcPr>
            <w:tcW w:w="1112" w:type="pct"/>
            <w:noWrap w:val="0"/>
            <w:vAlign w:val="center"/>
          </w:tcPr>
          <w:p w14:paraId="7E3597CD">
            <w:pPr>
              <w:spacing w:line="360" w:lineRule="auto"/>
              <w:jc w:val="center"/>
              <w:rPr>
                <w:rFonts w:eastAsia="仿宋_GB2312"/>
                <w:color w:val="000000"/>
                <w:szCs w:val="21"/>
              </w:rPr>
            </w:pPr>
            <w:r>
              <w:rPr>
                <w:rFonts w:eastAsia="仿宋_GB2312"/>
                <w:b/>
                <w:color w:val="000000"/>
                <w:szCs w:val="21"/>
              </w:rPr>
              <w:t>环境影响评价</w:t>
            </w:r>
          </w:p>
        </w:tc>
        <w:tc>
          <w:tcPr>
            <w:tcW w:w="3601" w:type="pct"/>
            <w:noWrap w:val="0"/>
            <w:vAlign w:val="center"/>
          </w:tcPr>
          <w:p w14:paraId="3E2E31D5">
            <w:pPr>
              <w:widowControl/>
              <w:snapToGrid w:val="0"/>
              <w:spacing w:before="78" w:beforeLines="25" w:after="78" w:afterLines="25"/>
              <w:jc w:val="center"/>
              <w:rPr>
                <w:rFonts w:hint="default" w:eastAsia="仿宋_GB2312"/>
                <w:color w:val="000000"/>
                <w:szCs w:val="21"/>
                <w:lang w:val="en-US"/>
              </w:rPr>
            </w:pPr>
            <w:r>
              <w:rPr>
                <w:rFonts w:hint="eastAsia" w:eastAsia="仿宋_GB2312"/>
                <w:color w:val="000000"/>
                <w:szCs w:val="21"/>
                <w:lang w:val="en-US" w:eastAsia="zh-CN"/>
              </w:rPr>
              <w:t>环评报告表的编制、环评参数资料监测、专家评审费用、申报取得环评批复等</w:t>
            </w:r>
          </w:p>
        </w:tc>
      </w:tr>
      <w:tr w14:paraId="48798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13DE3AF7">
            <w:pPr>
              <w:spacing w:line="360" w:lineRule="auto"/>
              <w:jc w:val="center"/>
              <w:rPr>
                <w:rFonts w:eastAsia="仿宋_GB2312"/>
                <w:color w:val="000000"/>
                <w:szCs w:val="21"/>
              </w:rPr>
            </w:pPr>
            <w:r>
              <w:rPr>
                <w:rFonts w:eastAsia="仿宋_GB2312"/>
                <w:color w:val="000000"/>
                <w:szCs w:val="21"/>
              </w:rPr>
              <w:t>1.1</w:t>
            </w:r>
          </w:p>
        </w:tc>
        <w:tc>
          <w:tcPr>
            <w:tcW w:w="1112" w:type="pct"/>
            <w:noWrap w:val="0"/>
            <w:vAlign w:val="center"/>
          </w:tcPr>
          <w:p w14:paraId="6FD453F0">
            <w:pPr>
              <w:widowControl/>
              <w:snapToGrid w:val="0"/>
              <w:spacing w:before="78" w:beforeLines="25" w:after="78" w:afterLines="25"/>
              <w:jc w:val="center"/>
              <w:rPr>
                <w:rFonts w:eastAsia="仿宋_GB2312"/>
                <w:color w:val="000000"/>
                <w:szCs w:val="21"/>
              </w:rPr>
            </w:pPr>
            <w:r>
              <w:rPr>
                <w:rFonts w:eastAsia="仿宋_GB2312"/>
                <w:color w:val="000000"/>
                <w:szCs w:val="21"/>
              </w:rPr>
              <w:t>现场查勘与环评报告编制</w:t>
            </w:r>
          </w:p>
        </w:tc>
        <w:tc>
          <w:tcPr>
            <w:tcW w:w="3601" w:type="pct"/>
            <w:noWrap w:val="0"/>
            <w:vAlign w:val="center"/>
          </w:tcPr>
          <w:p w14:paraId="3C6E4AFF">
            <w:pPr>
              <w:widowControl/>
              <w:snapToGrid w:val="0"/>
              <w:spacing w:before="78" w:beforeLines="25" w:after="78" w:afterLines="25"/>
              <w:jc w:val="center"/>
              <w:rPr>
                <w:rFonts w:eastAsia="仿宋_GB2312"/>
                <w:color w:val="000000"/>
                <w:szCs w:val="21"/>
              </w:rPr>
            </w:pPr>
            <w:r>
              <w:rPr>
                <w:rFonts w:eastAsia="仿宋_GB2312"/>
                <w:color w:val="000000"/>
                <w:szCs w:val="21"/>
              </w:rPr>
              <w:t>包括资料收集、现场踏勘、影响分析、报告编写与修改、差旅等费用</w:t>
            </w:r>
          </w:p>
        </w:tc>
      </w:tr>
      <w:tr w14:paraId="65D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4076ADE0">
            <w:pPr>
              <w:spacing w:line="360" w:lineRule="auto"/>
              <w:jc w:val="center"/>
              <w:rPr>
                <w:rFonts w:eastAsia="仿宋_GB2312"/>
                <w:color w:val="000000"/>
                <w:szCs w:val="21"/>
              </w:rPr>
            </w:pPr>
            <w:r>
              <w:rPr>
                <w:rFonts w:eastAsia="仿宋_GB2312"/>
                <w:color w:val="000000"/>
                <w:szCs w:val="21"/>
              </w:rPr>
              <w:t>1.2</w:t>
            </w:r>
          </w:p>
        </w:tc>
        <w:tc>
          <w:tcPr>
            <w:tcW w:w="1112" w:type="pct"/>
            <w:noWrap w:val="0"/>
            <w:vAlign w:val="center"/>
          </w:tcPr>
          <w:p w14:paraId="4758A535">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大气环境影响评价专章</w:t>
            </w:r>
          </w:p>
        </w:tc>
        <w:tc>
          <w:tcPr>
            <w:tcW w:w="3601" w:type="pct"/>
            <w:noWrap w:val="0"/>
            <w:vAlign w:val="center"/>
          </w:tcPr>
          <w:p w14:paraId="58E5EF98">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大气环境影响预测与评价专章的编制</w:t>
            </w:r>
          </w:p>
        </w:tc>
      </w:tr>
      <w:tr w14:paraId="373B8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78ADE7A9">
            <w:pPr>
              <w:spacing w:line="360" w:lineRule="auto"/>
              <w:jc w:val="center"/>
              <w:rPr>
                <w:rFonts w:eastAsia="仿宋_GB2312"/>
                <w:color w:val="000000"/>
                <w:szCs w:val="21"/>
              </w:rPr>
            </w:pPr>
            <w:r>
              <w:rPr>
                <w:rFonts w:eastAsia="仿宋_GB2312"/>
                <w:color w:val="000000"/>
                <w:szCs w:val="21"/>
              </w:rPr>
              <w:t>1.3</w:t>
            </w:r>
          </w:p>
        </w:tc>
        <w:tc>
          <w:tcPr>
            <w:tcW w:w="1112" w:type="pct"/>
            <w:noWrap w:val="0"/>
            <w:vAlign w:val="center"/>
          </w:tcPr>
          <w:p w14:paraId="1E6DD57D">
            <w:pPr>
              <w:widowControl/>
              <w:snapToGrid w:val="0"/>
              <w:spacing w:before="78" w:beforeLines="25" w:after="78" w:afterLines="25"/>
              <w:jc w:val="center"/>
              <w:rPr>
                <w:rFonts w:eastAsia="仿宋_GB2312"/>
                <w:color w:val="000000"/>
                <w:szCs w:val="21"/>
              </w:rPr>
            </w:pPr>
            <w:r>
              <w:rPr>
                <w:rFonts w:eastAsia="仿宋_GB2312"/>
                <w:color w:val="000000"/>
                <w:szCs w:val="21"/>
              </w:rPr>
              <w:t>环境监测费用</w:t>
            </w:r>
          </w:p>
        </w:tc>
        <w:tc>
          <w:tcPr>
            <w:tcW w:w="3601" w:type="pct"/>
            <w:noWrap w:val="0"/>
            <w:vAlign w:val="center"/>
          </w:tcPr>
          <w:p w14:paraId="56FE445A">
            <w:pPr>
              <w:widowControl/>
              <w:snapToGrid w:val="0"/>
              <w:spacing w:before="78" w:beforeLines="25" w:after="78" w:afterLines="25"/>
              <w:jc w:val="center"/>
              <w:rPr>
                <w:rFonts w:eastAsia="仿宋_GB2312"/>
                <w:color w:val="000000"/>
                <w:szCs w:val="21"/>
              </w:rPr>
            </w:pPr>
            <w:r>
              <w:rPr>
                <w:rFonts w:eastAsia="仿宋_GB2312"/>
                <w:color w:val="000000"/>
                <w:szCs w:val="21"/>
              </w:rPr>
              <w:t>包括环境质量现状监测费用</w:t>
            </w:r>
          </w:p>
        </w:tc>
      </w:tr>
      <w:tr w14:paraId="4345E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71DC98B2">
            <w:pPr>
              <w:spacing w:line="360" w:lineRule="auto"/>
              <w:jc w:val="center"/>
              <w:rPr>
                <w:rFonts w:eastAsia="仿宋_GB2312"/>
                <w:color w:val="000000"/>
                <w:szCs w:val="21"/>
              </w:rPr>
            </w:pPr>
            <w:r>
              <w:rPr>
                <w:rFonts w:eastAsia="仿宋_GB2312"/>
                <w:color w:val="000000"/>
                <w:szCs w:val="21"/>
              </w:rPr>
              <w:t>1.4</w:t>
            </w:r>
          </w:p>
        </w:tc>
        <w:tc>
          <w:tcPr>
            <w:tcW w:w="1112" w:type="pct"/>
            <w:noWrap w:val="0"/>
            <w:vAlign w:val="center"/>
          </w:tcPr>
          <w:p w14:paraId="1AD2A16E">
            <w:pPr>
              <w:widowControl/>
              <w:snapToGrid w:val="0"/>
              <w:spacing w:before="78" w:beforeLines="25" w:after="78" w:afterLines="25"/>
              <w:jc w:val="center"/>
              <w:rPr>
                <w:rFonts w:eastAsia="仿宋_GB2312"/>
                <w:color w:val="000000"/>
                <w:szCs w:val="21"/>
              </w:rPr>
            </w:pPr>
            <w:r>
              <w:rPr>
                <w:rFonts w:eastAsia="仿宋_GB2312"/>
                <w:color w:val="000000"/>
                <w:szCs w:val="21"/>
              </w:rPr>
              <w:t>专家评审</w:t>
            </w:r>
          </w:p>
        </w:tc>
        <w:tc>
          <w:tcPr>
            <w:tcW w:w="3601" w:type="pct"/>
            <w:noWrap w:val="0"/>
            <w:vAlign w:val="center"/>
          </w:tcPr>
          <w:p w14:paraId="1EFEBF1D">
            <w:pPr>
              <w:widowControl/>
              <w:snapToGrid w:val="0"/>
              <w:spacing w:before="78" w:beforeLines="25" w:after="78" w:afterLines="25"/>
              <w:jc w:val="center"/>
              <w:rPr>
                <w:rFonts w:eastAsia="仿宋_GB2312"/>
                <w:color w:val="000000"/>
                <w:szCs w:val="21"/>
              </w:rPr>
            </w:pPr>
            <w:r>
              <w:rPr>
                <w:rFonts w:eastAsia="仿宋_GB2312"/>
                <w:color w:val="000000"/>
                <w:szCs w:val="21"/>
              </w:rPr>
              <w:t>专家评审会、接送费用，差旅费等费用</w:t>
            </w:r>
          </w:p>
        </w:tc>
      </w:tr>
      <w:tr w14:paraId="190EB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6FB2AD83">
            <w:pPr>
              <w:spacing w:line="360" w:lineRule="auto"/>
              <w:jc w:val="center"/>
              <w:rPr>
                <w:rFonts w:eastAsia="仿宋_GB2312"/>
                <w:b/>
                <w:color w:val="000000"/>
                <w:szCs w:val="21"/>
              </w:rPr>
            </w:pPr>
            <w:r>
              <w:rPr>
                <w:rFonts w:eastAsia="仿宋_GB2312"/>
                <w:b/>
                <w:color w:val="000000"/>
                <w:szCs w:val="21"/>
              </w:rPr>
              <w:t>2</w:t>
            </w:r>
          </w:p>
        </w:tc>
        <w:tc>
          <w:tcPr>
            <w:tcW w:w="1112" w:type="pct"/>
            <w:noWrap w:val="0"/>
            <w:vAlign w:val="center"/>
          </w:tcPr>
          <w:p w14:paraId="1256F864">
            <w:pPr>
              <w:spacing w:line="360" w:lineRule="auto"/>
              <w:jc w:val="center"/>
              <w:rPr>
                <w:rFonts w:eastAsia="仿宋_GB2312"/>
                <w:b/>
                <w:color w:val="000000"/>
                <w:szCs w:val="21"/>
              </w:rPr>
            </w:pPr>
            <w:r>
              <w:rPr>
                <w:rFonts w:eastAsia="仿宋_GB2312"/>
                <w:b/>
                <w:color w:val="000000"/>
                <w:szCs w:val="21"/>
              </w:rPr>
              <w:t>竣工环境保护验收</w:t>
            </w:r>
          </w:p>
        </w:tc>
        <w:tc>
          <w:tcPr>
            <w:tcW w:w="3601" w:type="pct"/>
            <w:noWrap w:val="0"/>
            <w:vAlign w:val="center"/>
          </w:tcPr>
          <w:p w14:paraId="5DCD9CF8">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环保验收及监测、资料报送及排污许可证变更等</w:t>
            </w:r>
          </w:p>
        </w:tc>
      </w:tr>
      <w:tr w14:paraId="409E5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85" w:type="pct"/>
            <w:noWrap w:val="0"/>
            <w:vAlign w:val="center"/>
          </w:tcPr>
          <w:p w14:paraId="6D42CD91">
            <w:pPr>
              <w:spacing w:line="360" w:lineRule="auto"/>
              <w:jc w:val="center"/>
              <w:rPr>
                <w:rFonts w:eastAsia="仿宋_GB2312"/>
                <w:color w:val="000000"/>
                <w:szCs w:val="21"/>
              </w:rPr>
            </w:pPr>
            <w:r>
              <w:rPr>
                <w:rFonts w:eastAsia="仿宋_GB2312"/>
                <w:color w:val="000000"/>
                <w:szCs w:val="21"/>
              </w:rPr>
              <w:t>2.1</w:t>
            </w:r>
          </w:p>
        </w:tc>
        <w:tc>
          <w:tcPr>
            <w:tcW w:w="1112" w:type="pct"/>
            <w:noWrap w:val="0"/>
            <w:vAlign w:val="center"/>
          </w:tcPr>
          <w:p w14:paraId="53841C21">
            <w:pPr>
              <w:widowControl/>
              <w:jc w:val="center"/>
              <w:rPr>
                <w:rFonts w:eastAsia="仿宋_GB2312"/>
                <w:color w:val="000000"/>
                <w:szCs w:val="21"/>
              </w:rPr>
            </w:pPr>
            <w:r>
              <w:rPr>
                <w:rFonts w:eastAsia="仿宋_GB2312"/>
                <w:color w:val="000000"/>
                <w:szCs w:val="21"/>
              </w:rPr>
              <w:t>现场探勘、资料收集</w:t>
            </w:r>
          </w:p>
        </w:tc>
        <w:tc>
          <w:tcPr>
            <w:tcW w:w="3601" w:type="pct"/>
            <w:noWrap w:val="0"/>
            <w:vAlign w:val="center"/>
          </w:tcPr>
          <w:p w14:paraId="5ED266D7">
            <w:pPr>
              <w:spacing w:line="360" w:lineRule="auto"/>
              <w:jc w:val="center"/>
              <w:rPr>
                <w:rFonts w:eastAsia="仿宋_GB2312"/>
                <w:color w:val="000000"/>
                <w:szCs w:val="21"/>
              </w:rPr>
            </w:pPr>
            <w:r>
              <w:rPr>
                <w:rFonts w:eastAsia="仿宋_GB2312"/>
                <w:color w:val="000000"/>
                <w:szCs w:val="21"/>
              </w:rPr>
              <w:t>包括资料收集、现场踏勘、差旅等费用</w:t>
            </w:r>
          </w:p>
        </w:tc>
      </w:tr>
      <w:tr w14:paraId="2012F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6B5195E7">
            <w:pPr>
              <w:spacing w:line="360" w:lineRule="auto"/>
              <w:jc w:val="center"/>
              <w:rPr>
                <w:rFonts w:eastAsia="仿宋_GB2312"/>
                <w:color w:val="000000"/>
                <w:szCs w:val="21"/>
              </w:rPr>
            </w:pPr>
            <w:r>
              <w:rPr>
                <w:rFonts w:eastAsia="仿宋_GB2312"/>
                <w:color w:val="000000"/>
                <w:szCs w:val="21"/>
              </w:rPr>
              <w:t>2.2</w:t>
            </w:r>
          </w:p>
        </w:tc>
        <w:tc>
          <w:tcPr>
            <w:tcW w:w="1112" w:type="pct"/>
            <w:noWrap w:val="0"/>
            <w:vAlign w:val="center"/>
          </w:tcPr>
          <w:p w14:paraId="26A87C78">
            <w:pPr>
              <w:widowControl/>
              <w:jc w:val="center"/>
              <w:rPr>
                <w:rFonts w:eastAsia="仿宋_GB2312"/>
                <w:color w:val="000000"/>
                <w:szCs w:val="21"/>
              </w:rPr>
            </w:pPr>
            <w:r>
              <w:rPr>
                <w:rFonts w:eastAsia="仿宋_GB2312"/>
                <w:color w:val="000000"/>
                <w:szCs w:val="21"/>
              </w:rPr>
              <w:t>排污口规范化</w:t>
            </w:r>
          </w:p>
        </w:tc>
        <w:tc>
          <w:tcPr>
            <w:tcW w:w="3601" w:type="pct"/>
            <w:noWrap w:val="0"/>
            <w:vAlign w:val="center"/>
          </w:tcPr>
          <w:p w14:paraId="40546F3E">
            <w:pPr>
              <w:spacing w:line="360" w:lineRule="auto"/>
              <w:jc w:val="center"/>
              <w:rPr>
                <w:rFonts w:eastAsia="仿宋_GB2312"/>
                <w:color w:val="000000"/>
                <w:szCs w:val="21"/>
              </w:rPr>
            </w:pPr>
            <w:r>
              <w:rPr>
                <w:rFonts w:eastAsia="仿宋_GB2312"/>
                <w:color w:val="000000"/>
                <w:szCs w:val="21"/>
              </w:rPr>
              <w:t>包含申请排污口规范化编号，制作标识牌</w:t>
            </w:r>
          </w:p>
        </w:tc>
      </w:tr>
      <w:tr w14:paraId="6DE92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2D993151">
            <w:pPr>
              <w:spacing w:line="360" w:lineRule="auto"/>
              <w:jc w:val="center"/>
              <w:rPr>
                <w:rFonts w:eastAsia="仿宋_GB2312"/>
                <w:color w:val="000000"/>
                <w:szCs w:val="21"/>
              </w:rPr>
            </w:pPr>
            <w:r>
              <w:rPr>
                <w:rFonts w:eastAsia="仿宋_GB2312"/>
                <w:color w:val="000000"/>
                <w:szCs w:val="21"/>
              </w:rPr>
              <w:t>2.3</w:t>
            </w:r>
          </w:p>
        </w:tc>
        <w:tc>
          <w:tcPr>
            <w:tcW w:w="1112" w:type="pct"/>
            <w:noWrap w:val="0"/>
            <w:vAlign w:val="center"/>
          </w:tcPr>
          <w:p w14:paraId="56F32C22">
            <w:pPr>
              <w:jc w:val="center"/>
              <w:rPr>
                <w:rFonts w:eastAsia="仿宋_GB2312"/>
                <w:color w:val="000000"/>
                <w:szCs w:val="21"/>
              </w:rPr>
            </w:pPr>
            <w:r>
              <w:rPr>
                <w:rFonts w:eastAsia="仿宋_GB2312"/>
                <w:color w:val="000000"/>
                <w:szCs w:val="21"/>
              </w:rPr>
              <w:t>环境工程竣工验收监测</w:t>
            </w:r>
          </w:p>
        </w:tc>
        <w:tc>
          <w:tcPr>
            <w:tcW w:w="3601" w:type="pct"/>
            <w:noWrap w:val="0"/>
            <w:vAlign w:val="center"/>
          </w:tcPr>
          <w:p w14:paraId="78799784">
            <w:pPr>
              <w:jc w:val="center"/>
              <w:rPr>
                <w:rFonts w:eastAsia="仿宋_GB2312"/>
                <w:color w:val="000000"/>
                <w:szCs w:val="21"/>
              </w:rPr>
            </w:pPr>
            <w:r>
              <w:rPr>
                <w:rFonts w:eastAsia="仿宋_GB2312"/>
                <w:color w:val="000000"/>
                <w:szCs w:val="21"/>
              </w:rPr>
              <w:t>包含对废气处理设施排放口、无组织废气、生产废水、生活污水排放口、厂界噪声监测</w:t>
            </w:r>
          </w:p>
        </w:tc>
      </w:tr>
      <w:tr w14:paraId="2CF83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7F271BE3">
            <w:pPr>
              <w:spacing w:line="360" w:lineRule="auto"/>
              <w:jc w:val="center"/>
              <w:rPr>
                <w:rFonts w:eastAsia="仿宋_GB2312"/>
                <w:color w:val="000000"/>
                <w:szCs w:val="21"/>
              </w:rPr>
            </w:pPr>
            <w:r>
              <w:rPr>
                <w:rFonts w:eastAsia="仿宋_GB2312"/>
                <w:color w:val="000000"/>
                <w:szCs w:val="21"/>
              </w:rPr>
              <w:t>2.4</w:t>
            </w:r>
          </w:p>
        </w:tc>
        <w:tc>
          <w:tcPr>
            <w:tcW w:w="1112" w:type="pct"/>
            <w:noWrap w:val="0"/>
            <w:vAlign w:val="center"/>
          </w:tcPr>
          <w:p w14:paraId="5606EE1D">
            <w:pPr>
              <w:widowControl/>
              <w:jc w:val="center"/>
              <w:rPr>
                <w:rFonts w:eastAsia="仿宋_GB2312"/>
                <w:color w:val="000000"/>
                <w:szCs w:val="21"/>
              </w:rPr>
            </w:pPr>
            <w:r>
              <w:rPr>
                <w:rFonts w:eastAsia="仿宋_GB2312"/>
                <w:color w:val="000000"/>
                <w:szCs w:val="21"/>
              </w:rPr>
              <w:t>验收监测（调查）报告编制</w:t>
            </w:r>
          </w:p>
        </w:tc>
        <w:tc>
          <w:tcPr>
            <w:tcW w:w="3601" w:type="pct"/>
            <w:noWrap w:val="0"/>
            <w:vAlign w:val="center"/>
          </w:tcPr>
          <w:p w14:paraId="4CFFFD26">
            <w:pPr>
              <w:spacing w:line="360" w:lineRule="auto"/>
              <w:jc w:val="center"/>
              <w:rPr>
                <w:rFonts w:eastAsia="仿宋_GB2312"/>
                <w:color w:val="000000"/>
                <w:szCs w:val="21"/>
              </w:rPr>
            </w:pPr>
            <w:r>
              <w:rPr>
                <w:rFonts w:eastAsia="仿宋_GB2312"/>
                <w:color w:val="000000"/>
                <w:szCs w:val="21"/>
              </w:rPr>
              <w:t>包含报告编制、出版打印费用</w:t>
            </w:r>
          </w:p>
        </w:tc>
      </w:tr>
      <w:tr w14:paraId="54301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4097AFC7">
            <w:pPr>
              <w:spacing w:line="360" w:lineRule="auto"/>
              <w:jc w:val="center"/>
              <w:rPr>
                <w:rFonts w:eastAsia="仿宋_GB2312"/>
                <w:color w:val="000000"/>
                <w:szCs w:val="21"/>
              </w:rPr>
            </w:pPr>
            <w:r>
              <w:rPr>
                <w:rFonts w:eastAsia="仿宋_GB2312"/>
                <w:color w:val="000000"/>
                <w:szCs w:val="21"/>
              </w:rPr>
              <w:t>2.5</w:t>
            </w:r>
          </w:p>
        </w:tc>
        <w:tc>
          <w:tcPr>
            <w:tcW w:w="1112" w:type="pct"/>
            <w:noWrap w:val="0"/>
            <w:vAlign w:val="center"/>
          </w:tcPr>
          <w:p w14:paraId="7BED2B5E">
            <w:pPr>
              <w:widowControl/>
              <w:jc w:val="center"/>
              <w:rPr>
                <w:rFonts w:eastAsia="仿宋_GB2312"/>
                <w:color w:val="000000"/>
                <w:szCs w:val="21"/>
              </w:rPr>
            </w:pPr>
            <w:r>
              <w:rPr>
                <w:rFonts w:eastAsia="仿宋_GB2312"/>
                <w:color w:val="000000"/>
                <w:szCs w:val="21"/>
              </w:rPr>
              <w:t>专家评审会会议费</w:t>
            </w:r>
          </w:p>
        </w:tc>
        <w:tc>
          <w:tcPr>
            <w:tcW w:w="3601" w:type="pct"/>
            <w:noWrap w:val="0"/>
            <w:vAlign w:val="center"/>
          </w:tcPr>
          <w:p w14:paraId="416AC2CE">
            <w:pPr>
              <w:spacing w:line="360" w:lineRule="auto"/>
              <w:jc w:val="center"/>
              <w:rPr>
                <w:rFonts w:eastAsia="仿宋_GB2312"/>
                <w:color w:val="000000"/>
                <w:szCs w:val="21"/>
              </w:rPr>
            </w:pPr>
            <w:r>
              <w:rPr>
                <w:rFonts w:eastAsia="仿宋_GB2312"/>
                <w:color w:val="000000"/>
                <w:szCs w:val="21"/>
              </w:rPr>
              <w:t>包含专家费、餐费、路费、差旅等费用</w:t>
            </w:r>
          </w:p>
        </w:tc>
      </w:tr>
      <w:tr w14:paraId="6E535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5E67FAF1">
            <w:pPr>
              <w:spacing w:line="360" w:lineRule="auto"/>
              <w:jc w:val="center"/>
              <w:rPr>
                <w:rFonts w:eastAsia="仿宋_GB2312"/>
                <w:color w:val="000000"/>
                <w:szCs w:val="21"/>
              </w:rPr>
            </w:pPr>
            <w:r>
              <w:rPr>
                <w:rFonts w:eastAsia="仿宋_GB2312"/>
                <w:color w:val="000000"/>
                <w:szCs w:val="21"/>
              </w:rPr>
              <w:t>2.6</w:t>
            </w:r>
          </w:p>
        </w:tc>
        <w:tc>
          <w:tcPr>
            <w:tcW w:w="1112" w:type="pct"/>
            <w:noWrap w:val="0"/>
            <w:vAlign w:val="center"/>
          </w:tcPr>
          <w:p w14:paraId="7D00412E">
            <w:pPr>
              <w:widowControl/>
              <w:jc w:val="center"/>
              <w:rPr>
                <w:rFonts w:eastAsia="仿宋_GB2312"/>
                <w:color w:val="000000"/>
                <w:szCs w:val="21"/>
              </w:rPr>
            </w:pPr>
            <w:r>
              <w:rPr>
                <w:rFonts w:eastAsia="仿宋_GB2312"/>
                <w:color w:val="000000"/>
                <w:szCs w:val="21"/>
              </w:rPr>
              <w:t>信息填报及归档</w:t>
            </w:r>
          </w:p>
        </w:tc>
        <w:tc>
          <w:tcPr>
            <w:tcW w:w="3601" w:type="pct"/>
            <w:noWrap w:val="0"/>
            <w:vAlign w:val="center"/>
          </w:tcPr>
          <w:p w14:paraId="6D3B5AAA">
            <w:pPr>
              <w:spacing w:line="360" w:lineRule="auto"/>
              <w:jc w:val="center"/>
              <w:rPr>
                <w:rFonts w:eastAsia="仿宋_GB2312"/>
                <w:color w:val="000000"/>
                <w:szCs w:val="21"/>
              </w:rPr>
            </w:pPr>
            <w:r>
              <w:rPr>
                <w:rFonts w:eastAsia="仿宋_GB2312"/>
                <w:color w:val="000000"/>
                <w:szCs w:val="21"/>
              </w:rPr>
              <w:t>包含信息填报，公示</w:t>
            </w:r>
          </w:p>
        </w:tc>
      </w:tr>
      <w:tr w14:paraId="68084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1FBDF170">
            <w:pPr>
              <w:spacing w:line="360" w:lineRule="auto"/>
              <w:jc w:val="center"/>
              <w:rPr>
                <w:rFonts w:eastAsia="仿宋_GB2312"/>
                <w:b/>
                <w:color w:val="000000"/>
                <w:szCs w:val="21"/>
              </w:rPr>
            </w:pPr>
            <w:r>
              <w:rPr>
                <w:rFonts w:eastAsia="仿宋_GB2312"/>
                <w:b/>
                <w:color w:val="000000"/>
                <w:szCs w:val="21"/>
              </w:rPr>
              <w:t>3</w:t>
            </w:r>
          </w:p>
        </w:tc>
        <w:tc>
          <w:tcPr>
            <w:tcW w:w="1112" w:type="pct"/>
            <w:noWrap w:val="0"/>
            <w:vAlign w:val="center"/>
          </w:tcPr>
          <w:p w14:paraId="1F823121">
            <w:pPr>
              <w:spacing w:line="360" w:lineRule="auto"/>
              <w:jc w:val="center"/>
              <w:rPr>
                <w:rFonts w:eastAsia="仿宋_GB2312"/>
                <w:b/>
                <w:color w:val="000000"/>
                <w:szCs w:val="21"/>
              </w:rPr>
            </w:pPr>
            <w:r>
              <w:rPr>
                <w:rFonts w:eastAsia="仿宋_GB2312"/>
                <w:b/>
                <w:color w:val="000000"/>
                <w:szCs w:val="21"/>
              </w:rPr>
              <w:t>环境突发事件应急预案</w:t>
            </w:r>
          </w:p>
        </w:tc>
        <w:tc>
          <w:tcPr>
            <w:tcW w:w="3601" w:type="pct"/>
            <w:noWrap w:val="0"/>
            <w:vAlign w:val="center"/>
          </w:tcPr>
          <w:p w14:paraId="20E659C9">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突发事件评估、预案编制、专家评审、应急预案报送及备案等</w:t>
            </w:r>
          </w:p>
        </w:tc>
      </w:tr>
      <w:tr w14:paraId="7E3DE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285" w:type="pct"/>
            <w:noWrap w:val="0"/>
            <w:vAlign w:val="center"/>
          </w:tcPr>
          <w:p w14:paraId="23BC4058">
            <w:pPr>
              <w:spacing w:line="360" w:lineRule="auto"/>
              <w:jc w:val="center"/>
              <w:rPr>
                <w:rFonts w:eastAsia="仿宋_GB2312"/>
                <w:color w:val="000000"/>
                <w:szCs w:val="21"/>
              </w:rPr>
            </w:pPr>
            <w:r>
              <w:rPr>
                <w:rFonts w:eastAsia="仿宋_GB2312"/>
                <w:color w:val="000000"/>
                <w:szCs w:val="21"/>
              </w:rPr>
              <w:t>3.1</w:t>
            </w:r>
          </w:p>
        </w:tc>
        <w:tc>
          <w:tcPr>
            <w:tcW w:w="1112" w:type="pct"/>
            <w:noWrap w:val="0"/>
            <w:vAlign w:val="center"/>
          </w:tcPr>
          <w:p w14:paraId="71C95CFA">
            <w:pPr>
              <w:widowControl/>
              <w:jc w:val="center"/>
              <w:rPr>
                <w:rFonts w:eastAsia="仿宋_GB2312"/>
                <w:color w:val="000000"/>
                <w:szCs w:val="21"/>
              </w:rPr>
            </w:pPr>
            <w:r>
              <w:rPr>
                <w:rFonts w:eastAsia="仿宋_GB2312"/>
                <w:color w:val="000000"/>
                <w:szCs w:val="21"/>
              </w:rPr>
              <w:t>突发环境事件风险评估报告编制</w:t>
            </w:r>
          </w:p>
        </w:tc>
        <w:tc>
          <w:tcPr>
            <w:tcW w:w="3601" w:type="pct"/>
            <w:noWrap w:val="0"/>
            <w:vAlign w:val="center"/>
          </w:tcPr>
          <w:p w14:paraId="18F57C3F">
            <w:pPr>
              <w:jc w:val="center"/>
              <w:rPr>
                <w:rFonts w:eastAsia="仿宋_GB2312"/>
                <w:color w:val="000000"/>
                <w:szCs w:val="21"/>
              </w:rPr>
            </w:pPr>
            <w:r>
              <w:rPr>
                <w:rFonts w:eastAsia="仿宋_GB2312"/>
                <w:color w:val="000000"/>
                <w:szCs w:val="21"/>
              </w:rPr>
              <w:t>基础资料调查与环境风险识别、环境应急资源调查、突发环境事件情景设计、源强分析及后果模型模拟分析、现有环境风险防控与应急措施的差距分析及整改计划、环境风险等级判定</w:t>
            </w:r>
          </w:p>
        </w:tc>
      </w:tr>
      <w:tr w14:paraId="3DA8D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207D5EBF">
            <w:pPr>
              <w:spacing w:line="360" w:lineRule="auto"/>
              <w:jc w:val="center"/>
              <w:rPr>
                <w:rFonts w:eastAsia="仿宋_GB2312"/>
                <w:color w:val="000000"/>
                <w:szCs w:val="21"/>
              </w:rPr>
            </w:pPr>
            <w:r>
              <w:rPr>
                <w:rFonts w:eastAsia="仿宋_GB2312"/>
                <w:color w:val="000000"/>
                <w:szCs w:val="21"/>
              </w:rPr>
              <w:t>3.2</w:t>
            </w:r>
          </w:p>
        </w:tc>
        <w:tc>
          <w:tcPr>
            <w:tcW w:w="1112" w:type="pct"/>
            <w:noWrap w:val="0"/>
            <w:vAlign w:val="center"/>
          </w:tcPr>
          <w:p w14:paraId="73371964">
            <w:pPr>
              <w:widowControl/>
              <w:jc w:val="center"/>
              <w:rPr>
                <w:rFonts w:eastAsia="仿宋_GB2312"/>
                <w:color w:val="000000"/>
                <w:szCs w:val="21"/>
              </w:rPr>
            </w:pPr>
            <w:r>
              <w:rPr>
                <w:rFonts w:eastAsia="仿宋_GB2312"/>
                <w:color w:val="000000"/>
                <w:szCs w:val="21"/>
              </w:rPr>
              <w:t>突发环境事件应急预案修编</w:t>
            </w:r>
          </w:p>
        </w:tc>
        <w:tc>
          <w:tcPr>
            <w:tcW w:w="3601" w:type="pct"/>
            <w:noWrap w:val="0"/>
            <w:vAlign w:val="center"/>
          </w:tcPr>
          <w:p w14:paraId="7C0DAFBB">
            <w:pPr>
              <w:jc w:val="center"/>
              <w:rPr>
                <w:rFonts w:eastAsia="仿宋_GB2312"/>
                <w:color w:val="000000"/>
                <w:szCs w:val="21"/>
              </w:rPr>
            </w:pPr>
            <w:r>
              <w:rPr>
                <w:rFonts w:eastAsia="仿宋_GB2312"/>
                <w:color w:val="000000"/>
                <w:szCs w:val="21"/>
              </w:rPr>
              <w:t>完善应急预案框架体系、细化监测预警和信息报告流程、科学制定突发环境事件应急响应措施、明确应急后期工作内容与应急保障措施</w:t>
            </w:r>
          </w:p>
        </w:tc>
      </w:tr>
      <w:tr w14:paraId="79BD8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6C71B843">
            <w:pPr>
              <w:spacing w:line="360" w:lineRule="auto"/>
              <w:jc w:val="center"/>
              <w:rPr>
                <w:rFonts w:eastAsia="仿宋_GB2312"/>
                <w:color w:val="000000"/>
                <w:szCs w:val="21"/>
              </w:rPr>
            </w:pPr>
            <w:r>
              <w:rPr>
                <w:rFonts w:eastAsia="仿宋_GB2312"/>
                <w:color w:val="000000"/>
                <w:szCs w:val="21"/>
              </w:rPr>
              <w:t>3.3</w:t>
            </w:r>
          </w:p>
        </w:tc>
        <w:tc>
          <w:tcPr>
            <w:tcW w:w="1112" w:type="pct"/>
            <w:noWrap w:val="0"/>
            <w:vAlign w:val="center"/>
          </w:tcPr>
          <w:p w14:paraId="74D736AD">
            <w:pPr>
              <w:widowControl/>
              <w:jc w:val="center"/>
              <w:rPr>
                <w:rFonts w:eastAsia="仿宋_GB2312"/>
                <w:color w:val="000000"/>
                <w:szCs w:val="21"/>
              </w:rPr>
            </w:pPr>
            <w:r>
              <w:rPr>
                <w:rFonts w:eastAsia="仿宋_GB2312"/>
                <w:color w:val="000000"/>
                <w:szCs w:val="21"/>
              </w:rPr>
              <w:t>专家评审会</w:t>
            </w:r>
          </w:p>
        </w:tc>
        <w:tc>
          <w:tcPr>
            <w:tcW w:w="3601" w:type="pct"/>
            <w:noWrap w:val="0"/>
            <w:vAlign w:val="center"/>
          </w:tcPr>
          <w:p w14:paraId="41F83C6B">
            <w:pPr>
              <w:spacing w:line="360" w:lineRule="auto"/>
              <w:jc w:val="center"/>
              <w:rPr>
                <w:rFonts w:eastAsia="仿宋_GB2312"/>
                <w:color w:val="000000"/>
                <w:szCs w:val="21"/>
              </w:rPr>
            </w:pPr>
            <w:r>
              <w:rPr>
                <w:rFonts w:eastAsia="仿宋_GB2312"/>
                <w:color w:val="000000"/>
                <w:szCs w:val="21"/>
              </w:rPr>
              <w:t>包含专家费、餐费、路费、差旅等费用</w:t>
            </w:r>
          </w:p>
        </w:tc>
      </w:tr>
      <w:tr w14:paraId="750E7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5" w:type="pct"/>
            <w:noWrap w:val="0"/>
            <w:vAlign w:val="center"/>
          </w:tcPr>
          <w:p w14:paraId="2E17011B">
            <w:pPr>
              <w:spacing w:line="360" w:lineRule="auto"/>
              <w:jc w:val="center"/>
              <w:rPr>
                <w:rFonts w:hint="default" w:eastAsia="仿宋_GB2312"/>
                <w:b/>
                <w:color w:val="000000"/>
                <w:kern w:val="2"/>
                <w:sz w:val="21"/>
                <w:szCs w:val="21"/>
                <w:lang w:val="en-US" w:eastAsia="zh-CN" w:bidi="ar-SA"/>
              </w:rPr>
            </w:pPr>
            <w:r>
              <w:rPr>
                <w:rFonts w:hint="eastAsia" w:eastAsia="仿宋_GB2312"/>
                <w:b/>
                <w:color w:val="000000"/>
                <w:kern w:val="2"/>
                <w:sz w:val="21"/>
                <w:szCs w:val="21"/>
                <w:lang w:val="en-US" w:eastAsia="zh-CN" w:bidi="ar-SA"/>
              </w:rPr>
              <w:t>4</w:t>
            </w:r>
          </w:p>
        </w:tc>
        <w:tc>
          <w:tcPr>
            <w:tcW w:w="1112" w:type="pct"/>
            <w:noWrap w:val="0"/>
            <w:vAlign w:val="center"/>
          </w:tcPr>
          <w:p w14:paraId="1B0D3543">
            <w:pPr>
              <w:spacing w:line="360" w:lineRule="auto"/>
              <w:jc w:val="center"/>
              <w:rPr>
                <w:rFonts w:eastAsia="仿宋_GB2312"/>
                <w:b/>
                <w:color w:val="000000"/>
                <w:kern w:val="2"/>
                <w:sz w:val="21"/>
                <w:szCs w:val="21"/>
                <w:lang w:val="en-US" w:eastAsia="zh-CN" w:bidi="ar-SA"/>
              </w:rPr>
            </w:pPr>
            <w:r>
              <w:rPr>
                <w:rFonts w:eastAsia="仿宋_GB2312"/>
                <w:b/>
                <w:color w:val="000000"/>
                <w:szCs w:val="21"/>
              </w:rPr>
              <w:t>申请国家排污许可证</w:t>
            </w:r>
          </w:p>
        </w:tc>
        <w:tc>
          <w:tcPr>
            <w:tcW w:w="3601" w:type="pct"/>
            <w:noWrap w:val="0"/>
            <w:vAlign w:val="center"/>
          </w:tcPr>
          <w:p w14:paraId="76706AFD">
            <w:pPr>
              <w:jc w:val="center"/>
              <w:rPr>
                <w:rFonts w:eastAsia="仿宋_GB2312"/>
                <w:b/>
                <w:bCs/>
                <w:color w:val="000000"/>
                <w:szCs w:val="21"/>
              </w:rPr>
            </w:pPr>
            <w:r>
              <w:rPr>
                <w:rFonts w:eastAsia="仿宋_GB2312"/>
                <w:color w:val="000000"/>
                <w:szCs w:val="21"/>
              </w:rPr>
              <w:fldChar w:fldCharType="begin"/>
            </w:r>
            <w:r>
              <w:rPr>
                <w:rFonts w:eastAsia="仿宋_GB2312"/>
                <w:color w:val="000000"/>
                <w:szCs w:val="21"/>
              </w:rPr>
              <w:instrText xml:space="preserve"> HYPERLINK "http://www.baidu.com/link?url=CfNJ9V2d8zaJLMNZ32YjUlKls0cq7c0g8-ArovFJL6lTJpH3eXI1DqqnRbCayRev" \t "https://www.baidu.com/_blank" </w:instrText>
            </w:r>
            <w:r>
              <w:rPr>
                <w:rFonts w:eastAsia="仿宋_GB2312"/>
                <w:color w:val="000000"/>
                <w:szCs w:val="21"/>
              </w:rPr>
              <w:fldChar w:fldCharType="separate"/>
            </w:r>
            <w:r>
              <w:rPr>
                <w:rFonts w:eastAsia="仿宋_GB2312"/>
                <w:color w:val="000000"/>
                <w:szCs w:val="21"/>
              </w:rPr>
              <w:t>全国排污许可证管理信息平台</w:t>
            </w:r>
            <w:r>
              <w:rPr>
                <w:rFonts w:eastAsia="仿宋_GB2312"/>
                <w:color w:val="000000"/>
                <w:szCs w:val="21"/>
              </w:rPr>
              <w:fldChar w:fldCharType="end"/>
            </w:r>
            <w:r>
              <w:rPr>
                <w:rFonts w:eastAsia="仿宋_GB2312"/>
                <w:color w:val="000000"/>
                <w:szCs w:val="21"/>
              </w:rPr>
              <w:t>的信息填报等</w:t>
            </w:r>
          </w:p>
        </w:tc>
      </w:tr>
    </w:tbl>
    <w:p w14:paraId="3CE71939">
      <w:pPr>
        <w:tabs>
          <w:tab w:val="left" w:pos="1145"/>
        </w:tabs>
        <w:spacing w:line="360" w:lineRule="auto"/>
        <w:ind w:firstLine="422" w:firstLineChars="200"/>
        <w:rPr>
          <w:rFonts w:hint="eastAsia" w:ascii="宋体" w:hAnsi="宋体" w:eastAsia="宋体" w:cs="宋体"/>
          <w:b/>
          <w:color w:val="auto"/>
          <w:u w:val="single"/>
        </w:rPr>
      </w:pPr>
      <w:r>
        <w:rPr>
          <w:rFonts w:hint="eastAsia" w:ascii="宋体" w:hAnsi="宋体" w:eastAsia="宋体" w:cs="宋体"/>
          <w:b/>
          <w:color w:val="auto"/>
          <w:u w:val="single"/>
          <w:lang w:val="en-US" w:eastAsia="zh-CN"/>
        </w:rPr>
        <w:t>1.3</w:t>
      </w:r>
      <w:r>
        <w:rPr>
          <w:rFonts w:hint="eastAsia" w:ascii="宋体" w:hAnsi="宋体" w:eastAsia="宋体" w:cs="宋体"/>
          <w:b/>
          <w:color w:val="auto"/>
          <w:u w:val="single"/>
        </w:rPr>
        <w:t>商务要求</w:t>
      </w:r>
    </w:p>
    <w:tbl>
      <w:tblPr>
        <w:tblStyle w:val="35"/>
        <w:tblW w:w="83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9"/>
        <w:gridCol w:w="751"/>
        <w:gridCol w:w="1915"/>
        <w:gridCol w:w="5137"/>
      </w:tblGrid>
      <w:tr w14:paraId="3F8D6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39" w:type="dxa"/>
            <w:textDirection w:val="tbRlV"/>
            <w:vAlign w:val="top"/>
          </w:tcPr>
          <w:p w14:paraId="19F1A7CC">
            <w:pPr>
              <w:pStyle w:val="34"/>
              <w:spacing w:before="168" w:line="216" w:lineRule="auto"/>
              <w:ind w:left="89"/>
              <w:rPr>
                <w:rFonts w:hint="eastAsia" w:ascii="宋体" w:hAnsi="宋体" w:eastAsia="宋体" w:cs="宋体"/>
              </w:rPr>
            </w:pPr>
            <w:r>
              <w:rPr>
                <w:rFonts w:hint="eastAsia" w:ascii="宋体" w:hAnsi="宋体" w:eastAsia="宋体" w:cs="宋体"/>
                <w:spacing w:val="1"/>
              </w:rPr>
              <w:t>序  号</w:t>
            </w:r>
          </w:p>
        </w:tc>
        <w:tc>
          <w:tcPr>
            <w:tcW w:w="751" w:type="dxa"/>
            <w:vAlign w:val="top"/>
          </w:tcPr>
          <w:p w14:paraId="05BF7303">
            <w:pPr>
              <w:pStyle w:val="34"/>
              <w:spacing w:before="89" w:line="221" w:lineRule="auto"/>
              <w:ind w:left="174"/>
              <w:rPr>
                <w:rFonts w:hint="eastAsia" w:ascii="宋体" w:hAnsi="宋体" w:eastAsia="宋体" w:cs="宋体"/>
              </w:rPr>
            </w:pPr>
            <w:r>
              <w:rPr>
                <w:rFonts w:hint="eastAsia" w:ascii="宋体" w:hAnsi="宋体" w:eastAsia="宋体" w:cs="宋体"/>
                <w:spacing w:val="-4"/>
              </w:rPr>
              <w:t>符号</w:t>
            </w:r>
          </w:p>
          <w:p w14:paraId="3CFF8117">
            <w:pPr>
              <w:pStyle w:val="34"/>
              <w:spacing w:before="156" w:line="222" w:lineRule="auto"/>
              <w:ind w:left="173"/>
              <w:rPr>
                <w:rFonts w:hint="eastAsia" w:ascii="宋体" w:hAnsi="宋体" w:eastAsia="宋体" w:cs="宋体"/>
              </w:rPr>
            </w:pPr>
            <w:r>
              <w:rPr>
                <w:rFonts w:hint="eastAsia" w:ascii="宋体" w:hAnsi="宋体" w:eastAsia="宋体" w:cs="宋体"/>
                <w:spacing w:val="-3"/>
              </w:rPr>
              <w:t>标识</w:t>
            </w:r>
          </w:p>
        </w:tc>
        <w:tc>
          <w:tcPr>
            <w:tcW w:w="1915" w:type="dxa"/>
            <w:vAlign w:val="center"/>
          </w:tcPr>
          <w:p w14:paraId="77DD44EA">
            <w:pPr>
              <w:pStyle w:val="34"/>
              <w:spacing w:before="281" w:line="221" w:lineRule="auto"/>
              <w:ind w:left="0"/>
              <w:jc w:val="center"/>
              <w:rPr>
                <w:rFonts w:hint="eastAsia" w:ascii="宋体" w:hAnsi="宋体" w:eastAsia="宋体" w:cs="宋体"/>
              </w:rPr>
            </w:pPr>
            <w:r>
              <w:rPr>
                <w:rFonts w:hint="eastAsia" w:ascii="宋体" w:hAnsi="宋体" w:eastAsia="宋体" w:cs="宋体"/>
                <w:spacing w:val="-1"/>
              </w:rPr>
              <w:t>商务要求名称</w:t>
            </w:r>
          </w:p>
        </w:tc>
        <w:tc>
          <w:tcPr>
            <w:tcW w:w="5137" w:type="dxa"/>
            <w:vAlign w:val="center"/>
          </w:tcPr>
          <w:p w14:paraId="48F9D58C">
            <w:pPr>
              <w:pStyle w:val="34"/>
              <w:spacing w:before="281" w:line="221" w:lineRule="auto"/>
              <w:ind w:left="0"/>
              <w:jc w:val="center"/>
              <w:rPr>
                <w:rFonts w:hint="eastAsia" w:ascii="宋体" w:hAnsi="宋体" w:eastAsia="宋体" w:cs="宋体"/>
              </w:rPr>
            </w:pPr>
            <w:r>
              <w:rPr>
                <w:rFonts w:hint="eastAsia" w:ascii="宋体" w:hAnsi="宋体" w:eastAsia="宋体" w:cs="宋体"/>
                <w:spacing w:val="-1"/>
              </w:rPr>
              <w:t>商务要求内容</w:t>
            </w:r>
          </w:p>
        </w:tc>
      </w:tr>
      <w:tr w14:paraId="126E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3224E546">
            <w:pPr>
              <w:spacing w:before="108" w:line="180" w:lineRule="auto"/>
              <w:ind w:left="221"/>
              <w:rPr>
                <w:rFonts w:hint="eastAsia" w:ascii="宋体" w:hAnsi="宋体" w:eastAsia="宋体" w:cs="宋体"/>
                <w:sz w:val="19"/>
                <w:szCs w:val="19"/>
              </w:rPr>
            </w:pPr>
            <w:r>
              <w:rPr>
                <w:rFonts w:hint="eastAsia" w:ascii="宋体" w:hAnsi="宋体" w:eastAsia="宋体" w:cs="宋体"/>
                <w:sz w:val="19"/>
                <w:szCs w:val="19"/>
              </w:rPr>
              <w:t>1</w:t>
            </w:r>
          </w:p>
        </w:tc>
        <w:tc>
          <w:tcPr>
            <w:tcW w:w="751" w:type="dxa"/>
            <w:vAlign w:val="top"/>
          </w:tcPr>
          <w:p w14:paraId="1D4C9D5F">
            <w:pPr>
              <w:spacing w:before="109" w:line="180" w:lineRule="auto"/>
              <w:ind w:left="291"/>
              <w:rPr>
                <w:rFonts w:hint="eastAsia" w:ascii="宋体" w:hAnsi="宋体" w:eastAsia="宋体" w:cs="宋体"/>
                <w:sz w:val="19"/>
                <w:szCs w:val="19"/>
                <w:lang w:val="en-US" w:eastAsia="zh-CN"/>
              </w:rPr>
            </w:pPr>
            <w:r>
              <w:rPr>
                <w:rFonts w:hint="eastAsia" w:ascii="宋体" w:hAnsi="宋体" w:eastAsia="宋体" w:cs="宋体"/>
                <w:sz w:val="21"/>
              </w:rPr>
              <w:t>▲</w:t>
            </w:r>
          </w:p>
        </w:tc>
        <w:tc>
          <w:tcPr>
            <w:tcW w:w="1915" w:type="dxa"/>
            <w:vAlign w:val="center"/>
          </w:tcPr>
          <w:p w14:paraId="7EBE2C11">
            <w:pPr>
              <w:pStyle w:val="34"/>
              <w:spacing w:before="85" w:line="221" w:lineRule="auto"/>
              <w:ind w:left="0"/>
              <w:jc w:val="center"/>
              <w:rPr>
                <w:rFonts w:hint="eastAsia" w:ascii="宋体" w:hAnsi="宋体" w:eastAsia="宋体" w:cs="宋体"/>
              </w:rPr>
            </w:pPr>
            <w:r>
              <w:rPr>
                <w:rFonts w:hint="eastAsia" w:ascii="宋体" w:hAnsi="宋体" w:eastAsia="宋体" w:cs="宋体"/>
                <w:spacing w:val="-1"/>
              </w:rPr>
              <w:t>服务期限</w:t>
            </w:r>
          </w:p>
        </w:tc>
        <w:tc>
          <w:tcPr>
            <w:tcW w:w="5137" w:type="dxa"/>
            <w:vAlign w:val="center"/>
          </w:tcPr>
          <w:p w14:paraId="7615056B">
            <w:pPr>
              <w:pStyle w:val="34"/>
              <w:spacing w:before="85" w:line="210" w:lineRule="auto"/>
              <w:ind w:left="0"/>
              <w:jc w:val="left"/>
              <w:rPr>
                <w:rFonts w:hint="eastAsia" w:ascii="宋体" w:hAnsi="宋体" w:eastAsia="宋体" w:cs="宋体"/>
                <w:lang w:val="en-US" w:eastAsia="zh-CN"/>
              </w:rPr>
            </w:pPr>
            <w:r>
              <w:rPr>
                <w:rFonts w:hint="eastAsia" w:cs="宋体"/>
                <w:lang w:val="en-US" w:eastAsia="zh-CN"/>
              </w:rPr>
              <w:t>（1）</w:t>
            </w:r>
            <w:r>
              <w:rPr>
                <w:rFonts w:hint="eastAsia" w:ascii="宋体" w:hAnsi="宋体" w:eastAsia="宋体" w:cs="宋体"/>
                <w:lang w:val="en-US" w:eastAsia="zh-CN"/>
              </w:rPr>
              <w:t>环境影响评价：具备完整资料后45</w:t>
            </w:r>
            <w:r>
              <w:rPr>
                <w:rFonts w:hint="eastAsia" w:cs="宋体"/>
                <w:lang w:val="en-US" w:eastAsia="zh-CN"/>
              </w:rPr>
              <w:t>日历天</w:t>
            </w:r>
            <w:r>
              <w:rPr>
                <w:rFonts w:hint="eastAsia" w:ascii="宋体" w:hAnsi="宋体" w:eastAsia="宋体" w:cs="宋体"/>
                <w:lang w:val="en-US" w:eastAsia="zh-CN"/>
              </w:rPr>
              <w:t>内提交环境影响报告表。</w:t>
            </w:r>
          </w:p>
          <w:p w14:paraId="5D3E4EC2">
            <w:pPr>
              <w:pStyle w:val="34"/>
              <w:spacing w:before="85" w:line="210" w:lineRule="auto"/>
              <w:ind w:left="0"/>
              <w:jc w:val="left"/>
              <w:rPr>
                <w:rFonts w:hint="eastAsia" w:ascii="宋体" w:hAnsi="宋体" w:eastAsia="宋体" w:cs="宋体"/>
                <w:lang w:val="en-US" w:eastAsia="zh-CN"/>
              </w:rPr>
            </w:pPr>
            <w:r>
              <w:rPr>
                <w:rFonts w:hint="eastAsia" w:cs="宋体"/>
                <w:lang w:val="en-US" w:eastAsia="zh-CN"/>
              </w:rPr>
              <w:t>（2）</w:t>
            </w:r>
            <w:r>
              <w:rPr>
                <w:rFonts w:hint="eastAsia" w:ascii="宋体" w:hAnsi="宋体" w:eastAsia="宋体" w:cs="宋体"/>
                <w:lang w:val="en-US" w:eastAsia="zh-CN"/>
              </w:rPr>
              <w:t>环境突发事件应急预案：与环境影响报告编制的同时进行编制突发环境事件应急预案，召开专家评审会议并向环保部门备案。</w:t>
            </w:r>
          </w:p>
          <w:p w14:paraId="063F19FA">
            <w:pPr>
              <w:pStyle w:val="34"/>
              <w:spacing w:before="85" w:line="210" w:lineRule="auto"/>
              <w:ind w:left="0"/>
              <w:jc w:val="left"/>
              <w:rPr>
                <w:rFonts w:hint="eastAsia" w:ascii="宋体" w:hAnsi="宋体" w:eastAsia="宋体" w:cs="宋体"/>
                <w:lang w:val="en-US" w:eastAsia="zh-CN"/>
              </w:rPr>
            </w:pPr>
            <w:r>
              <w:rPr>
                <w:rFonts w:hint="eastAsia" w:cs="宋体"/>
                <w:lang w:val="en-US" w:eastAsia="zh-CN"/>
              </w:rPr>
              <w:t>（3）</w:t>
            </w:r>
            <w:r>
              <w:rPr>
                <w:rFonts w:hint="eastAsia" w:ascii="宋体" w:hAnsi="宋体" w:eastAsia="宋体" w:cs="宋体"/>
                <w:lang w:val="en-US" w:eastAsia="zh-CN"/>
              </w:rPr>
              <w:t>办理国家排污许可证：设备安装调试完毕后，可开始申请办理排污许可证，45个</w:t>
            </w:r>
            <w:r>
              <w:rPr>
                <w:rFonts w:hint="eastAsia" w:cs="宋体"/>
                <w:lang w:val="en-US" w:eastAsia="zh-CN"/>
              </w:rPr>
              <w:t>日历天</w:t>
            </w:r>
            <w:r>
              <w:rPr>
                <w:rFonts w:hint="eastAsia" w:ascii="宋体" w:hAnsi="宋体" w:eastAsia="宋体" w:cs="宋体"/>
                <w:lang w:val="en-US" w:eastAsia="zh-CN"/>
              </w:rPr>
              <w:t>。</w:t>
            </w:r>
          </w:p>
          <w:p w14:paraId="055BC352">
            <w:pPr>
              <w:pStyle w:val="34"/>
              <w:spacing w:before="85" w:line="210" w:lineRule="auto"/>
              <w:ind w:left="0"/>
              <w:jc w:val="left"/>
              <w:rPr>
                <w:rFonts w:hint="eastAsia" w:ascii="宋体" w:hAnsi="宋体" w:eastAsia="宋体" w:cs="宋体"/>
              </w:rPr>
            </w:pPr>
            <w:r>
              <w:rPr>
                <w:rFonts w:hint="eastAsia" w:cs="宋体"/>
                <w:lang w:val="en-US" w:eastAsia="zh-CN"/>
              </w:rPr>
              <w:t>（4）</w:t>
            </w:r>
            <w:r>
              <w:rPr>
                <w:rFonts w:hint="eastAsia" w:ascii="宋体" w:hAnsi="宋体" w:eastAsia="宋体" w:cs="宋体"/>
                <w:lang w:val="en-US" w:eastAsia="zh-CN"/>
              </w:rPr>
              <w:t>竣工环境保护验收：已完成环评、应急预案、排污许可证后、水和废气环保监测、项目已竣工后，组织专家开验收评审会，验收通过公示20个工作日，在系统上报送验收信息。预计时间60个</w:t>
            </w:r>
            <w:r>
              <w:rPr>
                <w:rFonts w:hint="eastAsia" w:cs="宋体"/>
                <w:lang w:val="en-US" w:eastAsia="zh-CN"/>
              </w:rPr>
              <w:t>日历天</w:t>
            </w:r>
            <w:r>
              <w:rPr>
                <w:rFonts w:hint="eastAsia" w:ascii="宋体" w:hAnsi="宋体" w:eastAsia="宋体" w:cs="宋体"/>
                <w:lang w:val="en-US" w:eastAsia="zh-CN"/>
              </w:rPr>
              <w:t>。</w:t>
            </w:r>
          </w:p>
        </w:tc>
      </w:tr>
      <w:tr w14:paraId="3372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5C80A162">
            <w:pPr>
              <w:spacing w:before="106" w:line="183" w:lineRule="auto"/>
              <w:ind w:left="214"/>
              <w:rPr>
                <w:rFonts w:hint="eastAsia" w:ascii="宋体" w:hAnsi="宋体" w:eastAsia="宋体" w:cs="宋体"/>
                <w:sz w:val="19"/>
                <w:szCs w:val="19"/>
              </w:rPr>
            </w:pPr>
            <w:r>
              <w:rPr>
                <w:rFonts w:hint="eastAsia" w:ascii="宋体" w:hAnsi="宋体" w:eastAsia="宋体" w:cs="宋体"/>
                <w:spacing w:val="4"/>
                <w:sz w:val="19"/>
                <w:szCs w:val="19"/>
              </w:rPr>
              <w:t>2</w:t>
            </w:r>
          </w:p>
        </w:tc>
        <w:tc>
          <w:tcPr>
            <w:tcW w:w="751" w:type="dxa"/>
            <w:vAlign w:val="top"/>
          </w:tcPr>
          <w:p w14:paraId="03C9B4F4">
            <w:pPr>
              <w:spacing w:before="110" w:line="180" w:lineRule="auto"/>
              <w:ind w:left="291"/>
              <w:rPr>
                <w:rFonts w:hint="eastAsia" w:ascii="宋体" w:hAnsi="宋体" w:eastAsia="宋体" w:cs="宋体"/>
                <w:sz w:val="19"/>
                <w:szCs w:val="19"/>
              </w:rPr>
            </w:pPr>
            <w:r>
              <w:rPr>
                <w:rFonts w:hint="eastAsia" w:ascii="宋体" w:hAnsi="宋体" w:eastAsia="宋体" w:cs="宋体"/>
                <w:sz w:val="19"/>
                <w:szCs w:val="19"/>
              </w:rPr>
              <w:t>★</w:t>
            </w:r>
          </w:p>
        </w:tc>
        <w:tc>
          <w:tcPr>
            <w:tcW w:w="1915" w:type="dxa"/>
            <w:vAlign w:val="center"/>
          </w:tcPr>
          <w:p w14:paraId="6663A2E3">
            <w:pPr>
              <w:pStyle w:val="34"/>
              <w:spacing w:before="86" w:line="221" w:lineRule="auto"/>
              <w:ind w:left="0"/>
              <w:jc w:val="center"/>
              <w:rPr>
                <w:rFonts w:hint="eastAsia" w:ascii="宋体" w:hAnsi="宋体" w:eastAsia="宋体" w:cs="宋体"/>
              </w:rPr>
            </w:pPr>
            <w:r>
              <w:rPr>
                <w:rFonts w:hint="eastAsia" w:ascii="宋体" w:hAnsi="宋体" w:eastAsia="宋体" w:cs="宋体"/>
                <w:spacing w:val="-1"/>
              </w:rPr>
              <w:t>服务地点</w:t>
            </w:r>
          </w:p>
        </w:tc>
        <w:tc>
          <w:tcPr>
            <w:tcW w:w="5137" w:type="dxa"/>
            <w:vAlign w:val="center"/>
          </w:tcPr>
          <w:p w14:paraId="028BC4EB">
            <w:pPr>
              <w:pStyle w:val="34"/>
              <w:spacing w:before="86" w:line="221" w:lineRule="auto"/>
              <w:ind w:left="0"/>
              <w:jc w:val="left"/>
              <w:rPr>
                <w:rFonts w:hint="eastAsia" w:ascii="宋体" w:hAnsi="宋体" w:eastAsia="宋体" w:cs="宋体"/>
              </w:rPr>
            </w:pPr>
            <w:r>
              <w:rPr>
                <w:rFonts w:hint="eastAsia" w:ascii="宋体" w:hAnsi="宋体" w:eastAsia="宋体" w:cs="宋体"/>
                <w:lang w:val="en-US" w:eastAsia="zh-CN"/>
              </w:rPr>
              <w:t>广东省生殖</w:t>
            </w:r>
            <w:r>
              <w:rPr>
                <w:rFonts w:hint="eastAsia" w:ascii="宋体" w:hAnsi="宋体" w:eastAsia="宋体" w:cs="宋体"/>
              </w:rPr>
              <w:t>医院</w:t>
            </w:r>
          </w:p>
        </w:tc>
      </w:tr>
      <w:tr w14:paraId="11C3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539" w:type="dxa"/>
            <w:vAlign w:val="top"/>
          </w:tcPr>
          <w:p w14:paraId="0022BCD2">
            <w:pPr>
              <w:spacing w:line="426" w:lineRule="auto"/>
              <w:rPr>
                <w:rFonts w:hint="eastAsia" w:ascii="宋体" w:hAnsi="宋体" w:eastAsia="宋体" w:cs="宋体"/>
                <w:sz w:val="21"/>
              </w:rPr>
            </w:pPr>
          </w:p>
          <w:p w14:paraId="2B16F874">
            <w:pPr>
              <w:spacing w:before="63" w:line="183" w:lineRule="auto"/>
              <w:ind w:left="214"/>
              <w:rPr>
                <w:rFonts w:hint="eastAsia" w:ascii="宋体" w:hAnsi="宋体" w:eastAsia="宋体" w:cs="宋体"/>
                <w:sz w:val="19"/>
                <w:szCs w:val="19"/>
              </w:rPr>
            </w:pPr>
            <w:r>
              <w:rPr>
                <w:rFonts w:hint="eastAsia" w:ascii="宋体" w:hAnsi="宋体" w:eastAsia="宋体" w:cs="宋体"/>
                <w:spacing w:val="4"/>
                <w:sz w:val="19"/>
                <w:szCs w:val="19"/>
              </w:rPr>
              <w:t>3</w:t>
            </w:r>
          </w:p>
        </w:tc>
        <w:tc>
          <w:tcPr>
            <w:tcW w:w="751" w:type="dxa"/>
            <w:vAlign w:val="top"/>
          </w:tcPr>
          <w:p w14:paraId="5C8D93CD">
            <w:pPr>
              <w:spacing w:line="429" w:lineRule="auto"/>
              <w:rPr>
                <w:rFonts w:hint="eastAsia" w:ascii="宋体" w:hAnsi="宋体" w:eastAsia="宋体" w:cs="宋体"/>
                <w:sz w:val="21"/>
              </w:rPr>
            </w:pPr>
          </w:p>
          <w:p w14:paraId="450AD01D">
            <w:pPr>
              <w:spacing w:before="63" w:line="180" w:lineRule="auto"/>
              <w:ind w:left="291"/>
              <w:rPr>
                <w:rFonts w:hint="eastAsia" w:ascii="宋体" w:hAnsi="宋体" w:eastAsia="宋体" w:cs="宋体"/>
                <w:sz w:val="19"/>
                <w:szCs w:val="19"/>
              </w:rPr>
            </w:pPr>
            <w:r>
              <w:rPr>
                <w:rFonts w:hint="eastAsia" w:ascii="宋体" w:hAnsi="宋体" w:eastAsia="宋体" w:cs="宋体"/>
                <w:sz w:val="19"/>
                <w:szCs w:val="19"/>
              </w:rPr>
              <w:t>★</w:t>
            </w:r>
          </w:p>
        </w:tc>
        <w:tc>
          <w:tcPr>
            <w:tcW w:w="1915" w:type="dxa"/>
            <w:vAlign w:val="center"/>
          </w:tcPr>
          <w:p w14:paraId="5DE4C3DC">
            <w:pPr>
              <w:pStyle w:val="34"/>
              <w:spacing w:before="279" w:line="376" w:lineRule="auto"/>
              <w:ind w:left="0" w:right="255" w:firstLine="0"/>
              <w:jc w:val="center"/>
              <w:rPr>
                <w:rFonts w:hint="eastAsia" w:ascii="宋体" w:hAnsi="宋体" w:eastAsia="宋体" w:cs="宋体"/>
              </w:rPr>
            </w:pPr>
            <w:r>
              <w:rPr>
                <w:rFonts w:hint="eastAsia" w:ascii="宋体" w:hAnsi="宋体" w:eastAsia="宋体" w:cs="宋体"/>
                <w:spacing w:val="1"/>
              </w:rPr>
              <w:t>验收、交付标准和</w:t>
            </w:r>
            <w:r>
              <w:rPr>
                <w:rFonts w:hint="eastAsia" w:ascii="宋体" w:hAnsi="宋体" w:eastAsia="宋体" w:cs="宋体"/>
                <w:spacing w:val="-3"/>
              </w:rPr>
              <w:t>方法</w:t>
            </w:r>
          </w:p>
        </w:tc>
        <w:tc>
          <w:tcPr>
            <w:tcW w:w="5137" w:type="dxa"/>
            <w:vAlign w:val="center"/>
          </w:tcPr>
          <w:p w14:paraId="0F364480">
            <w:pPr>
              <w:pStyle w:val="34"/>
              <w:spacing w:before="89" w:line="336" w:lineRule="auto"/>
              <w:ind w:left="102" w:right="170"/>
              <w:jc w:val="left"/>
              <w:rPr>
                <w:rFonts w:hint="eastAsia" w:ascii="宋体" w:hAnsi="宋体" w:eastAsia="宋体" w:cs="宋体"/>
              </w:rPr>
            </w:pPr>
            <w:r>
              <w:rPr>
                <w:rFonts w:hint="eastAsia" w:ascii="宋体" w:hAnsi="宋体" w:eastAsia="宋体" w:cs="宋体"/>
                <w:spacing w:val="2"/>
              </w:rPr>
              <w:t>采购人将依据采购文件要求、成交供应商响应文件、采购合同约定</w:t>
            </w:r>
            <w:r>
              <w:rPr>
                <w:rFonts w:hint="eastAsia" w:ascii="宋体" w:hAnsi="宋体" w:eastAsia="宋体" w:cs="宋体"/>
                <w:spacing w:val="1"/>
              </w:rPr>
              <w:t>条款和国家、行业</w:t>
            </w:r>
            <w:r>
              <w:rPr>
                <w:rFonts w:hint="eastAsia" w:ascii="宋体" w:hAnsi="宋体" w:eastAsia="宋体" w:cs="宋体"/>
                <w:spacing w:val="2"/>
              </w:rPr>
              <w:t>相关标准、政府采购相关法律法规</w:t>
            </w:r>
            <w:r>
              <w:rPr>
                <w:rFonts w:hint="eastAsia" w:ascii="宋体" w:hAnsi="宋体" w:eastAsia="宋体" w:cs="宋体"/>
                <w:spacing w:val="5"/>
              </w:rPr>
              <w:t>的要求进行验收。</w:t>
            </w:r>
          </w:p>
        </w:tc>
      </w:tr>
      <w:tr w14:paraId="562F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39" w:type="dxa"/>
            <w:vAlign w:val="top"/>
          </w:tcPr>
          <w:p w14:paraId="630C92EE">
            <w:pPr>
              <w:spacing w:before="112" w:line="180" w:lineRule="auto"/>
              <w:ind w:left="209"/>
              <w:rPr>
                <w:rFonts w:hint="eastAsia" w:ascii="宋体" w:hAnsi="宋体" w:eastAsia="宋体" w:cs="宋体"/>
                <w:sz w:val="19"/>
                <w:szCs w:val="19"/>
              </w:rPr>
            </w:pPr>
            <w:r>
              <w:rPr>
                <w:rFonts w:hint="eastAsia" w:ascii="宋体" w:hAnsi="宋体" w:eastAsia="宋体" w:cs="宋体"/>
                <w:spacing w:val="9"/>
                <w:sz w:val="19"/>
                <w:szCs w:val="19"/>
              </w:rPr>
              <w:t>4</w:t>
            </w:r>
          </w:p>
        </w:tc>
        <w:tc>
          <w:tcPr>
            <w:tcW w:w="751" w:type="dxa"/>
            <w:vAlign w:val="top"/>
          </w:tcPr>
          <w:p w14:paraId="622D6D46">
            <w:pPr>
              <w:spacing w:before="113" w:line="180" w:lineRule="auto"/>
              <w:ind w:left="291"/>
              <w:rPr>
                <w:rFonts w:hint="eastAsia" w:ascii="宋体" w:hAnsi="宋体" w:eastAsia="宋体" w:cs="宋体"/>
                <w:sz w:val="19"/>
                <w:szCs w:val="19"/>
                <w:lang w:val="en-US" w:eastAsia="zh-CN"/>
              </w:rPr>
            </w:pPr>
            <w:r>
              <w:rPr>
                <w:rFonts w:hint="eastAsia" w:ascii="宋体" w:hAnsi="宋体" w:eastAsia="宋体" w:cs="宋体"/>
                <w:sz w:val="21"/>
              </w:rPr>
              <w:t>▲</w:t>
            </w:r>
          </w:p>
        </w:tc>
        <w:tc>
          <w:tcPr>
            <w:tcW w:w="1915" w:type="dxa"/>
            <w:vAlign w:val="center"/>
          </w:tcPr>
          <w:p w14:paraId="10BCF5BB">
            <w:pPr>
              <w:pStyle w:val="34"/>
              <w:spacing w:before="90" w:line="221" w:lineRule="auto"/>
              <w:ind w:left="0"/>
              <w:jc w:val="center"/>
              <w:rPr>
                <w:rFonts w:hint="eastAsia" w:ascii="宋体" w:hAnsi="宋体" w:eastAsia="宋体" w:cs="宋体"/>
              </w:rPr>
            </w:pPr>
            <w:r>
              <w:rPr>
                <w:rFonts w:hint="eastAsia" w:ascii="宋体" w:hAnsi="宋体" w:eastAsia="宋体" w:cs="宋体"/>
                <w:spacing w:val="-1"/>
              </w:rPr>
              <w:t>支付方式</w:t>
            </w:r>
          </w:p>
        </w:tc>
        <w:tc>
          <w:tcPr>
            <w:tcW w:w="5137" w:type="dxa"/>
            <w:vAlign w:val="center"/>
          </w:tcPr>
          <w:p w14:paraId="5163BC7B">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(1)预付款：合同签订生效后，</w:t>
            </w:r>
            <w:r>
              <w:rPr>
                <w:rFonts w:hint="eastAsia" w:ascii="宋体" w:hAnsi="宋体" w:eastAsia="宋体" w:cs="宋体"/>
                <w:spacing w:val="-1"/>
                <w:lang w:val="en-US" w:eastAsia="zh-CN"/>
              </w:rPr>
              <w:t>甲方</w:t>
            </w:r>
            <w:r>
              <w:rPr>
                <w:rFonts w:hint="eastAsia" w:ascii="宋体" w:hAnsi="宋体" w:eastAsia="宋体" w:cs="宋体"/>
                <w:spacing w:val="-1"/>
              </w:rPr>
              <w:t>在收到</w:t>
            </w:r>
            <w:r>
              <w:rPr>
                <w:rFonts w:hint="eastAsia" w:ascii="宋体" w:hAnsi="宋体" w:eastAsia="宋体" w:cs="宋体"/>
                <w:spacing w:val="-1"/>
                <w:lang w:val="en-US" w:eastAsia="zh-CN"/>
              </w:rPr>
              <w:t>乙方</w:t>
            </w:r>
            <w:r>
              <w:rPr>
                <w:rFonts w:hint="eastAsia" w:ascii="宋体" w:hAnsi="宋体" w:eastAsia="宋体" w:cs="宋体"/>
                <w:spacing w:val="-1"/>
              </w:rPr>
              <w:t>向</w:t>
            </w:r>
            <w:r>
              <w:rPr>
                <w:rFonts w:hint="eastAsia" w:ascii="宋体" w:hAnsi="宋体" w:eastAsia="宋体" w:cs="宋体"/>
                <w:spacing w:val="-1"/>
                <w:lang w:val="en-US" w:eastAsia="zh-CN"/>
              </w:rPr>
              <w:t>甲方</w:t>
            </w:r>
            <w:r>
              <w:rPr>
                <w:rFonts w:hint="eastAsia" w:ascii="宋体" w:hAnsi="宋体" w:eastAsia="宋体" w:cs="宋体"/>
                <w:spacing w:val="-1"/>
              </w:rPr>
              <w:t>开具的有效的等额发票后5个工作日内，支付合同价款的</w:t>
            </w:r>
            <w:r>
              <w:rPr>
                <w:rFonts w:hint="eastAsia" w:cs="宋体"/>
                <w:spacing w:val="-1"/>
                <w:lang w:val="en-US" w:eastAsia="zh-CN"/>
              </w:rPr>
              <w:t>2</w:t>
            </w:r>
            <w:r>
              <w:rPr>
                <w:rFonts w:hint="eastAsia" w:ascii="宋体" w:hAnsi="宋体" w:eastAsia="宋体" w:cs="宋体"/>
                <w:spacing w:val="-1"/>
              </w:rPr>
              <w:t>0%的预付款。</w:t>
            </w:r>
          </w:p>
          <w:p w14:paraId="001E1B4D">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(2)第2期为(进度款)：支付比例</w:t>
            </w:r>
            <w:r>
              <w:rPr>
                <w:rFonts w:hint="eastAsia" w:cs="宋体"/>
                <w:spacing w:val="-1"/>
                <w:lang w:val="en-US" w:eastAsia="zh-CN"/>
              </w:rPr>
              <w:t>50</w:t>
            </w:r>
            <w:r>
              <w:rPr>
                <w:rFonts w:hint="eastAsia" w:ascii="宋体" w:hAnsi="宋体" w:eastAsia="宋体" w:cs="宋体"/>
                <w:spacing w:val="-1"/>
              </w:rPr>
              <w:t>%，完成环境影响评价报告表、突发环境事件应急预案并获得环保部门批复后，</w:t>
            </w:r>
            <w:r>
              <w:rPr>
                <w:rFonts w:hint="eastAsia" w:ascii="宋体" w:hAnsi="宋体" w:eastAsia="宋体" w:cs="宋体"/>
                <w:spacing w:val="-1"/>
                <w:lang w:val="en-US" w:eastAsia="zh-CN"/>
              </w:rPr>
              <w:t>甲方</w:t>
            </w:r>
            <w:r>
              <w:rPr>
                <w:rFonts w:hint="eastAsia" w:ascii="宋体" w:hAnsi="宋体" w:eastAsia="宋体" w:cs="宋体"/>
                <w:spacing w:val="-1"/>
              </w:rPr>
              <w:t>向</w:t>
            </w:r>
            <w:r>
              <w:rPr>
                <w:rFonts w:hint="eastAsia" w:ascii="宋体" w:hAnsi="宋体" w:eastAsia="宋体" w:cs="宋体"/>
                <w:spacing w:val="-1"/>
                <w:lang w:val="en-US" w:eastAsia="zh-CN"/>
              </w:rPr>
              <w:t>乙方</w:t>
            </w:r>
            <w:r>
              <w:rPr>
                <w:rFonts w:hint="eastAsia" w:ascii="宋体" w:hAnsi="宋体" w:eastAsia="宋体" w:cs="宋体"/>
                <w:spacing w:val="-1"/>
              </w:rPr>
              <w:t>支付合同总金额的</w:t>
            </w:r>
            <w:r>
              <w:rPr>
                <w:rFonts w:hint="eastAsia" w:cs="宋体"/>
                <w:spacing w:val="-1"/>
                <w:lang w:val="en-US" w:eastAsia="zh-CN"/>
              </w:rPr>
              <w:t>50</w:t>
            </w:r>
            <w:r>
              <w:rPr>
                <w:rFonts w:hint="eastAsia" w:ascii="宋体" w:hAnsi="宋体" w:eastAsia="宋体" w:cs="宋体"/>
                <w:spacing w:val="-1"/>
              </w:rPr>
              <w:t>%。</w:t>
            </w:r>
          </w:p>
          <w:p w14:paraId="1C4DCEA9">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w:t>
            </w:r>
            <w:r>
              <w:rPr>
                <w:rFonts w:hint="eastAsia" w:ascii="宋体" w:hAnsi="宋体" w:eastAsia="宋体" w:cs="宋体"/>
                <w:spacing w:val="-1"/>
                <w:lang w:val="en-US" w:eastAsia="zh-CN"/>
              </w:rPr>
              <w:t>3</w:t>
            </w:r>
            <w:r>
              <w:rPr>
                <w:rFonts w:hint="eastAsia" w:ascii="宋体" w:hAnsi="宋体" w:eastAsia="宋体" w:cs="宋体"/>
                <w:spacing w:val="-1"/>
              </w:rPr>
              <w:t>)第3期为(进度款)：支付比例</w:t>
            </w:r>
            <w:r>
              <w:rPr>
                <w:rFonts w:hint="eastAsia" w:cs="宋体"/>
                <w:spacing w:val="-1"/>
                <w:lang w:val="en-US" w:eastAsia="zh-CN"/>
              </w:rPr>
              <w:t>2</w:t>
            </w:r>
            <w:r>
              <w:rPr>
                <w:rFonts w:hint="eastAsia" w:ascii="宋体" w:hAnsi="宋体" w:eastAsia="宋体" w:cs="宋体"/>
                <w:spacing w:val="-1"/>
              </w:rPr>
              <w:t>5%，拿到排污许可证，通过环保竣工验收，采购人向</w:t>
            </w:r>
            <w:r>
              <w:rPr>
                <w:rFonts w:hint="eastAsia" w:ascii="宋体" w:hAnsi="宋体" w:eastAsia="宋体" w:cs="宋体"/>
                <w:spacing w:val="-1"/>
                <w:lang w:val="en-US" w:eastAsia="zh-CN"/>
              </w:rPr>
              <w:t>乙方</w:t>
            </w:r>
            <w:r>
              <w:rPr>
                <w:rFonts w:hint="eastAsia" w:ascii="宋体" w:hAnsi="宋体" w:eastAsia="宋体" w:cs="宋体"/>
                <w:spacing w:val="-1"/>
              </w:rPr>
              <w:t>支付合同总金额的</w:t>
            </w:r>
            <w:r>
              <w:rPr>
                <w:rFonts w:hint="eastAsia" w:cs="宋体"/>
                <w:spacing w:val="-1"/>
                <w:lang w:val="en-US" w:eastAsia="zh-CN"/>
              </w:rPr>
              <w:t>2</w:t>
            </w:r>
            <w:r>
              <w:rPr>
                <w:rFonts w:hint="eastAsia" w:ascii="宋体" w:hAnsi="宋体" w:eastAsia="宋体" w:cs="宋体"/>
                <w:spacing w:val="-1"/>
              </w:rPr>
              <w:t xml:space="preserve">5%。 </w:t>
            </w:r>
          </w:p>
          <w:p w14:paraId="5D30B5FE">
            <w:pPr>
              <w:pStyle w:val="34"/>
              <w:spacing w:before="90" w:line="221" w:lineRule="auto"/>
              <w:ind w:left="106"/>
              <w:jc w:val="left"/>
              <w:rPr>
                <w:rFonts w:hint="eastAsia" w:ascii="宋体" w:hAnsi="宋体" w:eastAsia="宋体" w:cs="宋体"/>
                <w:spacing w:val="-1"/>
              </w:rPr>
            </w:pPr>
            <w:r>
              <w:rPr>
                <w:rFonts w:hint="eastAsia" w:ascii="宋体" w:hAnsi="宋体" w:eastAsia="宋体" w:cs="宋体"/>
                <w:spacing w:val="-1"/>
              </w:rPr>
              <w:t>(</w:t>
            </w:r>
            <w:r>
              <w:rPr>
                <w:rFonts w:hint="eastAsia" w:cs="宋体"/>
                <w:spacing w:val="-1"/>
                <w:lang w:val="en-US" w:eastAsia="zh-CN"/>
              </w:rPr>
              <w:t>4</w:t>
            </w:r>
            <w:r>
              <w:rPr>
                <w:rFonts w:hint="eastAsia" w:ascii="宋体" w:hAnsi="宋体" w:eastAsia="宋体" w:cs="宋体"/>
                <w:spacing w:val="-1"/>
              </w:rPr>
              <w:t>)第</w:t>
            </w:r>
            <w:r>
              <w:rPr>
                <w:rFonts w:hint="eastAsia" w:cs="宋体"/>
                <w:spacing w:val="-1"/>
                <w:lang w:val="en-US" w:eastAsia="zh-CN"/>
              </w:rPr>
              <w:t>4</w:t>
            </w:r>
            <w:r>
              <w:rPr>
                <w:rFonts w:hint="eastAsia" w:ascii="宋体" w:hAnsi="宋体" w:eastAsia="宋体" w:cs="宋体"/>
                <w:spacing w:val="-1"/>
              </w:rPr>
              <w:t>期为(进度款)：支付比例5%，通过环保竣工验收</w:t>
            </w:r>
            <w:r>
              <w:rPr>
                <w:rFonts w:hint="eastAsia" w:cs="宋体"/>
                <w:spacing w:val="-1"/>
                <w:lang w:val="en-US" w:eastAsia="zh-CN"/>
              </w:rPr>
              <w:t>12个月后</w:t>
            </w:r>
            <w:r>
              <w:rPr>
                <w:rFonts w:hint="eastAsia" w:ascii="宋体" w:hAnsi="宋体" w:eastAsia="宋体" w:cs="宋体"/>
                <w:spacing w:val="-1"/>
              </w:rPr>
              <w:t>，采购人向</w:t>
            </w:r>
            <w:r>
              <w:rPr>
                <w:rFonts w:hint="eastAsia" w:ascii="宋体" w:hAnsi="宋体" w:eastAsia="宋体" w:cs="宋体"/>
                <w:spacing w:val="-1"/>
                <w:lang w:val="en-US" w:eastAsia="zh-CN"/>
              </w:rPr>
              <w:t>乙方</w:t>
            </w:r>
            <w:r>
              <w:rPr>
                <w:rFonts w:hint="eastAsia" w:ascii="宋体" w:hAnsi="宋体" w:eastAsia="宋体" w:cs="宋体"/>
                <w:spacing w:val="-1"/>
              </w:rPr>
              <w:t xml:space="preserve">支付合同总金额的5%。 </w:t>
            </w:r>
          </w:p>
          <w:p w14:paraId="10305A92">
            <w:pPr>
              <w:pStyle w:val="34"/>
              <w:spacing w:before="90" w:line="221" w:lineRule="auto"/>
              <w:ind w:left="106"/>
              <w:jc w:val="left"/>
              <w:rPr>
                <w:rFonts w:hint="eastAsia" w:ascii="宋体" w:hAnsi="宋体" w:eastAsia="宋体" w:cs="宋体"/>
              </w:rPr>
            </w:pPr>
            <w:r>
              <w:rPr>
                <w:rFonts w:hint="eastAsia" w:ascii="宋体" w:hAnsi="宋体" w:eastAsia="宋体" w:cs="宋体"/>
                <w:spacing w:val="-1"/>
              </w:rPr>
              <w:t>注：达到相关付款条件后，</w:t>
            </w:r>
            <w:r>
              <w:rPr>
                <w:rFonts w:hint="eastAsia" w:ascii="宋体" w:hAnsi="宋体" w:eastAsia="宋体" w:cs="宋体"/>
                <w:spacing w:val="-1"/>
                <w:lang w:val="en-US" w:eastAsia="zh-CN"/>
              </w:rPr>
              <w:t>乙方</w:t>
            </w:r>
            <w:r>
              <w:rPr>
                <w:rFonts w:hint="eastAsia" w:ascii="宋体" w:hAnsi="宋体" w:eastAsia="宋体" w:cs="宋体"/>
                <w:spacing w:val="-1"/>
              </w:rPr>
              <w:t>向采购人提交相关请款资料及增值税普通发票，</w:t>
            </w:r>
            <w:r>
              <w:rPr>
                <w:rFonts w:hint="eastAsia" w:ascii="宋体" w:hAnsi="宋体" w:eastAsia="宋体" w:cs="宋体"/>
                <w:spacing w:val="-1"/>
                <w:lang w:val="en-US" w:eastAsia="zh-CN"/>
              </w:rPr>
              <w:t>甲方</w:t>
            </w:r>
            <w:r>
              <w:rPr>
                <w:rFonts w:hint="eastAsia" w:ascii="宋体" w:hAnsi="宋体" w:eastAsia="宋体" w:cs="宋体"/>
                <w:spacing w:val="-1"/>
              </w:rPr>
              <w:t>在</w:t>
            </w:r>
            <w:r>
              <w:rPr>
                <w:rFonts w:hint="eastAsia" w:cs="宋体"/>
                <w:spacing w:val="-1"/>
                <w:lang w:val="en-US" w:eastAsia="zh-CN"/>
              </w:rPr>
              <w:t>5</w:t>
            </w:r>
            <w:r>
              <w:rPr>
                <w:rFonts w:hint="eastAsia" w:ascii="宋体" w:hAnsi="宋体" w:eastAsia="宋体" w:cs="宋体"/>
                <w:spacing w:val="-1"/>
              </w:rPr>
              <w:t>个工作日内完成审核，审核后10个工作日完成支付。如</w:t>
            </w:r>
            <w:r>
              <w:rPr>
                <w:rFonts w:hint="eastAsia" w:ascii="宋体" w:hAnsi="宋体" w:eastAsia="宋体" w:cs="宋体"/>
                <w:spacing w:val="-1"/>
                <w:lang w:val="en-US" w:eastAsia="zh-CN"/>
              </w:rPr>
              <w:t>乙方</w:t>
            </w:r>
            <w:r>
              <w:rPr>
                <w:rFonts w:hint="eastAsia" w:ascii="宋体" w:hAnsi="宋体" w:eastAsia="宋体" w:cs="宋体"/>
                <w:spacing w:val="-1"/>
              </w:rPr>
              <w:t>提交发票和资料存在问题，付款时间响应顺延。</w:t>
            </w:r>
          </w:p>
        </w:tc>
      </w:tr>
    </w:tbl>
    <w:p w14:paraId="7047B17C">
      <w:pPr>
        <w:pStyle w:val="14"/>
        <w:ind w:left="0"/>
        <w:jc w:val="left"/>
        <w:rPr>
          <w:rFonts w:hint="eastAsia" w:ascii="宋体" w:hAnsi="宋体" w:eastAsia="宋体" w:cs="宋体"/>
          <w:b/>
          <w:sz w:val="21"/>
          <w:lang w:val="en-US" w:eastAsia="zh-CN"/>
        </w:rPr>
      </w:pPr>
    </w:p>
    <w:p w14:paraId="54C83B06">
      <w:pPr>
        <w:pStyle w:val="14"/>
        <w:ind w:left="420"/>
        <w:jc w:val="left"/>
        <w:rPr>
          <w:rFonts w:hint="eastAsia" w:ascii="宋体" w:hAnsi="宋体" w:eastAsia="宋体" w:cs="宋体"/>
          <w:b/>
          <w:sz w:val="21"/>
        </w:rPr>
      </w:pPr>
      <w:r>
        <w:rPr>
          <w:rFonts w:hint="eastAsia" w:ascii="宋体" w:hAnsi="宋体" w:eastAsia="宋体" w:cs="宋体"/>
          <w:b/>
          <w:sz w:val="21"/>
          <w:lang w:val="en-US" w:eastAsia="zh-CN"/>
        </w:rPr>
        <w:t>四</w:t>
      </w:r>
      <w:r>
        <w:rPr>
          <w:rFonts w:hint="eastAsia" w:ascii="宋体" w:hAnsi="宋体" w:eastAsia="宋体" w:cs="宋体"/>
          <w:b/>
          <w:sz w:val="21"/>
        </w:rPr>
        <w:t>、相关报价要求及说明</w:t>
      </w:r>
    </w:p>
    <w:p w14:paraId="1780E4DD">
      <w:pPr>
        <w:pStyle w:val="14"/>
        <w:ind w:firstLine="422"/>
        <w:jc w:val="both"/>
        <w:rPr>
          <w:rFonts w:hint="eastAsia" w:ascii="宋体" w:hAnsi="宋体" w:eastAsia="宋体" w:cs="宋体"/>
          <w:b/>
          <w:sz w:val="21"/>
          <w:highlight w:val="none"/>
        </w:rPr>
      </w:pPr>
      <w:r>
        <w:rPr>
          <w:rFonts w:hint="eastAsia" w:ascii="宋体" w:hAnsi="宋体" w:eastAsia="宋体" w:cs="宋体"/>
          <w:sz w:val="21"/>
          <w:highlight w:val="none"/>
        </w:rPr>
        <w:t>★</w:t>
      </w:r>
      <w:r>
        <w:rPr>
          <w:rFonts w:hint="eastAsia" w:ascii="宋体" w:hAnsi="宋体" w:eastAsia="宋体" w:cs="宋体"/>
          <w:b/>
          <w:sz w:val="21"/>
          <w:highlight w:val="none"/>
        </w:rPr>
        <w:t>（1）本项目采用总价包干</w:t>
      </w:r>
      <w:r>
        <w:rPr>
          <w:rFonts w:hint="eastAsia" w:ascii="宋体" w:hAnsi="宋体" w:eastAsia="宋体" w:cs="宋体"/>
          <w:b/>
          <w:sz w:val="21"/>
          <w:highlight w:val="none"/>
          <w:lang w:val="en-US" w:eastAsia="zh-CN"/>
        </w:rPr>
        <w:t>以及分项报价</w:t>
      </w:r>
      <w:r>
        <w:rPr>
          <w:rFonts w:hint="eastAsia" w:ascii="宋体" w:hAnsi="宋体" w:eastAsia="宋体" w:cs="宋体"/>
          <w:b/>
          <w:sz w:val="21"/>
          <w:highlight w:val="none"/>
        </w:rPr>
        <w:t>的方式进行报价，包含采购需求中要求的所有服务内容的全部费用和合同实施过程中应预见及不可预见费用等。采购人不再支付除此之外的其他任何费用（合同另有约定的除外）。</w:t>
      </w:r>
    </w:p>
    <w:p w14:paraId="41137E87">
      <w:pPr>
        <w:pStyle w:val="14"/>
        <w:ind w:firstLine="422"/>
        <w:jc w:val="both"/>
        <w:rPr>
          <w:rFonts w:hint="eastAsia" w:ascii="宋体" w:hAnsi="宋体" w:eastAsia="宋体" w:cs="宋体"/>
          <w:b/>
          <w:sz w:val="21"/>
          <w:highlight w:val="none"/>
        </w:rPr>
      </w:pPr>
      <w:r>
        <w:rPr>
          <w:rFonts w:hint="eastAsia" w:ascii="宋体" w:hAnsi="宋体" w:eastAsia="宋体" w:cs="宋体"/>
          <w:b/>
          <w:sz w:val="21"/>
          <w:highlight w:val="none"/>
        </w:rPr>
        <w:t>（2）磋商单位按照建设单位提供的磋商文件及有关资料、现场情况，按规程和要求并根据磋商时拟定的监测要求、资质情况、实施能力与经验、现阶段市场价格和企业的承受能力、现行定额及有关文件等各方面综合因素进行磋商报价；磋商单位根据磋商文件答疑要求和监测技术要求制作磋商预算，缺项、漏项由磋商单位自行负责，采购单位不予增加费用。</w:t>
      </w:r>
    </w:p>
    <w:p w14:paraId="00A27DF4">
      <w:pPr>
        <w:pStyle w:val="14"/>
        <w:ind w:firstLine="422"/>
        <w:jc w:val="both"/>
        <w:rPr>
          <w:rFonts w:hint="eastAsia" w:ascii="宋体" w:hAnsi="宋体" w:eastAsia="宋体" w:cs="宋体"/>
          <w:b/>
          <w:sz w:val="21"/>
          <w:highlight w:val="none"/>
        </w:rPr>
      </w:pPr>
      <w:r>
        <w:rPr>
          <w:rFonts w:hint="eastAsia" w:ascii="宋体" w:hAnsi="宋体" w:eastAsia="宋体" w:cs="宋体"/>
          <w:b/>
          <w:sz w:val="21"/>
          <w:highlight w:val="none"/>
        </w:rPr>
        <w:t>（2）磋商截止前，对有关磋商文件、磋商答疑的问题与答复，均应以书面函件为准。</w:t>
      </w:r>
    </w:p>
    <w:p w14:paraId="5FB94BC9">
      <w:pPr>
        <w:pStyle w:val="14"/>
        <w:ind w:firstLine="422"/>
        <w:jc w:val="both"/>
        <w:rPr>
          <w:rFonts w:hint="eastAsia" w:ascii="宋体" w:hAnsi="宋体" w:eastAsia="宋体" w:cs="宋体"/>
          <w:b/>
          <w:sz w:val="21"/>
          <w:highlight w:val="none"/>
        </w:rPr>
      </w:pPr>
      <w:r>
        <w:rPr>
          <w:rFonts w:hint="eastAsia" w:ascii="宋体" w:hAnsi="宋体" w:eastAsia="宋体" w:cs="宋体"/>
          <w:b/>
          <w:sz w:val="21"/>
          <w:highlight w:val="none"/>
        </w:rPr>
        <w:t>（3）磋商价必需是所有的费用。</w:t>
      </w:r>
    </w:p>
    <w:p w14:paraId="6E2243DB">
      <w:pPr>
        <w:pStyle w:val="14"/>
        <w:ind w:firstLine="422"/>
        <w:jc w:val="both"/>
        <w:rPr>
          <w:rFonts w:hint="eastAsia" w:ascii="宋体" w:hAnsi="宋体" w:eastAsia="宋体" w:cs="宋体"/>
          <w:b/>
          <w:sz w:val="21"/>
          <w:highlight w:val="none"/>
        </w:rPr>
      </w:pPr>
    </w:p>
    <w:p w14:paraId="0C9A86D0">
      <w:pPr>
        <w:pStyle w:val="14"/>
        <w:ind w:left="420"/>
        <w:jc w:val="left"/>
        <w:rPr>
          <w:rFonts w:hint="eastAsia" w:ascii="宋体" w:hAnsi="宋体" w:eastAsia="宋体" w:cs="宋体"/>
        </w:rPr>
      </w:pPr>
      <w:r>
        <w:rPr>
          <w:rFonts w:hint="eastAsia" w:ascii="宋体" w:hAnsi="宋体" w:eastAsia="宋体" w:cs="宋体"/>
          <w:b/>
          <w:sz w:val="21"/>
          <w:lang w:val="en-US" w:eastAsia="zh-CN"/>
        </w:rPr>
        <w:t>五</w:t>
      </w:r>
      <w:r>
        <w:rPr>
          <w:rFonts w:hint="eastAsia" w:ascii="宋体" w:hAnsi="宋体" w:eastAsia="宋体" w:cs="宋体"/>
          <w:b/>
          <w:sz w:val="21"/>
        </w:rPr>
        <w:t>、合同服务期限</w:t>
      </w:r>
      <w:r>
        <w:rPr>
          <w:rFonts w:hint="eastAsia" w:ascii="宋体" w:hAnsi="宋体" w:eastAsia="宋体" w:cs="宋体"/>
        </w:rPr>
        <w:br w:type="textWrapping"/>
      </w:r>
      <w:r>
        <w:rPr>
          <w:rFonts w:hint="eastAsia" w:ascii="宋体" w:hAnsi="宋体" w:eastAsia="宋体" w:cs="宋体"/>
        </w:rPr>
        <w:t>(1)环境影响评价：具备完整资料后45</w:t>
      </w:r>
      <w:r>
        <w:rPr>
          <w:rFonts w:hint="eastAsia" w:ascii="宋体" w:hAnsi="宋体" w:eastAsia="宋体" w:cs="宋体"/>
          <w:lang w:val="en-US" w:eastAsia="zh-CN"/>
        </w:rPr>
        <w:t>日历天</w:t>
      </w:r>
      <w:r>
        <w:rPr>
          <w:rFonts w:hint="eastAsia" w:ascii="宋体" w:hAnsi="宋体" w:eastAsia="宋体" w:cs="宋体"/>
        </w:rPr>
        <w:t>内提交环境影响报告表。</w:t>
      </w:r>
    </w:p>
    <w:p w14:paraId="7E0BB7C3">
      <w:pPr>
        <w:pStyle w:val="14"/>
        <w:ind w:left="420"/>
        <w:jc w:val="left"/>
        <w:rPr>
          <w:rFonts w:hint="eastAsia" w:ascii="宋体" w:hAnsi="宋体" w:eastAsia="宋体" w:cs="宋体"/>
        </w:rPr>
      </w:pPr>
      <w:r>
        <w:rPr>
          <w:rFonts w:hint="eastAsia" w:ascii="宋体" w:hAnsi="宋体" w:eastAsia="宋体" w:cs="宋体"/>
        </w:rPr>
        <w:t>(2)环境突发事件应急预案：与环境影响报告编制的同时进行编制突发环境事件应急预案，召开专家评审会议并向环保部门备案。</w:t>
      </w:r>
    </w:p>
    <w:p w14:paraId="286F9363">
      <w:pPr>
        <w:pStyle w:val="14"/>
        <w:ind w:left="420"/>
        <w:jc w:val="left"/>
        <w:rPr>
          <w:rFonts w:hint="eastAsia" w:ascii="宋体" w:hAnsi="宋体" w:eastAsia="宋体" w:cs="宋体"/>
        </w:rPr>
      </w:pPr>
      <w:r>
        <w:rPr>
          <w:rFonts w:hint="eastAsia" w:ascii="宋体" w:hAnsi="宋体" w:eastAsia="宋体" w:cs="宋体"/>
        </w:rPr>
        <w:t>(3)办理国家排污许可证：设备安装调试完毕后，可开始申请办理排污许可证，45个</w:t>
      </w:r>
      <w:r>
        <w:rPr>
          <w:rFonts w:hint="eastAsia" w:ascii="宋体" w:hAnsi="宋体" w:eastAsia="宋体" w:cs="宋体"/>
          <w:lang w:val="en-US" w:eastAsia="zh-CN"/>
        </w:rPr>
        <w:t>日历天</w:t>
      </w:r>
      <w:r>
        <w:rPr>
          <w:rFonts w:hint="eastAsia" w:ascii="宋体" w:hAnsi="宋体" w:eastAsia="宋体" w:cs="宋体"/>
        </w:rPr>
        <w:t>。</w:t>
      </w:r>
    </w:p>
    <w:p w14:paraId="14DE48D1">
      <w:pPr>
        <w:pStyle w:val="14"/>
        <w:ind w:left="420"/>
        <w:jc w:val="left"/>
        <w:rPr>
          <w:rFonts w:hint="eastAsia" w:ascii="宋体" w:hAnsi="宋体" w:eastAsia="宋体" w:cs="宋体"/>
        </w:rPr>
      </w:pPr>
      <w:r>
        <w:rPr>
          <w:rFonts w:hint="eastAsia" w:ascii="宋体" w:hAnsi="宋体" w:eastAsia="宋体" w:cs="宋体"/>
        </w:rPr>
        <w:t>(4)竣工环境保护验收：已完成环评、应急预案、排污许可证后、水和废气环保监测、项目已竣工后，组织专家开验收评审会，验收通过公示20个工作日，在系统上报送验收信息。预计时间60个</w:t>
      </w:r>
      <w:r>
        <w:rPr>
          <w:rFonts w:hint="eastAsia" w:ascii="宋体" w:hAnsi="宋体" w:eastAsia="宋体" w:cs="宋体"/>
          <w:lang w:val="en-US" w:eastAsia="zh-CN"/>
        </w:rPr>
        <w:t>日历天</w:t>
      </w:r>
      <w:r>
        <w:rPr>
          <w:rFonts w:hint="eastAsia" w:ascii="宋体" w:hAnsi="宋体" w:eastAsia="宋体" w:cs="宋体"/>
        </w:rPr>
        <w:t>。</w:t>
      </w:r>
    </w:p>
    <w:p w14:paraId="03CCB3E9">
      <w:pPr>
        <w:pStyle w:val="14"/>
        <w:ind w:firstLine="422"/>
        <w:jc w:val="left"/>
        <w:rPr>
          <w:rFonts w:hint="eastAsia" w:ascii="宋体" w:hAnsi="宋体" w:eastAsia="宋体" w:cs="宋体"/>
        </w:rPr>
      </w:pPr>
      <w:r>
        <w:rPr>
          <w:rFonts w:hint="eastAsia" w:ascii="宋体" w:hAnsi="宋体" w:eastAsia="宋体" w:cs="宋体"/>
          <w:b/>
          <w:sz w:val="21"/>
          <w:lang w:val="en-US" w:eastAsia="zh-CN"/>
        </w:rPr>
        <w:t>六</w:t>
      </w:r>
      <w:r>
        <w:rPr>
          <w:rFonts w:hint="eastAsia" w:ascii="宋体" w:hAnsi="宋体" w:eastAsia="宋体" w:cs="宋体"/>
          <w:b/>
          <w:sz w:val="21"/>
        </w:rPr>
        <w:t>、服务要求</w:t>
      </w:r>
    </w:p>
    <w:p w14:paraId="21722F65">
      <w:pPr>
        <w:pStyle w:val="14"/>
        <w:ind w:firstLine="442"/>
        <w:jc w:val="both"/>
        <w:rPr>
          <w:rFonts w:hint="eastAsia" w:ascii="宋体" w:hAnsi="宋体" w:eastAsia="宋体" w:cs="宋体"/>
          <w:lang w:eastAsia="zh-CN"/>
        </w:rPr>
      </w:pPr>
      <w:r>
        <w:rPr>
          <w:rFonts w:hint="eastAsia" w:ascii="宋体" w:hAnsi="宋体" w:eastAsia="宋体" w:cs="宋体"/>
          <w:sz w:val="21"/>
        </w:rPr>
        <w:t>6.1合同签订后，中标供应商须配合采购人</w:t>
      </w:r>
      <w:r>
        <w:rPr>
          <w:rFonts w:hint="eastAsia" w:ascii="宋体" w:hAnsi="宋体" w:eastAsia="宋体" w:cs="宋体"/>
          <w:sz w:val="21"/>
          <w:lang w:val="en-US" w:eastAsia="zh-CN"/>
        </w:rPr>
        <w:t>的工作</w:t>
      </w:r>
      <w:r>
        <w:rPr>
          <w:rFonts w:hint="eastAsia" w:ascii="宋体" w:hAnsi="宋体" w:eastAsia="宋体" w:cs="宋体"/>
          <w:sz w:val="21"/>
          <w:lang w:eastAsia="zh-CN"/>
        </w:rPr>
        <w:t>。</w:t>
      </w:r>
    </w:p>
    <w:p w14:paraId="6694CFDA">
      <w:pPr>
        <w:pStyle w:val="14"/>
        <w:ind w:firstLine="422"/>
        <w:jc w:val="left"/>
        <w:rPr>
          <w:rFonts w:hint="eastAsia" w:ascii="宋体" w:hAnsi="宋体" w:eastAsia="宋体" w:cs="宋体"/>
        </w:rPr>
      </w:pPr>
      <w:r>
        <w:rPr>
          <w:rFonts w:hint="eastAsia" w:ascii="宋体" w:hAnsi="宋体" w:eastAsia="宋体" w:cs="宋体"/>
          <w:b/>
          <w:sz w:val="21"/>
          <w:lang w:val="en-US" w:eastAsia="zh-CN"/>
        </w:rPr>
        <w:t>七</w:t>
      </w:r>
      <w:r>
        <w:rPr>
          <w:rFonts w:hint="eastAsia" w:ascii="宋体" w:hAnsi="宋体" w:eastAsia="宋体" w:cs="宋体"/>
          <w:b/>
          <w:sz w:val="21"/>
        </w:rPr>
        <w:t>、付款方式</w:t>
      </w:r>
    </w:p>
    <w:p w14:paraId="21BAABF9">
      <w:pPr>
        <w:pStyle w:val="14"/>
        <w:ind w:firstLine="840" w:firstLineChars="400"/>
        <w:jc w:val="both"/>
        <w:rPr>
          <w:rFonts w:hint="eastAsia" w:ascii="宋体" w:hAnsi="宋体" w:eastAsia="宋体" w:cs="宋体"/>
          <w:sz w:val="21"/>
        </w:rPr>
      </w:pPr>
      <w:r>
        <w:rPr>
          <w:rFonts w:hint="eastAsia" w:ascii="宋体" w:hAnsi="宋体" w:eastAsia="宋体" w:cs="宋体"/>
          <w:sz w:val="21"/>
          <w:lang w:val="en-US" w:eastAsia="zh-CN"/>
        </w:rPr>
        <w:t>7</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(1)预付款：合同签订生效后，甲方在收到乙方向甲方开具的有效的等额发票后5个工作日内，支付合同价款的20%的预付款。</w:t>
      </w:r>
    </w:p>
    <w:p w14:paraId="47C286E3">
      <w:pPr>
        <w:pStyle w:val="14"/>
        <w:ind w:firstLine="840" w:firstLineChars="400"/>
        <w:jc w:val="both"/>
        <w:rPr>
          <w:rFonts w:hint="eastAsia" w:ascii="宋体" w:hAnsi="宋体" w:eastAsia="宋体" w:cs="宋体"/>
          <w:sz w:val="21"/>
        </w:rPr>
      </w:pPr>
      <w:r>
        <w:rPr>
          <w:rFonts w:hint="eastAsia" w:ascii="宋体" w:hAnsi="宋体" w:eastAsia="宋体" w:cs="宋体"/>
          <w:sz w:val="21"/>
        </w:rPr>
        <w:t>(2)第2期为(进度款)：支付比例50%，完成环境影响评价报告表、突发环境事件应急预案并获得环保部门批复后，甲方向乙方支付合同总金额的50%。</w:t>
      </w:r>
    </w:p>
    <w:p w14:paraId="025EC26F">
      <w:pPr>
        <w:pStyle w:val="14"/>
        <w:ind w:firstLine="840" w:firstLineChars="400"/>
        <w:jc w:val="both"/>
        <w:rPr>
          <w:rFonts w:hint="eastAsia" w:ascii="宋体" w:hAnsi="宋体" w:eastAsia="宋体" w:cs="宋体"/>
          <w:sz w:val="21"/>
        </w:rPr>
      </w:pPr>
      <w:r>
        <w:rPr>
          <w:rFonts w:hint="eastAsia" w:ascii="宋体" w:hAnsi="宋体" w:eastAsia="宋体" w:cs="宋体"/>
          <w:sz w:val="21"/>
        </w:rPr>
        <w:t xml:space="preserve">(3)第3期为(进度款)：支付比例25%，拿到排污许可证，通过环保竣工验收，采购人向乙方支付合同总金额的25%。 </w:t>
      </w:r>
    </w:p>
    <w:p w14:paraId="7BBC2AB1">
      <w:pPr>
        <w:pStyle w:val="14"/>
        <w:ind w:firstLine="840" w:firstLineChars="400"/>
        <w:jc w:val="both"/>
        <w:rPr>
          <w:rFonts w:hint="eastAsia" w:ascii="宋体" w:hAnsi="宋体" w:eastAsia="宋体" w:cs="宋体"/>
          <w:sz w:val="21"/>
        </w:rPr>
      </w:pPr>
      <w:r>
        <w:rPr>
          <w:rFonts w:hint="eastAsia" w:ascii="宋体" w:hAnsi="宋体" w:eastAsia="宋体" w:cs="宋体"/>
          <w:sz w:val="21"/>
        </w:rPr>
        <w:t xml:space="preserve">(4)第4期为(进度款)：支付比例5%，通过环保竣工验收12个月后，采购人向乙方支付合同总金额的5%。 </w:t>
      </w:r>
    </w:p>
    <w:p w14:paraId="493BC043">
      <w:pPr>
        <w:pStyle w:val="14"/>
        <w:ind w:firstLine="840" w:firstLineChars="400"/>
        <w:jc w:val="both"/>
        <w:rPr>
          <w:rFonts w:hint="eastAsia" w:ascii="宋体" w:hAnsi="宋体" w:eastAsia="宋体" w:cs="宋体"/>
        </w:rPr>
      </w:pPr>
      <w:r>
        <w:rPr>
          <w:rFonts w:hint="eastAsia" w:ascii="宋体" w:hAnsi="宋体" w:eastAsia="宋体" w:cs="宋体"/>
          <w:sz w:val="21"/>
        </w:rPr>
        <w:t>注：达到相关付款条件后，乙方向采购人提交相关请款资料及增值税普通发票，甲方在</w:t>
      </w:r>
      <w:r>
        <w:rPr>
          <w:rFonts w:hint="eastAsia" w:ascii="宋体" w:hAnsi="宋体" w:eastAsia="宋体" w:cs="宋体"/>
          <w:sz w:val="21"/>
          <w:lang w:val="en-US" w:eastAsia="zh-CN"/>
        </w:rPr>
        <w:t>5</w:t>
      </w:r>
      <w:r>
        <w:rPr>
          <w:rFonts w:hint="eastAsia" w:ascii="宋体" w:hAnsi="宋体" w:eastAsia="宋体" w:cs="宋体"/>
          <w:sz w:val="21"/>
        </w:rPr>
        <w:t>个工作日内完成审核，审核后10个工作日完成支付。如乙方提交发票和资料存在问题，付款时间响应顺延。</w:t>
      </w:r>
    </w:p>
    <w:p w14:paraId="015E99B0">
      <w:pPr>
        <w:pStyle w:val="14"/>
        <w:ind w:firstLine="420"/>
        <w:jc w:val="both"/>
        <w:rPr>
          <w:rFonts w:hint="eastAsia" w:ascii="宋体" w:hAnsi="宋体" w:eastAsia="宋体" w:cs="宋体"/>
        </w:rPr>
      </w:pPr>
      <w:r>
        <w:rPr>
          <w:rFonts w:hint="eastAsia" w:ascii="宋体" w:hAnsi="宋体" w:eastAsia="宋体" w:cs="宋体"/>
          <w:sz w:val="21"/>
          <w:lang w:val="en-US" w:eastAsia="zh-CN"/>
        </w:rPr>
        <w:t>7</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向采购人开票详细信息：</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54"/>
        <w:gridCol w:w="5551"/>
      </w:tblGrid>
      <w:tr w14:paraId="5415BA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7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1DF346B">
            <w:pPr>
              <w:pStyle w:val="14"/>
              <w:jc w:val="both"/>
              <w:rPr>
                <w:rFonts w:hint="eastAsia" w:ascii="宋体" w:hAnsi="宋体" w:eastAsia="宋体" w:cs="宋体"/>
              </w:rPr>
            </w:pPr>
            <w:r>
              <w:rPr>
                <w:rFonts w:hint="eastAsia" w:ascii="宋体" w:hAnsi="宋体" w:eastAsia="宋体" w:cs="宋体"/>
                <w:sz w:val="21"/>
              </w:rPr>
              <w:t>单位名称</w:t>
            </w:r>
          </w:p>
        </w:tc>
        <w:tc>
          <w:tcPr>
            <w:tcW w:w="55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22AC60">
            <w:pPr>
              <w:pStyle w:val="14"/>
              <w:jc w:val="left"/>
              <w:rPr>
                <w:rFonts w:hint="eastAsia" w:ascii="宋体" w:hAnsi="宋体" w:eastAsia="宋体" w:cs="宋体"/>
                <w:lang w:eastAsia="zh-CN"/>
              </w:rPr>
            </w:pPr>
            <w:r>
              <w:rPr>
                <w:rFonts w:hint="eastAsia" w:ascii="宋体" w:hAnsi="宋体" w:eastAsia="宋体" w:cs="宋体"/>
                <w:sz w:val="21"/>
                <w:lang w:eastAsia="zh-CN"/>
              </w:rPr>
              <w:t>广东省生殖科学研究所（广东省生殖医院）</w:t>
            </w:r>
          </w:p>
        </w:tc>
      </w:tr>
      <w:tr w14:paraId="1E873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24BDC">
            <w:pPr>
              <w:pStyle w:val="14"/>
              <w:jc w:val="both"/>
              <w:rPr>
                <w:rFonts w:hint="eastAsia" w:ascii="宋体" w:hAnsi="宋体" w:eastAsia="宋体" w:cs="宋体"/>
              </w:rPr>
            </w:pPr>
            <w:r>
              <w:rPr>
                <w:rFonts w:hint="eastAsia" w:ascii="宋体" w:hAnsi="宋体" w:eastAsia="宋体" w:cs="宋体"/>
                <w:sz w:val="21"/>
              </w:rPr>
              <w:t>统一社会信用代码</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705A1">
            <w:pPr>
              <w:pStyle w:val="14"/>
              <w:jc w:val="left"/>
              <w:rPr>
                <w:rFonts w:hint="eastAsia" w:ascii="宋体" w:hAnsi="宋体" w:eastAsia="宋体" w:cs="宋体"/>
              </w:rPr>
            </w:pPr>
            <w:r>
              <w:rPr>
                <w:rFonts w:hint="eastAsia" w:ascii="宋体" w:hAnsi="宋体" w:eastAsia="宋体" w:cs="宋体"/>
                <w:sz w:val="21"/>
              </w:rPr>
              <w:t>1244 0000 4558 5851 3N</w:t>
            </w:r>
          </w:p>
        </w:tc>
      </w:tr>
      <w:tr w14:paraId="099ED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3E00B">
            <w:pPr>
              <w:pStyle w:val="14"/>
              <w:jc w:val="both"/>
              <w:rPr>
                <w:rFonts w:hint="eastAsia" w:ascii="宋体" w:hAnsi="宋体" w:eastAsia="宋体" w:cs="宋体"/>
              </w:rPr>
            </w:pPr>
            <w:r>
              <w:rPr>
                <w:rFonts w:hint="eastAsia" w:ascii="宋体" w:hAnsi="宋体" w:eastAsia="宋体" w:cs="宋体"/>
                <w:sz w:val="21"/>
              </w:rPr>
              <w:t>地址</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7A779">
            <w:pPr>
              <w:pStyle w:val="14"/>
              <w:jc w:val="both"/>
              <w:rPr>
                <w:rFonts w:hint="eastAsia" w:ascii="宋体" w:hAnsi="宋体" w:eastAsia="宋体" w:cs="宋体"/>
              </w:rPr>
            </w:pPr>
            <w:r>
              <w:rPr>
                <w:rFonts w:hint="eastAsia" w:ascii="宋体" w:hAnsi="宋体" w:eastAsia="宋体" w:cs="宋体"/>
                <w:sz w:val="21"/>
              </w:rPr>
              <w:t>广州市梅东路17号</w:t>
            </w:r>
          </w:p>
        </w:tc>
      </w:tr>
      <w:tr w14:paraId="67629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DB9CE">
            <w:pPr>
              <w:pStyle w:val="14"/>
              <w:jc w:val="both"/>
              <w:rPr>
                <w:rFonts w:hint="eastAsia" w:ascii="宋体" w:hAnsi="宋体" w:eastAsia="宋体" w:cs="宋体"/>
              </w:rPr>
            </w:pPr>
            <w:r>
              <w:rPr>
                <w:rFonts w:hint="eastAsia" w:ascii="宋体" w:hAnsi="宋体" w:eastAsia="宋体" w:cs="宋体"/>
                <w:sz w:val="21"/>
              </w:rPr>
              <w:t>电话</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FD8C4">
            <w:pPr>
              <w:pStyle w:val="14"/>
              <w:jc w:val="both"/>
              <w:rPr>
                <w:rFonts w:hint="eastAsia" w:ascii="宋体" w:hAnsi="宋体" w:eastAsia="宋体" w:cs="宋体"/>
              </w:rPr>
            </w:pPr>
            <w:r>
              <w:rPr>
                <w:rFonts w:hint="eastAsia" w:ascii="宋体" w:hAnsi="宋体" w:eastAsia="宋体" w:cs="宋体"/>
                <w:sz w:val="21"/>
              </w:rPr>
              <w:t>020-87606496</w:t>
            </w:r>
          </w:p>
        </w:tc>
      </w:tr>
      <w:tr w14:paraId="66E362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154AB">
            <w:pPr>
              <w:pStyle w:val="14"/>
              <w:jc w:val="both"/>
              <w:rPr>
                <w:rFonts w:hint="eastAsia" w:ascii="宋体" w:hAnsi="宋体" w:eastAsia="宋体" w:cs="宋体"/>
              </w:rPr>
            </w:pPr>
            <w:r>
              <w:rPr>
                <w:rFonts w:hint="eastAsia" w:ascii="宋体" w:hAnsi="宋体" w:eastAsia="宋体" w:cs="宋体"/>
                <w:sz w:val="21"/>
              </w:rPr>
              <w:t>开户行</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B8C5B">
            <w:pPr>
              <w:pStyle w:val="14"/>
              <w:jc w:val="both"/>
              <w:rPr>
                <w:rFonts w:hint="eastAsia" w:ascii="宋体" w:hAnsi="宋体" w:eastAsia="宋体" w:cs="宋体"/>
              </w:rPr>
            </w:pPr>
            <w:r>
              <w:rPr>
                <w:rFonts w:hint="eastAsia" w:ascii="宋体" w:hAnsi="宋体" w:eastAsia="宋体" w:cs="宋体"/>
                <w:sz w:val="21"/>
              </w:rPr>
              <w:t>中国银行股份有限公司广州水均岗支行</w:t>
            </w:r>
          </w:p>
        </w:tc>
      </w:tr>
      <w:tr w14:paraId="161A6E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C8776">
            <w:pPr>
              <w:pStyle w:val="14"/>
              <w:jc w:val="both"/>
              <w:rPr>
                <w:rFonts w:hint="eastAsia" w:ascii="宋体" w:hAnsi="宋体" w:eastAsia="宋体" w:cs="宋体"/>
              </w:rPr>
            </w:pPr>
            <w:r>
              <w:rPr>
                <w:rFonts w:hint="eastAsia" w:ascii="宋体" w:hAnsi="宋体" w:eastAsia="宋体" w:cs="宋体"/>
                <w:sz w:val="21"/>
              </w:rPr>
              <w:t>账号</w:t>
            </w:r>
          </w:p>
        </w:tc>
        <w:tc>
          <w:tcPr>
            <w:tcW w:w="55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F5C4D">
            <w:pPr>
              <w:pStyle w:val="14"/>
              <w:jc w:val="both"/>
              <w:rPr>
                <w:rFonts w:hint="eastAsia" w:ascii="宋体" w:hAnsi="宋体" w:eastAsia="宋体" w:cs="宋体"/>
              </w:rPr>
            </w:pPr>
            <w:r>
              <w:rPr>
                <w:rFonts w:hint="eastAsia" w:ascii="宋体" w:hAnsi="宋体" w:eastAsia="宋体" w:cs="宋体"/>
                <w:sz w:val="21"/>
              </w:rPr>
              <w:t>6704 5773 7992</w:t>
            </w:r>
          </w:p>
        </w:tc>
      </w:tr>
    </w:tbl>
    <w:p w14:paraId="265F4B80">
      <w:pPr>
        <w:pStyle w:val="14"/>
        <w:spacing w:before="120"/>
        <w:ind w:firstLine="420"/>
        <w:jc w:val="both"/>
        <w:rPr>
          <w:rFonts w:hint="eastAsia" w:ascii="宋体" w:hAnsi="宋体" w:eastAsia="宋体" w:cs="宋体"/>
        </w:rPr>
      </w:pPr>
      <w:r>
        <w:rPr>
          <w:rFonts w:hint="eastAsia" w:ascii="宋体" w:hAnsi="宋体" w:eastAsia="宋体" w:cs="宋体"/>
          <w:sz w:val="21"/>
          <w:lang w:val="en-US" w:eastAsia="zh-CN"/>
        </w:rPr>
        <w:t>7</w:t>
      </w:r>
      <w:r>
        <w:rPr>
          <w:rFonts w:hint="eastAsia" w:ascii="宋体" w:hAnsi="宋体" w:eastAsia="宋体" w:cs="宋体"/>
          <w:sz w:val="21"/>
        </w:rPr>
        <w:t>.3</w:t>
      </w:r>
      <w:r>
        <w:rPr>
          <w:rFonts w:hint="eastAsia" w:ascii="宋体" w:hAnsi="宋体" w:eastAsia="宋体" w:cs="宋体"/>
          <w:sz w:val="21"/>
          <w:lang w:val="en-US" w:eastAsia="zh-CN"/>
        </w:rPr>
        <w:t xml:space="preserve"> </w:t>
      </w:r>
      <w:r>
        <w:rPr>
          <w:rFonts w:hint="eastAsia" w:ascii="宋体" w:hAnsi="宋体" w:eastAsia="宋体" w:cs="宋体"/>
          <w:sz w:val="21"/>
        </w:rPr>
        <w:t>中标供应商须提供开户银行名称</w:t>
      </w:r>
      <w:r>
        <w:rPr>
          <w:rFonts w:hint="eastAsia" w:ascii="宋体" w:hAnsi="宋体" w:eastAsia="宋体" w:cs="宋体"/>
          <w:sz w:val="21"/>
          <w:lang w:eastAsia="zh-CN"/>
        </w:rPr>
        <w:t>及账号</w:t>
      </w:r>
      <w:r>
        <w:rPr>
          <w:rFonts w:hint="eastAsia" w:ascii="宋体" w:hAnsi="宋体" w:eastAsia="宋体" w:cs="宋体"/>
          <w:sz w:val="21"/>
        </w:rPr>
        <w:t>。</w:t>
      </w:r>
    </w:p>
    <w:tbl>
      <w:tblPr>
        <w:tblStyle w:val="11"/>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71"/>
        <w:gridCol w:w="5934"/>
      </w:tblGrid>
      <w:tr w14:paraId="31A519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6191D54">
            <w:pPr>
              <w:pStyle w:val="14"/>
              <w:jc w:val="left"/>
              <w:rPr>
                <w:rFonts w:hint="eastAsia" w:ascii="宋体" w:hAnsi="宋体" w:eastAsia="宋体" w:cs="宋体"/>
              </w:rPr>
            </w:pPr>
            <w:r>
              <w:rPr>
                <w:rFonts w:hint="eastAsia" w:ascii="宋体" w:hAnsi="宋体" w:eastAsia="宋体" w:cs="宋体"/>
                <w:sz w:val="21"/>
              </w:rPr>
              <w:t>户名</w:t>
            </w:r>
          </w:p>
        </w:tc>
        <w:tc>
          <w:tcPr>
            <w:tcW w:w="59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F3DB7A">
            <w:pPr>
              <w:pStyle w:val="14"/>
              <w:ind w:firstLine="420"/>
              <w:jc w:val="left"/>
              <w:rPr>
                <w:rFonts w:hint="eastAsia" w:ascii="宋体" w:hAnsi="宋体" w:eastAsia="宋体" w:cs="宋体"/>
              </w:rPr>
            </w:pPr>
          </w:p>
        </w:tc>
      </w:tr>
      <w:tr w14:paraId="0C466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A44BA">
            <w:pPr>
              <w:pStyle w:val="14"/>
              <w:jc w:val="left"/>
              <w:rPr>
                <w:rFonts w:hint="eastAsia" w:ascii="宋体" w:hAnsi="宋体" w:eastAsia="宋体" w:cs="宋体"/>
              </w:rPr>
            </w:pPr>
            <w:r>
              <w:rPr>
                <w:rFonts w:hint="eastAsia" w:ascii="宋体" w:hAnsi="宋体" w:eastAsia="宋体" w:cs="宋体"/>
                <w:sz w:val="21"/>
              </w:rPr>
              <w:t>开户银行</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2B1D0">
            <w:pPr>
              <w:pStyle w:val="14"/>
              <w:ind w:firstLine="420"/>
              <w:jc w:val="left"/>
              <w:rPr>
                <w:rFonts w:hint="eastAsia" w:ascii="宋体" w:hAnsi="宋体" w:eastAsia="宋体" w:cs="宋体"/>
              </w:rPr>
            </w:pPr>
          </w:p>
        </w:tc>
      </w:tr>
      <w:tr w14:paraId="146CC0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E6625A">
            <w:pPr>
              <w:pStyle w:val="14"/>
              <w:jc w:val="left"/>
              <w:rPr>
                <w:rFonts w:hint="eastAsia" w:ascii="宋体" w:hAnsi="宋体" w:eastAsia="宋体" w:cs="宋体"/>
              </w:rPr>
            </w:pPr>
            <w:r>
              <w:rPr>
                <w:rFonts w:hint="eastAsia" w:ascii="宋体" w:hAnsi="宋体" w:eastAsia="宋体" w:cs="宋体"/>
                <w:sz w:val="21"/>
              </w:rPr>
              <w:t>账号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CC0440">
            <w:pPr>
              <w:pStyle w:val="14"/>
              <w:ind w:firstLine="420"/>
              <w:jc w:val="left"/>
              <w:rPr>
                <w:rFonts w:hint="eastAsia" w:ascii="宋体" w:hAnsi="宋体" w:eastAsia="宋体" w:cs="宋体"/>
              </w:rPr>
            </w:pPr>
          </w:p>
        </w:tc>
      </w:tr>
      <w:tr w14:paraId="5951D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3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EBE4B9">
            <w:pPr>
              <w:pStyle w:val="14"/>
              <w:jc w:val="left"/>
              <w:rPr>
                <w:rFonts w:hint="eastAsia" w:ascii="宋体" w:hAnsi="宋体" w:eastAsia="宋体" w:cs="宋体"/>
              </w:rPr>
            </w:pPr>
            <w:r>
              <w:rPr>
                <w:rFonts w:hint="eastAsia" w:ascii="宋体" w:hAnsi="宋体" w:eastAsia="宋体" w:cs="宋体"/>
                <w:sz w:val="21"/>
              </w:rPr>
              <w:t>纳税人识别号</w:t>
            </w:r>
          </w:p>
        </w:tc>
        <w:tc>
          <w:tcPr>
            <w:tcW w:w="593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0DB43B">
            <w:pPr>
              <w:pStyle w:val="14"/>
              <w:ind w:firstLine="420"/>
              <w:jc w:val="left"/>
              <w:rPr>
                <w:rFonts w:hint="eastAsia" w:ascii="宋体" w:hAnsi="宋体" w:eastAsia="宋体" w:cs="宋体"/>
              </w:rPr>
            </w:pPr>
          </w:p>
        </w:tc>
      </w:tr>
    </w:tbl>
    <w:p w14:paraId="3081E239">
      <w:pPr>
        <w:pStyle w:val="14"/>
        <w:ind w:firstLine="420"/>
        <w:jc w:val="both"/>
        <w:rPr>
          <w:rFonts w:hint="eastAsia" w:ascii="宋体" w:hAnsi="宋体" w:eastAsia="宋体" w:cs="宋体"/>
        </w:rPr>
      </w:pPr>
      <w:r>
        <w:rPr>
          <w:rFonts w:hint="eastAsia" w:ascii="宋体" w:hAnsi="宋体" w:eastAsia="宋体" w:cs="宋体"/>
          <w:sz w:val="21"/>
          <w:lang w:val="en-US" w:eastAsia="zh-CN"/>
        </w:rPr>
        <w:t>7</w:t>
      </w:r>
      <w:r>
        <w:rPr>
          <w:rFonts w:hint="eastAsia" w:ascii="宋体" w:hAnsi="宋体" w:eastAsia="宋体" w:cs="宋体"/>
          <w:sz w:val="21"/>
        </w:rPr>
        <w:t>.4</w:t>
      </w:r>
      <w:r>
        <w:rPr>
          <w:rFonts w:hint="eastAsia" w:ascii="宋体" w:hAnsi="宋体" w:eastAsia="宋体" w:cs="宋体"/>
          <w:sz w:val="21"/>
          <w:lang w:val="en-US" w:eastAsia="zh-CN"/>
        </w:rPr>
        <w:t xml:space="preserve"> </w:t>
      </w:r>
      <w:r>
        <w:rPr>
          <w:rFonts w:hint="eastAsia" w:ascii="宋体" w:hAnsi="宋体" w:eastAsia="宋体" w:cs="宋体"/>
          <w:sz w:val="21"/>
        </w:rPr>
        <w:t>中标人凭以下资料与采购人结算：</w:t>
      </w:r>
    </w:p>
    <w:p w14:paraId="518AE6F7">
      <w:pPr>
        <w:pStyle w:val="14"/>
        <w:ind w:right="-60" w:firstLine="420"/>
        <w:jc w:val="both"/>
        <w:rPr>
          <w:rFonts w:hint="eastAsia" w:ascii="宋体" w:hAnsi="宋体" w:eastAsia="宋体" w:cs="宋体"/>
        </w:rPr>
      </w:pPr>
      <w:r>
        <w:rPr>
          <w:rFonts w:hint="eastAsia" w:ascii="宋体" w:hAnsi="宋体" w:eastAsia="宋体" w:cs="宋体"/>
          <w:sz w:val="21"/>
        </w:rPr>
        <w:t>①合同；</w:t>
      </w:r>
    </w:p>
    <w:p w14:paraId="3912E537">
      <w:pPr>
        <w:pStyle w:val="14"/>
        <w:ind w:right="-60" w:firstLine="420"/>
        <w:jc w:val="both"/>
        <w:rPr>
          <w:rFonts w:hint="eastAsia" w:ascii="宋体" w:hAnsi="宋体" w:eastAsia="宋体" w:cs="宋体"/>
          <w:lang w:eastAsia="zh-CN"/>
        </w:rPr>
      </w:pPr>
      <w:r>
        <w:rPr>
          <w:rFonts w:hint="eastAsia" w:ascii="宋体" w:hAnsi="宋体" w:eastAsia="宋体" w:cs="宋体"/>
          <w:sz w:val="21"/>
        </w:rPr>
        <w:t>②中标人开具的增值税普通发票</w:t>
      </w:r>
      <w:r>
        <w:rPr>
          <w:rFonts w:hint="eastAsia" w:ascii="宋体" w:hAnsi="宋体" w:eastAsia="宋体" w:cs="宋体"/>
          <w:sz w:val="21"/>
          <w:lang w:eastAsia="zh-CN"/>
        </w:rPr>
        <w:t>。</w:t>
      </w:r>
    </w:p>
    <w:p w14:paraId="2AC5AEBE">
      <w:pPr>
        <w:pStyle w:val="14"/>
        <w:jc w:val="left"/>
        <w:rPr>
          <w:rFonts w:hint="eastAsia" w:ascii="宋体" w:hAnsi="宋体" w:eastAsia="宋体" w:cs="宋体"/>
          <w:color w:val="FF0000"/>
        </w:rPr>
      </w:pPr>
    </w:p>
    <w:p w14:paraId="1594BB7A">
      <w:pPr>
        <w:pStyle w:val="14"/>
        <w:rPr>
          <w:rFonts w:hint="eastAsia" w:ascii="宋体" w:hAnsi="宋体" w:eastAsia="宋体" w:cs="宋体"/>
          <w:b/>
        </w:rPr>
      </w:pPr>
    </w:p>
    <w:p w14:paraId="5FB16D33">
      <w:pPr>
        <w:pStyle w:val="14"/>
        <w:keepNext w:val="0"/>
        <w:keepLines w:val="0"/>
        <w:pageBreakBefore/>
        <w:widowControl/>
        <w:kinsoku/>
        <w:wordWrap/>
        <w:overflowPunct/>
        <w:topLinePunct w:val="0"/>
        <w:autoSpaceDE/>
        <w:autoSpaceDN/>
        <w:bidi w:val="0"/>
        <w:adjustRightInd/>
        <w:snapToGrid/>
        <w:jc w:val="center"/>
        <w:textAlignment w:val="auto"/>
        <w:outlineLvl w:val="1"/>
        <w:rPr>
          <w:rFonts w:hint="eastAsia" w:ascii="宋体" w:hAnsi="宋体" w:eastAsia="宋体" w:cs="宋体"/>
        </w:rPr>
      </w:pPr>
      <w:r>
        <w:rPr>
          <w:rFonts w:hint="eastAsia" w:ascii="宋体" w:hAnsi="宋体" w:eastAsia="宋体" w:cs="宋体"/>
          <w:b/>
          <w:sz w:val="36"/>
        </w:rPr>
        <w:t>第三章 投标人须知</w:t>
      </w:r>
    </w:p>
    <w:p w14:paraId="15D17AB1">
      <w:pPr>
        <w:pStyle w:val="14"/>
        <w:ind w:firstLine="400" w:firstLineChars="200"/>
        <w:rPr>
          <w:rFonts w:hint="eastAsia" w:ascii="宋体" w:hAnsi="宋体" w:eastAsia="宋体" w:cs="宋体"/>
        </w:rPr>
      </w:pPr>
      <w:r>
        <w:rPr>
          <w:rFonts w:hint="eastAsia" w:ascii="宋体" w:hAnsi="宋体" w:eastAsia="宋体" w:cs="宋体"/>
        </w:rPr>
        <w:t>投标人必须认真阅读招标文件中所有的事项、格式、条款和采购需求等。投标人没有按照招标文件要求提交全部资料，或者</w:t>
      </w:r>
      <w:r>
        <w:rPr>
          <w:rFonts w:hint="eastAsia" w:ascii="宋体" w:hAnsi="宋体" w:eastAsia="宋体" w:cs="宋体"/>
          <w:lang w:eastAsia="zh-CN"/>
        </w:rPr>
        <w:t>磋商</w:t>
      </w:r>
      <w:r>
        <w:rPr>
          <w:rFonts w:hint="eastAsia" w:ascii="宋体" w:hAnsi="宋体" w:eastAsia="宋体" w:cs="宋体"/>
        </w:rPr>
        <w:t>文件没有对招标文件在各方面都做出实质性响应的可能导致其</w:t>
      </w:r>
      <w:r>
        <w:rPr>
          <w:rFonts w:hint="eastAsia" w:ascii="宋体" w:hAnsi="宋体" w:eastAsia="宋体" w:cs="宋体"/>
          <w:lang w:eastAsia="zh-CN"/>
        </w:rPr>
        <w:t>磋商</w:t>
      </w:r>
      <w:r>
        <w:rPr>
          <w:rFonts w:hint="eastAsia" w:ascii="宋体" w:hAnsi="宋体" w:eastAsia="宋体" w:cs="宋体"/>
        </w:rPr>
        <w:t>无效或被拒绝。</w:t>
      </w:r>
    </w:p>
    <w:p w14:paraId="0C5DB952">
      <w:pPr>
        <w:pStyle w:val="14"/>
        <w:outlineLvl w:val="3"/>
        <w:rPr>
          <w:rFonts w:hint="eastAsia" w:ascii="宋体" w:hAnsi="宋体" w:eastAsia="宋体" w:cs="宋体"/>
        </w:rPr>
      </w:pPr>
      <w:r>
        <w:rPr>
          <w:rFonts w:hint="eastAsia" w:ascii="宋体" w:hAnsi="宋体" w:eastAsia="宋体" w:cs="宋体"/>
          <w:b/>
          <w:sz w:val="24"/>
        </w:rPr>
        <w:t>一、</w:t>
      </w:r>
      <w:r>
        <w:rPr>
          <w:rFonts w:hint="eastAsia" w:ascii="宋体" w:hAnsi="宋体" w:eastAsia="宋体" w:cs="宋体"/>
          <w:b/>
          <w:sz w:val="28"/>
        </w:rPr>
        <w:t>须知前附表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2152"/>
        <w:gridCol w:w="5358"/>
      </w:tblGrid>
      <w:tr w14:paraId="3A02A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3F9F7C64">
            <w:pPr>
              <w:pStyle w:val="14"/>
              <w:rPr>
                <w:rFonts w:hint="eastAsia" w:ascii="宋体" w:hAnsi="宋体" w:eastAsia="宋体" w:cs="宋体"/>
              </w:rPr>
            </w:pPr>
            <w:r>
              <w:rPr>
                <w:rFonts w:hint="eastAsia" w:ascii="宋体" w:hAnsi="宋体" w:eastAsia="宋体" w:cs="宋体"/>
              </w:rPr>
              <w:t xml:space="preserve"> 本表与招标文件对应章节的内容若不一致，以本表为准。</w:t>
            </w:r>
          </w:p>
        </w:tc>
      </w:tr>
      <w:tr w14:paraId="3B47E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AD2B079">
            <w:pPr>
              <w:pStyle w:val="14"/>
              <w:rPr>
                <w:rFonts w:hint="eastAsia" w:ascii="宋体" w:hAnsi="宋体" w:eastAsia="宋体" w:cs="宋体"/>
              </w:rPr>
            </w:pPr>
            <w:r>
              <w:rPr>
                <w:rFonts w:hint="eastAsia" w:ascii="宋体" w:hAnsi="宋体" w:eastAsia="宋体" w:cs="宋体"/>
              </w:rPr>
              <w:t xml:space="preserve"> 序号</w:t>
            </w:r>
          </w:p>
        </w:tc>
        <w:tc>
          <w:tcPr>
            <w:tcW w:w="2152" w:type="dxa"/>
          </w:tcPr>
          <w:p w14:paraId="5628A1E2">
            <w:pPr>
              <w:pStyle w:val="14"/>
              <w:rPr>
                <w:rFonts w:hint="eastAsia" w:ascii="宋体" w:hAnsi="宋体" w:eastAsia="宋体" w:cs="宋体"/>
              </w:rPr>
            </w:pPr>
            <w:r>
              <w:rPr>
                <w:rFonts w:hint="eastAsia" w:ascii="宋体" w:hAnsi="宋体" w:eastAsia="宋体" w:cs="宋体"/>
              </w:rPr>
              <w:t>条款名称</w:t>
            </w:r>
          </w:p>
        </w:tc>
        <w:tc>
          <w:tcPr>
            <w:tcW w:w="5358" w:type="dxa"/>
          </w:tcPr>
          <w:p w14:paraId="211155CC">
            <w:pPr>
              <w:pStyle w:val="14"/>
              <w:rPr>
                <w:rFonts w:hint="eastAsia" w:ascii="宋体" w:hAnsi="宋体" w:eastAsia="宋体" w:cs="宋体"/>
              </w:rPr>
            </w:pPr>
            <w:r>
              <w:rPr>
                <w:rFonts w:hint="eastAsia" w:ascii="宋体" w:hAnsi="宋体" w:eastAsia="宋体" w:cs="宋体"/>
              </w:rPr>
              <w:t>内容及要求</w:t>
            </w:r>
          </w:p>
        </w:tc>
      </w:tr>
      <w:tr w14:paraId="3B84D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004E0E6">
            <w:pPr>
              <w:pStyle w:val="14"/>
              <w:rPr>
                <w:rFonts w:hint="eastAsia" w:ascii="宋体" w:hAnsi="宋体" w:eastAsia="宋体" w:cs="宋体"/>
              </w:rPr>
            </w:pPr>
            <w:r>
              <w:rPr>
                <w:rFonts w:hint="eastAsia" w:ascii="宋体" w:hAnsi="宋体" w:eastAsia="宋体" w:cs="宋体"/>
              </w:rPr>
              <w:t xml:space="preserve"> 1</w:t>
            </w:r>
          </w:p>
        </w:tc>
        <w:tc>
          <w:tcPr>
            <w:tcW w:w="2152" w:type="dxa"/>
          </w:tcPr>
          <w:p w14:paraId="1ED639A4">
            <w:pPr>
              <w:pStyle w:val="14"/>
              <w:rPr>
                <w:rFonts w:hint="eastAsia" w:ascii="宋体" w:hAnsi="宋体" w:eastAsia="宋体" w:cs="宋体"/>
              </w:rPr>
            </w:pPr>
            <w:r>
              <w:rPr>
                <w:rFonts w:hint="eastAsia" w:ascii="宋体" w:hAnsi="宋体" w:eastAsia="宋体" w:cs="宋体"/>
              </w:rPr>
              <w:t>采购包情况</w:t>
            </w:r>
          </w:p>
        </w:tc>
        <w:tc>
          <w:tcPr>
            <w:tcW w:w="5358" w:type="dxa"/>
          </w:tcPr>
          <w:p w14:paraId="42CC3873">
            <w:pPr>
              <w:pStyle w:val="14"/>
              <w:rPr>
                <w:rFonts w:hint="eastAsia" w:ascii="宋体" w:hAnsi="宋体" w:eastAsia="宋体" w:cs="宋体"/>
              </w:rPr>
            </w:pPr>
            <w:r>
              <w:rPr>
                <w:rFonts w:hint="eastAsia" w:ascii="宋体" w:hAnsi="宋体" w:eastAsia="宋体" w:cs="宋体"/>
              </w:rPr>
              <w:t>本项目共1个采购包</w:t>
            </w:r>
          </w:p>
        </w:tc>
      </w:tr>
      <w:tr w14:paraId="49762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12" w:type="dxa"/>
          </w:tcPr>
          <w:p w14:paraId="5D1523E1">
            <w:pPr>
              <w:pStyle w:val="14"/>
              <w:rPr>
                <w:rFonts w:hint="eastAsia" w:ascii="宋体" w:hAnsi="宋体" w:eastAsia="宋体" w:cs="宋体"/>
              </w:rPr>
            </w:pPr>
            <w:r>
              <w:rPr>
                <w:rFonts w:hint="eastAsia" w:ascii="宋体" w:hAnsi="宋体" w:eastAsia="宋体" w:cs="宋体"/>
              </w:rPr>
              <w:t xml:space="preserve"> 2</w:t>
            </w:r>
          </w:p>
        </w:tc>
        <w:tc>
          <w:tcPr>
            <w:tcW w:w="2152" w:type="dxa"/>
          </w:tcPr>
          <w:p w14:paraId="7260A3A7">
            <w:pPr>
              <w:pStyle w:val="14"/>
              <w:rPr>
                <w:rFonts w:hint="eastAsia" w:ascii="宋体" w:hAnsi="宋体" w:eastAsia="宋体" w:cs="宋体"/>
              </w:rPr>
            </w:pPr>
            <w:r>
              <w:rPr>
                <w:rFonts w:hint="eastAsia" w:ascii="宋体" w:hAnsi="宋体" w:eastAsia="宋体" w:cs="宋体"/>
              </w:rPr>
              <w:t>开标方式</w:t>
            </w:r>
          </w:p>
        </w:tc>
        <w:tc>
          <w:tcPr>
            <w:tcW w:w="5358" w:type="dxa"/>
          </w:tcPr>
          <w:p w14:paraId="3B2EE1FF">
            <w:pPr>
              <w:pStyle w:val="14"/>
              <w:rPr>
                <w:rFonts w:hint="eastAsia" w:ascii="宋体" w:hAnsi="宋体" w:eastAsia="宋体" w:cs="宋体"/>
              </w:rPr>
            </w:pPr>
            <w:r>
              <w:rPr>
                <w:rFonts w:hint="eastAsia" w:ascii="宋体" w:hAnsi="宋体" w:eastAsia="宋体" w:cs="宋体"/>
                <w:lang w:val="en-US" w:eastAsia="zh-CN"/>
              </w:rPr>
              <w:t>现场</w:t>
            </w:r>
            <w:r>
              <w:rPr>
                <w:rFonts w:hint="eastAsia" w:ascii="宋体" w:hAnsi="宋体" w:eastAsia="宋体" w:cs="宋体"/>
              </w:rPr>
              <w:t>开标</w:t>
            </w:r>
          </w:p>
        </w:tc>
      </w:tr>
      <w:tr w14:paraId="1441F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0B6E7FED">
            <w:pPr>
              <w:pStyle w:val="14"/>
              <w:rPr>
                <w:rFonts w:hint="eastAsia" w:ascii="宋体" w:hAnsi="宋体" w:eastAsia="宋体" w:cs="宋体"/>
              </w:rPr>
            </w:pPr>
            <w:r>
              <w:rPr>
                <w:rFonts w:hint="eastAsia" w:ascii="宋体" w:hAnsi="宋体" w:eastAsia="宋体" w:cs="宋体"/>
              </w:rPr>
              <w:t xml:space="preserve"> 3</w:t>
            </w:r>
          </w:p>
        </w:tc>
        <w:tc>
          <w:tcPr>
            <w:tcW w:w="2152" w:type="dxa"/>
          </w:tcPr>
          <w:p w14:paraId="13734AEF">
            <w:pPr>
              <w:pStyle w:val="14"/>
              <w:rPr>
                <w:rFonts w:hint="eastAsia" w:ascii="宋体" w:hAnsi="宋体" w:eastAsia="宋体" w:cs="宋体"/>
              </w:rPr>
            </w:pPr>
            <w:r>
              <w:rPr>
                <w:rFonts w:hint="eastAsia" w:ascii="宋体" w:hAnsi="宋体" w:eastAsia="宋体" w:cs="宋体"/>
              </w:rPr>
              <w:t>评标方式</w:t>
            </w:r>
          </w:p>
        </w:tc>
        <w:tc>
          <w:tcPr>
            <w:tcW w:w="5358" w:type="dxa"/>
          </w:tcPr>
          <w:p w14:paraId="1BBEB6FD">
            <w:pPr>
              <w:pStyle w:val="14"/>
              <w:rPr>
                <w:rFonts w:hint="eastAsia" w:ascii="宋体" w:hAnsi="宋体" w:eastAsia="宋体" w:cs="宋体"/>
              </w:rPr>
            </w:pPr>
            <w:r>
              <w:rPr>
                <w:rFonts w:hint="eastAsia" w:ascii="宋体" w:hAnsi="宋体" w:eastAsia="宋体" w:cs="宋体"/>
              </w:rPr>
              <w:t>现场评标 （供应商应当审慎标记各评审项的应答部分，标记内容清晰且完整，否则将自行承担不利后果）</w:t>
            </w:r>
          </w:p>
        </w:tc>
      </w:tr>
      <w:tr w14:paraId="344F7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05613FA">
            <w:pPr>
              <w:pStyle w:val="14"/>
              <w:rPr>
                <w:rFonts w:hint="eastAsia" w:ascii="宋体" w:hAnsi="宋体" w:eastAsia="宋体" w:cs="宋体"/>
              </w:rPr>
            </w:pPr>
            <w:r>
              <w:rPr>
                <w:rFonts w:hint="eastAsia" w:ascii="宋体" w:hAnsi="宋体" w:eastAsia="宋体" w:cs="宋体"/>
              </w:rPr>
              <w:t xml:space="preserve"> 4</w:t>
            </w:r>
          </w:p>
        </w:tc>
        <w:tc>
          <w:tcPr>
            <w:tcW w:w="2152" w:type="dxa"/>
          </w:tcPr>
          <w:p w14:paraId="5E438153">
            <w:pPr>
              <w:pStyle w:val="14"/>
              <w:rPr>
                <w:rFonts w:hint="eastAsia" w:ascii="宋体" w:hAnsi="宋体" w:eastAsia="宋体" w:cs="宋体"/>
              </w:rPr>
            </w:pPr>
            <w:r>
              <w:rPr>
                <w:rFonts w:hint="eastAsia" w:ascii="宋体" w:hAnsi="宋体" w:eastAsia="宋体" w:cs="宋体"/>
              </w:rPr>
              <w:t>评标办法</w:t>
            </w:r>
          </w:p>
        </w:tc>
        <w:tc>
          <w:tcPr>
            <w:tcW w:w="5358" w:type="dxa"/>
          </w:tcPr>
          <w:p w14:paraId="5B351F92">
            <w:pPr>
              <w:pStyle w:val="14"/>
              <w:rPr>
                <w:rFonts w:hint="eastAsia" w:ascii="宋体" w:hAnsi="宋体" w:eastAsia="宋体" w:cs="宋体"/>
              </w:rPr>
            </w:pPr>
            <w:r>
              <w:rPr>
                <w:rFonts w:hint="eastAsia" w:ascii="宋体" w:hAnsi="宋体" w:eastAsia="宋体" w:cs="宋体"/>
              </w:rPr>
              <w:t>综合评分法</w:t>
            </w:r>
          </w:p>
        </w:tc>
      </w:tr>
      <w:tr w14:paraId="5F3D2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2F025AD8">
            <w:pPr>
              <w:pStyle w:val="14"/>
              <w:rPr>
                <w:rFonts w:hint="eastAsia" w:ascii="宋体" w:hAnsi="宋体" w:eastAsia="宋体" w:cs="宋体"/>
              </w:rPr>
            </w:pPr>
            <w:r>
              <w:rPr>
                <w:rFonts w:hint="eastAsia" w:ascii="宋体" w:hAnsi="宋体" w:eastAsia="宋体" w:cs="宋体"/>
              </w:rPr>
              <w:t>5</w:t>
            </w:r>
          </w:p>
        </w:tc>
        <w:tc>
          <w:tcPr>
            <w:tcW w:w="2152" w:type="dxa"/>
          </w:tcPr>
          <w:p w14:paraId="3D8ADA7D">
            <w:pPr>
              <w:pStyle w:val="14"/>
              <w:rPr>
                <w:rFonts w:hint="eastAsia" w:ascii="宋体" w:hAnsi="宋体" w:eastAsia="宋体" w:cs="宋体"/>
              </w:rPr>
            </w:pPr>
            <w:r>
              <w:rPr>
                <w:rFonts w:hint="eastAsia" w:ascii="宋体" w:hAnsi="宋体" w:eastAsia="宋体" w:cs="宋体"/>
              </w:rPr>
              <w:t>报价形式</w:t>
            </w:r>
          </w:p>
        </w:tc>
        <w:tc>
          <w:tcPr>
            <w:tcW w:w="5358" w:type="dxa"/>
          </w:tcPr>
          <w:p w14:paraId="446C87AC">
            <w:pPr>
              <w:pStyle w:val="14"/>
              <w:rPr>
                <w:rFonts w:hint="eastAsia" w:ascii="宋体" w:hAnsi="宋体" w:eastAsia="宋体" w:cs="宋体"/>
                <w:lang w:eastAsia="zh-CN"/>
              </w:rPr>
            </w:pPr>
            <w:r>
              <w:rPr>
                <w:rFonts w:hint="eastAsia" w:ascii="宋体" w:hAnsi="宋体" w:eastAsia="宋体" w:cs="宋体"/>
                <w:lang w:val="en-US" w:eastAsia="zh-CN"/>
              </w:rPr>
              <w:t>总价</w:t>
            </w:r>
          </w:p>
        </w:tc>
      </w:tr>
      <w:tr w14:paraId="06B1A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53A0E069">
            <w:pPr>
              <w:pStyle w:val="14"/>
              <w:rPr>
                <w:rFonts w:hint="eastAsia" w:ascii="宋体" w:hAnsi="宋体" w:eastAsia="宋体" w:cs="宋体"/>
              </w:rPr>
            </w:pPr>
            <w:r>
              <w:rPr>
                <w:rFonts w:hint="eastAsia" w:ascii="宋体" w:hAnsi="宋体" w:eastAsia="宋体" w:cs="宋体"/>
              </w:rPr>
              <w:t xml:space="preserve"> 7</w:t>
            </w:r>
          </w:p>
        </w:tc>
        <w:tc>
          <w:tcPr>
            <w:tcW w:w="2152" w:type="dxa"/>
          </w:tcPr>
          <w:p w14:paraId="5BDFDD8A">
            <w:pPr>
              <w:pStyle w:val="14"/>
              <w:rPr>
                <w:rFonts w:hint="eastAsia" w:ascii="宋体" w:hAnsi="宋体" w:eastAsia="宋体" w:cs="宋体"/>
              </w:rPr>
            </w:pPr>
            <w:r>
              <w:rPr>
                <w:rFonts w:hint="eastAsia" w:ascii="宋体" w:hAnsi="宋体" w:eastAsia="宋体" w:cs="宋体"/>
              </w:rPr>
              <w:t>现场踏勘</w:t>
            </w:r>
          </w:p>
        </w:tc>
        <w:tc>
          <w:tcPr>
            <w:tcW w:w="5358" w:type="dxa"/>
          </w:tcPr>
          <w:p w14:paraId="31CA7286">
            <w:pPr>
              <w:pStyle w:val="14"/>
              <w:rPr>
                <w:rFonts w:hint="eastAsia" w:ascii="宋体" w:hAnsi="宋体" w:eastAsia="宋体" w:cs="宋体"/>
              </w:rPr>
            </w:pPr>
            <w:r>
              <w:rPr>
                <w:rFonts w:hint="eastAsia" w:ascii="宋体" w:hAnsi="宋体" w:eastAsia="宋体" w:cs="宋体"/>
              </w:rPr>
              <w:t>否</w:t>
            </w:r>
          </w:p>
        </w:tc>
      </w:tr>
      <w:tr w14:paraId="179E8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4C0D6C61">
            <w:pPr>
              <w:pStyle w:val="14"/>
              <w:rPr>
                <w:rFonts w:hint="eastAsia" w:ascii="宋体" w:hAnsi="宋体" w:eastAsia="宋体" w:cs="宋体"/>
              </w:rPr>
            </w:pPr>
            <w:r>
              <w:rPr>
                <w:rFonts w:hint="eastAsia" w:ascii="宋体" w:hAnsi="宋体" w:eastAsia="宋体" w:cs="宋体"/>
              </w:rPr>
              <w:t xml:space="preserve"> 8</w:t>
            </w:r>
          </w:p>
        </w:tc>
        <w:tc>
          <w:tcPr>
            <w:tcW w:w="2152" w:type="dxa"/>
          </w:tcPr>
          <w:p w14:paraId="6382A327">
            <w:pPr>
              <w:pStyle w:val="1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w:t>
            </w:r>
          </w:p>
        </w:tc>
        <w:tc>
          <w:tcPr>
            <w:tcW w:w="5358" w:type="dxa"/>
          </w:tcPr>
          <w:p w14:paraId="4A17152F">
            <w:pPr>
              <w:pStyle w:val="14"/>
              <w:rPr>
                <w:rFonts w:hint="eastAsia" w:ascii="宋体" w:hAnsi="宋体" w:eastAsia="宋体" w:cs="宋体"/>
              </w:rPr>
            </w:pPr>
            <w:r>
              <w:rPr>
                <w:rFonts w:hint="eastAsia" w:ascii="宋体" w:hAnsi="宋体" w:eastAsia="宋体" w:cs="宋体"/>
              </w:rPr>
              <w:t>从提交</w:t>
            </w:r>
            <w:r>
              <w:rPr>
                <w:rFonts w:hint="eastAsia" w:ascii="宋体" w:hAnsi="宋体" w:eastAsia="宋体" w:cs="宋体"/>
                <w:lang w:eastAsia="zh-CN"/>
              </w:rPr>
              <w:t>磋商</w:t>
            </w:r>
            <w:r>
              <w:rPr>
                <w:rFonts w:hint="eastAsia" w:ascii="宋体" w:hAnsi="宋体" w:eastAsia="宋体" w:cs="宋体"/>
              </w:rPr>
              <w:t>（响应）文件的截止之日起90日历天</w:t>
            </w:r>
          </w:p>
        </w:tc>
      </w:tr>
      <w:tr w14:paraId="2A0D1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08037EE">
            <w:pPr>
              <w:pStyle w:val="14"/>
              <w:rPr>
                <w:rFonts w:hint="eastAsia" w:ascii="宋体" w:hAnsi="宋体" w:eastAsia="宋体" w:cs="宋体"/>
              </w:rPr>
            </w:pPr>
            <w:r>
              <w:rPr>
                <w:rFonts w:hint="eastAsia" w:ascii="宋体" w:hAnsi="宋体" w:eastAsia="宋体" w:cs="宋体"/>
              </w:rPr>
              <w:t xml:space="preserve"> 9</w:t>
            </w:r>
          </w:p>
        </w:tc>
        <w:tc>
          <w:tcPr>
            <w:tcW w:w="2152" w:type="dxa"/>
          </w:tcPr>
          <w:p w14:paraId="755542CF">
            <w:pPr>
              <w:pStyle w:val="1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保证金</w:t>
            </w:r>
          </w:p>
        </w:tc>
        <w:tc>
          <w:tcPr>
            <w:tcW w:w="5358" w:type="dxa"/>
          </w:tcPr>
          <w:p w14:paraId="2E6D7664">
            <w:pPr>
              <w:pStyle w:val="14"/>
              <w:ind w:firstLine="480"/>
              <w:rPr>
                <w:rFonts w:hint="eastAsia" w:ascii="宋体" w:hAnsi="宋体" w:eastAsia="宋体" w:cs="宋体"/>
              </w:rPr>
            </w:pPr>
            <w:r>
              <w:rPr>
                <w:rFonts w:hint="eastAsia" w:ascii="宋体" w:hAnsi="宋体" w:eastAsia="宋体" w:cs="宋体"/>
              </w:rPr>
              <w:t>不收取</w:t>
            </w:r>
            <w:r>
              <w:rPr>
                <w:rFonts w:hint="eastAsia" w:ascii="宋体" w:hAnsi="宋体" w:eastAsia="宋体" w:cs="宋体"/>
                <w:lang w:eastAsia="zh-CN"/>
              </w:rPr>
              <w:t>磋商</w:t>
            </w:r>
            <w:r>
              <w:rPr>
                <w:rFonts w:hint="eastAsia" w:ascii="宋体" w:hAnsi="宋体" w:eastAsia="宋体" w:cs="宋体"/>
              </w:rPr>
              <w:t>（响应）保证金</w:t>
            </w:r>
          </w:p>
        </w:tc>
      </w:tr>
      <w:tr w14:paraId="4F353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1C5D4799">
            <w:pPr>
              <w:pStyle w:val="14"/>
              <w:rPr>
                <w:rFonts w:hint="eastAsia" w:ascii="宋体" w:hAnsi="宋体" w:eastAsia="宋体" w:cs="宋体"/>
              </w:rPr>
            </w:pPr>
            <w:r>
              <w:rPr>
                <w:rFonts w:hint="eastAsia" w:ascii="宋体" w:hAnsi="宋体" w:eastAsia="宋体" w:cs="宋体"/>
              </w:rPr>
              <w:t>10</w:t>
            </w:r>
          </w:p>
        </w:tc>
        <w:tc>
          <w:tcPr>
            <w:tcW w:w="2152" w:type="dxa"/>
          </w:tcPr>
          <w:p w14:paraId="58FE3395">
            <w:pPr>
              <w:pStyle w:val="1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文件要求</w:t>
            </w:r>
          </w:p>
        </w:tc>
        <w:tc>
          <w:tcPr>
            <w:tcW w:w="5358" w:type="dxa"/>
          </w:tcPr>
          <w:p w14:paraId="5CC1143B">
            <w:pPr>
              <w:pStyle w:val="14"/>
              <w:ind w:firstLine="0"/>
              <w:rPr>
                <w:rFonts w:hint="eastAsia" w:ascii="宋体" w:hAnsi="宋体" w:eastAsia="宋体" w:cs="宋体"/>
              </w:rPr>
            </w:pPr>
            <w:r>
              <w:rPr>
                <w:rFonts w:hint="eastAsia" w:ascii="宋体" w:hAnsi="宋体" w:eastAsia="宋体" w:cs="宋体"/>
                <w:b/>
              </w:rPr>
              <w:t>一、电子</w:t>
            </w:r>
            <w:r>
              <w:rPr>
                <w:rFonts w:hint="eastAsia" w:ascii="宋体" w:hAnsi="宋体" w:eastAsia="宋体" w:cs="宋体"/>
                <w:b/>
                <w:lang w:eastAsia="zh-CN"/>
              </w:rPr>
              <w:t>磋商</w:t>
            </w:r>
            <w:r>
              <w:rPr>
                <w:rFonts w:hint="eastAsia" w:ascii="宋体" w:hAnsi="宋体" w:eastAsia="宋体" w:cs="宋体"/>
                <w:b/>
              </w:rPr>
              <w:t>文件（必须提供）：</w:t>
            </w:r>
          </w:p>
          <w:p w14:paraId="2F136D64">
            <w:pPr>
              <w:pStyle w:val="14"/>
              <w:ind w:firstLine="0"/>
              <w:rPr>
                <w:rFonts w:hint="eastAsia" w:ascii="宋体" w:hAnsi="宋体" w:eastAsia="宋体" w:cs="宋体"/>
              </w:rPr>
            </w:pPr>
            <w:r>
              <w:rPr>
                <w:rFonts w:hint="eastAsia" w:ascii="宋体" w:hAnsi="宋体" w:eastAsia="宋体" w:cs="宋体"/>
              </w:rPr>
              <w:t>电子版文件 U 盘</w:t>
            </w:r>
            <w:r>
              <w:rPr>
                <w:rFonts w:hint="eastAsia" w:ascii="宋体" w:hAnsi="宋体" w:eastAsia="宋体" w:cs="宋体"/>
                <w:lang w:eastAsia="zh-CN"/>
              </w:rPr>
              <w:t>（</w:t>
            </w:r>
            <w:r>
              <w:rPr>
                <w:rFonts w:hint="eastAsia" w:ascii="宋体" w:hAnsi="宋体" w:eastAsia="宋体" w:cs="宋体"/>
              </w:rPr>
              <w:t>或光盘</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份。</w:t>
            </w:r>
          </w:p>
          <w:p w14:paraId="37481A92">
            <w:pPr>
              <w:pStyle w:val="14"/>
              <w:ind w:firstLine="0"/>
              <w:rPr>
                <w:rFonts w:hint="eastAsia" w:ascii="宋体" w:hAnsi="宋体" w:eastAsia="宋体" w:cs="宋体"/>
              </w:rPr>
            </w:pPr>
            <w:r>
              <w:rPr>
                <w:rFonts w:hint="eastAsia" w:ascii="宋体" w:hAnsi="宋体" w:eastAsia="宋体" w:cs="宋体"/>
                <w:b/>
              </w:rPr>
              <w:t>二、纸质</w:t>
            </w:r>
            <w:r>
              <w:rPr>
                <w:rFonts w:hint="eastAsia" w:ascii="宋体" w:hAnsi="宋体" w:eastAsia="宋体" w:cs="宋体"/>
                <w:b/>
                <w:lang w:eastAsia="zh-CN"/>
              </w:rPr>
              <w:t>磋商</w:t>
            </w:r>
            <w:r>
              <w:rPr>
                <w:rFonts w:hint="eastAsia" w:ascii="宋体" w:hAnsi="宋体" w:eastAsia="宋体" w:cs="宋体"/>
                <w:b/>
              </w:rPr>
              <w:t>文件：</w:t>
            </w:r>
            <w:r>
              <w:rPr>
                <w:rFonts w:hint="eastAsia" w:ascii="宋体" w:hAnsi="宋体" w:eastAsia="宋体" w:cs="宋体"/>
              </w:rPr>
              <w:t>纸质</w:t>
            </w:r>
            <w:r>
              <w:rPr>
                <w:rFonts w:hint="eastAsia" w:ascii="宋体" w:hAnsi="宋体" w:eastAsia="宋体" w:cs="宋体"/>
                <w:lang w:eastAsia="zh-CN"/>
              </w:rPr>
              <w:t>磋商</w:t>
            </w:r>
            <w:r>
              <w:rPr>
                <w:rFonts w:hint="eastAsia" w:ascii="宋体" w:hAnsi="宋体" w:eastAsia="宋体" w:cs="宋体"/>
              </w:rPr>
              <w:t>文件正本</w:t>
            </w:r>
            <w:r>
              <w:rPr>
                <w:rFonts w:hint="eastAsia" w:ascii="宋体" w:hAnsi="宋体" w:eastAsia="宋体" w:cs="宋体"/>
                <w:lang w:val="en-US" w:eastAsia="zh-CN"/>
              </w:rPr>
              <w:t>1</w:t>
            </w:r>
            <w:r>
              <w:rPr>
                <w:rFonts w:hint="eastAsia" w:ascii="宋体" w:hAnsi="宋体" w:eastAsia="宋体" w:cs="宋体"/>
              </w:rPr>
              <w:t>份，纸质</w:t>
            </w:r>
            <w:r>
              <w:rPr>
                <w:rFonts w:hint="eastAsia" w:ascii="宋体" w:hAnsi="宋体" w:eastAsia="宋体" w:cs="宋体"/>
                <w:lang w:eastAsia="zh-CN"/>
              </w:rPr>
              <w:t>磋商</w:t>
            </w:r>
            <w:r>
              <w:rPr>
                <w:rFonts w:hint="eastAsia" w:ascii="宋体" w:hAnsi="宋体" w:eastAsia="宋体" w:cs="宋体"/>
              </w:rPr>
              <w:t>文件副本</w:t>
            </w:r>
            <w:r>
              <w:rPr>
                <w:rFonts w:hint="eastAsia" w:ascii="宋体" w:hAnsi="宋体" w:eastAsia="宋体" w:cs="宋体"/>
                <w:lang w:val="en-US" w:eastAsia="zh-CN"/>
              </w:rPr>
              <w:t>1</w:t>
            </w:r>
            <w:r>
              <w:rPr>
                <w:rFonts w:hint="eastAsia" w:ascii="宋体" w:hAnsi="宋体" w:eastAsia="宋体" w:cs="宋体"/>
              </w:rPr>
              <w:t>份。纸质</w:t>
            </w:r>
            <w:r>
              <w:rPr>
                <w:rFonts w:hint="eastAsia" w:ascii="宋体" w:hAnsi="宋体" w:eastAsia="宋体" w:cs="宋体"/>
                <w:lang w:eastAsia="zh-CN"/>
              </w:rPr>
              <w:t>磋商</w:t>
            </w:r>
            <w:r>
              <w:rPr>
                <w:rFonts w:hint="eastAsia" w:ascii="宋体" w:hAnsi="宋体" w:eastAsia="宋体" w:cs="宋体"/>
              </w:rPr>
              <w:t>文件应与电子</w:t>
            </w:r>
            <w:r>
              <w:rPr>
                <w:rFonts w:hint="eastAsia" w:ascii="宋体" w:hAnsi="宋体" w:eastAsia="宋体" w:cs="宋体"/>
                <w:lang w:eastAsia="zh-CN"/>
              </w:rPr>
              <w:t>磋商</w:t>
            </w:r>
            <w:r>
              <w:rPr>
                <w:rFonts w:hint="eastAsia" w:ascii="宋体" w:hAnsi="宋体" w:eastAsia="宋体" w:cs="宋体"/>
              </w:rPr>
              <w:t>文件一致（递交的纸质文件需密封完好，注明“正本”和“副本”字样，正本和副本分别封装。如果正本与副本不符，应以正本为准）。</w:t>
            </w:r>
          </w:p>
        </w:tc>
      </w:tr>
      <w:tr w14:paraId="401FE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CE54BC9">
            <w:pPr>
              <w:pStyle w:val="14"/>
              <w:rPr>
                <w:rFonts w:hint="eastAsia" w:ascii="宋体" w:hAnsi="宋体" w:eastAsia="宋体" w:cs="宋体"/>
              </w:rPr>
            </w:pPr>
            <w:r>
              <w:rPr>
                <w:rFonts w:hint="eastAsia" w:ascii="宋体" w:hAnsi="宋体" w:eastAsia="宋体" w:cs="宋体"/>
              </w:rPr>
              <w:t xml:space="preserve"> 11</w:t>
            </w:r>
          </w:p>
        </w:tc>
        <w:tc>
          <w:tcPr>
            <w:tcW w:w="2152" w:type="dxa"/>
          </w:tcPr>
          <w:p w14:paraId="6559B74C">
            <w:pPr>
              <w:pStyle w:val="14"/>
              <w:rPr>
                <w:rFonts w:hint="eastAsia" w:ascii="宋体" w:hAnsi="宋体" w:eastAsia="宋体" w:cs="宋体"/>
              </w:rPr>
            </w:pPr>
            <w:r>
              <w:rPr>
                <w:rFonts w:hint="eastAsia" w:ascii="宋体" w:hAnsi="宋体" w:eastAsia="宋体" w:cs="宋体"/>
              </w:rPr>
              <w:t>中标候选供应商推荐家数</w:t>
            </w:r>
          </w:p>
        </w:tc>
        <w:tc>
          <w:tcPr>
            <w:tcW w:w="5358" w:type="dxa"/>
          </w:tcPr>
          <w:p w14:paraId="107A9013">
            <w:pPr>
              <w:pStyle w:val="14"/>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家</w:t>
            </w:r>
          </w:p>
        </w:tc>
      </w:tr>
      <w:tr w14:paraId="7512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A8542">
            <w:pPr>
              <w:pStyle w:val="14"/>
              <w:rPr>
                <w:rFonts w:hint="eastAsia" w:ascii="宋体" w:hAnsi="宋体" w:eastAsia="宋体" w:cs="宋体"/>
              </w:rPr>
            </w:pPr>
            <w:r>
              <w:rPr>
                <w:rFonts w:hint="eastAsia" w:ascii="宋体" w:hAnsi="宋体" w:eastAsia="宋体" w:cs="宋体"/>
              </w:rPr>
              <w:t>12</w:t>
            </w:r>
          </w:p>
        </w:tc>
        <w:tc>
          <w:tcPr>
            <w:tcW w:w="2152" w:type="dxa"/>
          </w:tcPr>
          <w:p w14:paraId="08BB1F31">
            <w:pPr>
              <w:pStyle w:val="14"/>
              <w:rPr>
                <w:rFonts w:hint="eastAsia" w:ascii="宋体" w:hAnsi="宋体" w:eastAsia="宋体" w:cs="宋体"/>
              </w:rPr>
            </w:pPr>
            <w:r>
              <w:rPr>
                <w:rFonts w:hint="eastAsia" w:ascii="宋体" w:hAnsi="宋体" w:eastAsia="宋体" w:cs="宋体"/>
              </w:rPr>
              <w:t>中标供应商数量</w:t>
            </w:r>
          </w:p>
        </w:tc>
        <w:tc>
          <w:tcPr>
            <w:tcW w:w="5358" w:type="dxa"/>
          </w:tcPr>
          <w:p w14:paraId="6637E228">
            <w:pPr>
              <w:pStyle w:val="14"/>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家</w:t>
            </w:r>
          </w:p>
        </w:tc>
      </w:tr>
      <w:tr w14:paraId="2AF1E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6755FBBA">
            <w:pPr>
              <w:pStyle w:val="14"/>
              <w:rPr>
                <w:rFonts w:hint="eastAsia" w:ascii="宋体" w:hAnsi="宋体" w:eastAsia="宋体" w:cs="宋体"/>
              </w:rPr>
            </w:pPr>
            <w:r>
              <w:rPr>
                <w:rFonts w:hint="eastAsia" w:ascii="宋体" w:hAnsi="宋体" w:eastAsia="宋体" w:cs="宋体"/>
              </w:rPr>
              <w:t>13</w:t>
            </w:r>
          </w:p>
        </w:tc>
        <w:tc>
          <w:tcPr>
            <w:tcW w:w="2152" w:type="dxa"/>
          </w:tcPr>
          <w:p w14:paraId="4F74DBCF">
            <w:pPr>
              <w:pStyle w:val="14"/>
              <w:rPr>
                <w:rFonts w:hint="eastAsia" w:ascii="宋体" w:hAnsi="宋体" w:eastAsia="宋体" w:cs="宋体"/>
              </w:rPr>
            </w:pPr>
            <w:r>
              <w:rPr>
                <w:rFonts w:hint="eastAsia" w:ascii="宋体" w:hAnsi="宋体" w:eastAsia="宋体" w:cs="宋体"/>
              </w:rPr>
              <w:t>有效供应商家数</w:t>
            </w:r>
          </w:p>
        </w:tc>
        <w:tc>
          <w:tcPr>
            <w:tcW w:w="5358" w:type="dxa"/>
          </w:tcPr>
          <w:p w14:paraId="6E502039">
            <w:pPr>
              <w:pStyle w:val="14"/>
              <w:jc w:val="left"/>
              <w:rPr>
                <w:rFonts w:hint="eastAsia" w:ascii="宋体" w:hAnsi="宋体" w:eastAsia="宋体" w:cs="宋体"/>
              </w:rPr>
            </w:pPr>
            <w:r>
              <w:rPr>
                <w:rFonts w:hint="eastAsia" w:ascii="宋体" w:hAnsi="宋体" w:eastAsia="宋体" w:cs="宋体"/>
              </w:rPr>
              <w:t>3家</w:t>
            </w:r>
          </w:p>
          <w:p w14:paraId="61CC7FF9">
            <w:pPr>
              <w:pStyle w:val="14"/>
              <w:ind w:firstLine="0"/>
              <w:rPr>
                <w:rFonts w:hint="eastAsia" w:ascii="宋体" w:hAnsi="宋体" w:eastAsia="宋体" w:cs="宋体"/>
              </w:rPr>
            </w:pPr>
            <w:r>
              <w:rPr>
                <w:rFonts w:hint="eastAsia" w:ascii="宋体" w:hAnsi="宋体" w:eastAsia="宋体" w:cs="宋体"/>
              </w:rPr>
              <w:t>此人数约定了开标与评标过程中的最低有效供应商家数，当家数不足时项目将不得开标、不得评标或直接废标。</w:t>
            </w:r>
          </w:p>
        </w:tc>
      </w:tr>
      <w:tr w14:paraId="2E0F0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7017EE55">
            <w:pPr>
              <w:pStyle w:val="14"/>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4</w:t>
            </w:r>
          </w:p>
        </w:tc>
        <w:tc>
          <w:tcPr>
            <w:tcW w:w="2152" w:type="dxa"/>
          </w:tcPr>
          <w:p w14:paraId="623283AD">
            <w:pPr>
              <w:pStyle w:val="14"/>
              <w:rPr>
                <w:rFonts w:hint="eastAsia" w:ascii="宋体" w:hAnsi="宋体" w:eastAsia="宋体" w:cs="宋体"/>
              </w:rPr>
            </w:pPr>
            <w:r>
              <w:rPr>
                <w:rFonts w:hint="eastAsia" w:ascii="宋体" w:hAnsi="宋体" w:eastAsia="宋体" w:cs="宋体"/>
              </w:rPr>
              <w:t>中标供应商确定方式</w:t>
            </w:r>
          </w:p>
        </w:tc>
        <w:tc>
          <w:tcPr>
            <w:tcW w:w="5358" w:type="dxa"/>
          </w:tcPr>
          <w:p w14:paraId="4C7B55E7">
            <w:pPr>
              <w:pStyle w:val="14"/>
              <w:rPr>
                <w:rFonts w:hint="eastAsia" w:ascii="宋体" w:hAnsi="宋体" w:eastAsia="宋体" w:cs="宋体"/>
              </w:rPr>
            </w:pPr>
            <w:r>
              <w:rPr>
                <w:rFonts w:hint="eastAsia" w:ascii="宋体" w:hAnsi="宋体" w:eastAsia="宋体" w:cs="宋体"/>
              </w:rPr>
              <w:t>采购人按照评审报告中推荐的成交候选人确定中标（成交）人。</w:t>
            </w:r>
          </w:p>
        </w:tc>
      </w:tr>
      <w:tr w14:paraId="4C7E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2" w:type="dxa"/>
          </w:tcPr>
          <w:p w14:paraId="311FB72F">
            <w:pPr>
              <w:pStyle w:val="14"/>
              <w:rPr>
                <w:rFonts w:hint="eastAsia" w:ascii="宋体" w:hAnsi="宋体" w:eastAsia="宋体" w:cs="宋体"/>
              </w:rPr>
            </w:pPr>
            <w:r>
              <w:rPr>
                <w:rFonts w:hint="eastAsia" w:ascii="宋体" w:hAnsi="宋体" w:eastAsia="宋体" w:cs="宋体"/>
              </w:rPr>
              <w:t>18</w:t>
            </w:r>
          </w:p>
        </w:tc>
        <w:tc>
          <w:tcPr>
            <w:tcW w:w="2152" w:type="dxa"/>
          </w:tcPr>
          <w:p w14:paraId="051EF74D">
            <w:pPr>
              <w:pStyle w:val="14"/>
              <w:rPr>
                <w:rFonts w:hint="eastAsia" w:ascii="宋体" w:hAnsi="宋体" w:eastAsia="宋体" w:cs="宋体"/>
              </w:rPr>
            </w:pPr>
            <w:r>
              <w:rPr>
                <w:rFonts w:hint="eastAsia" w:ascii="宋体" w:hAnsi="宋体" w:eastAsia="宋体" w:cs="宋体"/>
              </w:rPr>
              <w:t>其他</w:t>
            </w:r>
          </w:p>
        </w:tc>
        <w:tc>
          <w:tcPr>
            <w:tcW w:w="5358" w:type="dxa"/>
          </w:tcPr>
          <w:p w14:paraId="4D8F5C7D">
            <w:pPr>
              <w:rPr>
                <w:rFonts w:hint="eastAsia" w:ascii="宋体" w:hAnsi="宋体" w:eastAsia="宋体" w:cs="宋体"/>
              </w:rPr>
            </w:pPr>
          </w:p>
        </w:tc>
      </w:tr>
    </w:tbl>
    <w:p w14:paraId="54F5D7E0">
      <w:pPr>
        <w:pStyle w:val="14"/>
        <w:outlineLvl w:val="2"/>
        <w:rPr>
          <w:rFonts w:hint="eastAsia" w:ascii="宋体" w:hAnsi="宋体" w:eastAsia="宋体" w:cs="宋体"/>
        </w:rPr>
      </w:pPr>
      <w:r>
        <w:rPr>
          <w:rFonts w:hint="eastAsia" w:ascii="宋体" w:hAnsi="宋体" w:eastAsia="宋体" w:cs="宋体"/>
          <w:b/>
          <w:sz w:val="28"/>
        </w:rPr>
        <w:t>三、说明</w:t>
      </w:r>
    </w:p>
    <w:p w14:paraId="002E7AF6">
      <w:pPr>
        <w:pStyle w:val="14"/>
        <w:outlineLvl w:val="3"/>
        <w:rPr>
          <w:rFonts w:hint="eastAsia" w:ascii="宋体" w:hAnsi="宋体" w:eastAsia="宋体" w:cs="宋体"/>
        </w:rPr>
      </w:pPr>
      <w:r>
        <w:rPr>
          <w:rFonts w:hint="eastAsia" w:ascii="宋体" w:hAnsi="宋体" w:eastAsia="宋体" w:cs="宋体"/>
          <w:b/>
          <w:sz w:val="24"/>
        </w:rPr>
        <w:t>1.总则</w:t>
      </w:r>
    </w:p>
    <w:p w14:paraId="6309559B">
      <w:pPr>
        <w:pStyle w:val="14"/>
        <w:ind w:firstLine="480"/>
        <w:rPr>
          <w:rFonts w:hint="eastAsia" w:ascii="宋体" w:hAnsi="宋体" w:eastAsia="宋体" w:cs="宋体"/>
        </w:rPr>
      </w:pPr>
      <w:r>
        <w:rPr>
          <w:rFonts w:hint="eastAsia" w:ascii="宋体" w:hAnsi="宋体" w:eastAsia="宋体" w:cs="宋体"/>
        </w:rPr>
        <w:t>投标人应仔细阅读本项目招标公告及招标文件的所有内容（包括变更、补充、澄清以及修改等，且均为招标文件的组成部分），按照招标文件要求以及格式编制</w:t>
      </w:r>
      <w:r>
        <w:rPr>
          <w:rFonts w:hint="eastAsia" w:ascii="宋体" w:hAnsi="宋体" w:eastAsia="宋体" w:cs="宋体"/>
          <w:lang w:eastAsia="zh-CN"/>
        </w:rPr>
        <w:t>磋商</w:t>
      </w:r>
      <w:r>
        <w:rPr>
          <w:rFonts w:hint="eastAsia" w:ascii="宋体" w:hAnsi="宋体" w:eastAsia="宋体" w:cs="宋体"/>
        </w:rPr>
        <w:t>文件，并保证其真实性，否则一切后果自负。</w:t>
      </w:r>
    </w:p>
    <w:p w14:paraId="2072F349">
      <w:pPr>
        <w:pStyle w:val="14"/>
        <w:outlineLvl w:val="3"/>
        <w:rPr>
          <w:rFonts w:hint="eastAsia" w:ascii="宋体" w:hAnsi="宋体" w:eastAsia="宋体" w:cs="宋体"/>
        </w:rPr>
      </w:pPr>
      <w:r>
        <w:rPr>
          <w:rFonts w:hint="eastAsia" w:ascii="宋体" w:hAnsi="宋体" w:eastAsia="宋体" w:cs="宋体"/>
          <w:b/>
          <w:sz w:val="24"/>
        </w:rPr>
        <w:t>2.适用范围</w:t>
      </w:r>
    </w:p>
    <w:p w14:paraId="3A9B8245">
      <w:pPr>
        <w:pStyle w:val="14"/>
        <w:ind w:firstLine="480"/>
        <w:rPr>
          <w:rFonts w:hint="eastAsia" w:ascii="宋体" w:hAnsi="宋体" w:eastAsia="宋体" w:cs="宋体"/>
        </w:rPr>
      </w:pPr>
      <w:r>
        <w:rPr>
          <w:rFonts w:hint="eastAsia" w:ascii="宋体" w:hAnsi="宋体" w:eastAsia="宋体" w:cs="宋体"/>
        </w:rPr>
        <w:t>本招标文件仅适用于本次招标公告中所涉及的项目和内容。</w:t>
      </w:r>
    </w:p>
    <w:p w14:paraId="541D7830">
      <w:pPr>
        <w:pStyle w:val="14"/>
        <w:outlineLvl w:val="3"/>
        <w:rPr>
          <w:rFonts w:hint="eastAsia" w:ascii="宋体" w:hAnsi="宋体" w:eastAsia="宋体" w:cs="宋体"/>
        </w:rPr>
      </w:pPr>
      <w:r>
        <w:rPr>
          <w:rFonts w:hint="eastAsia" w:ascii="宋体" w:hAnsi="宋体" w:eastAsia="宋体" w:cs="宋体"/>
          <w:b/>
          <w:sz w:val="24"/>
          <w:lang w:val="en-US" w:eastAsia="zh-CN"/>
        </w:rPr>
        <w:t>3</w:t>
      </w:r>
      <w:r>
        <w:rPr>
          <w:rFonts w:hint="eastAsia" w:ascii="宋体" w:hAnsi="宋体" w:eastAsia="宋体" w:cs="宋体"/>
          <w:b/>
          <w:sz w:val="24"/>
        </w:rPr>
        <w:t>.</w:t>
      </w:r>
      <w:r>
        <w:rPr>
          <w:rFonts w:hint="eastAsia" w:ascii="宋体" w:hAnsi="宋体" w:eastAsia="宋体" w:cs="宋体"/>
          <w:b/>
          <w:sz w:val="24"/>
          <w:lang w:eastAsia="zh-CN"/>
        </w:rPr>
        <w:t>磋商</w:t>
      </w:r>
      <w:r>
        <w:rPr>
          <w:rFonts w:hint="eastAsia" w:ascii="宋体" w:hAnsi="宋体" w:eastAsia="宋体" w:cs="宋体"/>
          <w:b/>
          <w:sz w:val="24"/>
        </w:rPr>
        <w:t>的费用</w:t>
      </w:r>
    </w:p>
    <w:p w14:paraId="6BC7E059">
      <w:pPr>
        <w:pStyle w:val="14"/>
        <w:ind w:firstLine="480"/>
        <w:rPr>
          <w:rFonts w:hint="eastAsia" w:ascii="宋体" w:hAnsi="宋体" w:eastAsia="宋体" w:cs="宋体"/>
        </w:rPr>
      </w:pPr>
      <w:r>
        <w:rPr>
          <w:rFonts w:hint="eastAsia" w:ascii="宋体" w:hAnsi="宋体" w:eastAsia="宋体" w:cs="宋体"/>
        </w:rPr>
        <w:t>不论</w:t>
      </w:r>
      <w:r>
        <w:rPr>
          <w:rFonts w:hint="eastAsia" w:ascii="宋体" w:hAnsi="宋体" w:eastAsia="宋体" w:cs="宋体"/>
          <w:lang w:eastAsia="zh-CN"/>
        </w:rPr>
        <w:t>磋商</w:t>
      </w:r>
      <w:r>
        <w:rPr>
          <w:rFonts w:hint="eastAsia" w:ascii="宋体" w:hAnsi="宋体" w:eastAsia="宋体" w:cs="宋体"/>
        </w:rPr>
        <w:t>结果如何，投标人应承担所有与准备和参加</w:t>
      </w:r>
      <w:r>
        <w:rPr>
          <w:rFonts w:hint="eastAsia" w:ascii="宋体" w:hAnsi="宋体" w:eastAsia="宋体" w:cs="宋体"/>
          <w:lang w:eastAsia="zh-CN"/>
        </w:rPr>
        <w:t>磋商</w:t>
      </w:r>
      <w:r>
        <w:rPr>
          <w:rFonts w:hint="eastAsia" w:ascii="宋体" w:hAnsi="宋体" w:eastAsia="宋体" w:cs="宋体"/>
        </w:rPr>
        <w:t>有关的费用。</w:t>
      </w:r>
      <w:r>
        <w:rPr>
          <w:rFonts w:hint="eastAsia" w:ascii="宋体" w:hAnsi="宋体" w:eastAsia="宋体" w:cs="宋体"/>
          <w:lang w:eastAsia="zh-CN"/>
        </w:rPr>
        <w:t>采购人</w:t>
      </w:r>
      <w:r>
        <w:rPr>
          <w:rFonts w:hint="eastAsia" w:ascii="宋体" w:hAnsi="宋体" w:eastAsia="宋体" w:cs="宋体"/>
        </w:rPr>
        <w:t>和采购人均无义务和责任承担相关费用。</w:t>
      </w:r>
    </w:p>
    <w:p w14:paraId="009D749E">
      <w:pPr>
        <w:pStyle w:val="14"/>
        <w:outlineLvl w:val="3"/>
        <w:rPr>
          <w:rFonts w:hint="eastAsia" w:ascii="宋体" w:hAnsi="宋体" w:eastAsia="宋体" w:cs="宋体"/>
        </w:rPr>
      </w:pPr>
      <w:r>
        <w:rPr>
          <w:rFonts w:hint="eastAsia" w:ascii="宋体" w:hAnsi="宋体" w:eastAsia="宋体" w:cs="宋体"/>
          <w:b/>
          <w:sz w:val="24"/>
          <w:lang w:val="en-US" w:eastAsia="zh-CN"/>
        </w:rPr>
        <w:t>4</w:t>
      </w:r>
      <w:r>
        <w:rPr>
          <w:rFonts w:hint="eastAsia" w:ascii="宋体" w:hAnsi="宋体" w:eastAsia="宋体" w:cs="宋体"/>
          <w:b/>
          <w:sz w:val="24"/>
        </w:rPr>
        <w:t>.纪律与保密事项</w:t>
      </w:r>
    </w:p>
    <w:p w14:paraId="663C69BD">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.1投标人不得相互串通</w:t>
      </w:r>
      <w:r>
        <w:rPr>
          <w:rFonts w:hint="eastAsia" w:ascii="宋体" w:hAnsi="宋体" w:eastAsia="宋体" w:cs="宋体"/>
          <w:lang w:eastAsia="zh-CN"/>
        </w:rPr>
        <w:t>磋商</w:t>
      </w:r>
      <w:r>
        <w:rPr>
          <w:rFonts w:hint="eastAsia" w:ascii="宋体" w:hAnsi="宋体" w:eastAsia="宋体" w:cs="宋体"/>
        </w:rPr>
        <w:t>报价，不得妨碍其他投标人的公平竞争，不得损害采购人或其他投标人的合法权益，投标人不得以向采购人、评标委员会成员行贿或者采取其他不正当手段谋取中标。</w:t>
      </w:r>
    </w:p>
    <w:p w14:paraId="3F54E134">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.2在确定中标供应商之前，投标人不得与采购人就</w:t>
      </w:r>
      <w:r>
        <w:rPr>
          <w:rFonts w:hint="eastAsia" w:ascii="宋体" w:hAnsi="宋体" w:eastAsia="宋体" w:cs="宋体"/>
          <w:lang w:eastAsia="zh-CN"/>
        </w:rPr>
        <w:t>磋商</w:t>
      </w:r>
      <w:r>
        <w:rPr>
          <w:rFonts w:hint="eastAsia" w:ascii="宋体" w:hAnsi="宋体" w:eastAsia="宋体" w:cs="宋体"/>
        </w:rPr>
        <w:t>价格、</w:t>
      </w:r>
      <w:r>
        <w:rPr>
          <w:rFonts w:hint="eastAsia" w:ascii="宋体" w:hAnsi="宋体" w:eastAsia="宋体" w:cs="宋体"/>
          <w:lang w:eastAsia="zh-CN"/>
        </w:rPr>
        <w:t>磋商</w:t>
      </w:r>
      <w:r>
        <w:rPr>
          <w:rFonts w:hint="eastAsia" w:ascii="宋体" w:hAnsi="宋体" w:eastAsia="宋体" w:cs="宋体"/>
        </w:rPr>
        <w:t>方案等实质性内容进行谈判，也不得私下接触评标委员会成员。</w:t>
      </w:r>
    </w:p>
    <w:p w14:paraId="45E3BB63">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.3在确定中标供应商之前，投标人试图在</w:t>
      </w:r>
      <w:r>
        <w:rPr>
          <w:rFonts w:hint="eastAsia" w:ascii="宋体" w:hAnsi="宋体" w:eastAsia="宋体" w:cs="宋体"/>
          <w:lang w:eastAsia="zh-CN"/>
        </w:rPr>
        <w:t>磋商</w:t>
      </w:r>
      <w:r>
        <w:rPr>
          <w:rFonts w:hint="eastAsia" w:ascii="宋体" w:hAnsi="宋体" w:eastAsia="宋体" w:cs="宋体"/>
        </w:rPr>
        <w:t>文件审查、澄清、比较和评价时对评标委员会、采购人和</w:t>
      </w:r>
      <w:r>
        <w:rPr>
          <w:rFonts w:hint="eastAsia" w:ascii="宋体" w:hAnsi="宋体" w:eastAsia="宋体" w:cs="宋体"/>
          <w:lang w:eastAsia="zh-CN"/>
        </w:rPr>
        <w:t>采购人</w:t>
      </w:r>
      <w:r>
        <w:rPr>
          <w:rFonts w:hint="eastAsia" w:ascii="宋体" w:hAnsi="宋体" w:eastAsia="宋体" w:cs="宋体"/>
        </w:rPr>
        <w:t>施加任何影响都可能导致其投标无效。</w:t>
      </w:r>
    </w:p>
    <w:p w14:paraId="040F83CA">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.4获得本招标文件者，须履行本项目</w:t>
      </w:r>
      <w:r>
        <w:rPr>
          <w:rFonts w:hint="eastAsia" w:ascii="宋体" w:hAnsi="宋体" w:eastAsia="宋体" w:cs="宋体"/>
          <w:lang w:eastAsia="zh-CN"/>
        </w:rPr>
        <w:t>的</w:t>
      </w:r>
      <w:r>
        <w:rPr>
          <w:rFonts w:hint="eastAsia" w:ascii="宋体" w:hAnsi="宋体" w:eastAsia="宋体" w:cs="宋体"/>
        </w:rPr>
        <w:t>保密义务，不得将因本次项目获得的信息向第三人外传，不得将招标文件用作本次投标以外的任何用途。</w:t>
      </w:r>
    </w:p>
    <w:p w14:paraId="7E457E10">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.5由采购人向投标人提供的图纸、详细资料、样品、模型、模件和所有</w:t>
      </w:r>
      <w:r>
        <w:rPr>
          <w:rFonts w:hint="eastAsia" w:ascii="宋体" w:hAnsi="宋体" w:eastAsia="宋体" w:cs="宋体"/>
          <w:lang w:eastAsia="zh-CN"/>
        </w:rPr>
        <w:t>其他</w:t>
      </w:r>
      <w:r>
        <w:rPr>
          <w:rFonts w:hint="eastAsia" w:ascii="宋体" w:hAnsi="宋体" w:eastAsia="宋体" w:cs="宋体"/>
        </w:rPr>
        <w:t>资料，均为保密资料，</w:t>
      </w:r>
      <w:r>
        <w:rPr>
          <w:rFonts w:hint="eastAsia" w:ascii="宋体" w:hAnsi="宋体" w:eastAsia="宋体" w:cs="宋体"/>
          <w:lang w:eastAsia="zh-CN"/>
        </w:rPr>
        <w:t>仅</w:t>
      </w:r>
      <w:r>
        <w:rPr>
          <w:rFonts w:hint="eastAsia" w:ascii="宋体" w:hAnsi="宋体" w:eastAsia="宋体" w:cs="宋体"/>
        </w:rPr>
        <w:t>用于它所规定的用途。除非得到采购人的同意，不能向任何第三方透露。开标结束后，应采购人要求，投标人应归还所有从采购人处获得的保密资料。</w:t>
      </w:r>
    </w:p>
    <w:p w14:paraId="2645BB49">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.6</w:t>
      </w:r>
      <w:r>
        <w:rPr>
          <w:rFonts w:hint="eastAsia" w:ascii="宋体" w:hAnsi="宋体" w:eastAsia="宋体" w:cs="宋体"/>
          <w:lang w:eastAsia="zh-CN"/>
        </w:rPr>
        <w:t>采购人</w:t>
      </w:r>
      <w:r>
        <w:rPr>
          <w:rFonts w:hint="eastAsia" w:ascii="宋体" w:hAnsi="宋体" w:eastAsia="宋体" w:cs="宋体"/>
        </w:rPr>
        <w:t>有权将供应商提供的所有资料向有关政府部门或评审小组披露。</w:t>
      </w:r>
    </w:p>
    <w:p w14:paraId="5392E464">
      <w:pPr>
        <w:pStyle w:val="1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.7在</w:t>
      </w:r>
      <w:r>
        <w:rPr>
          <w:rFonts w:hint="eastAsia" w:ascii="宋体" w:hAnsi="宋体" w:eastAsia="宋体" w:cs="宋体"/>
          <w:lang w:eastAsia="zh-CN"/>
        </w:rPr>
        <w:t>采购人</w:t>
      </w:r>
      <w:r>
        <w:rPr>
          <w:rFonts w:hint="eastAsia" w:ascii="宋体" w:hAnsi="宋体" w:eastAsia="宋体" w:cs="宋体"/>
        </w:rPr>
        <w:t>认为适当时、国家机关调查、审查、审计时以及其他符合法律规定的情形下，</w:t>
      </w:r>
      <w:r>
        <w:rPr>
          <w:rFonts w:hint="eastAsia" w:ascii="宋体" w:hAnsi="宋体" w:eastAsia="宋体" w:cs="宋体"/>
          <w:lang w:eastAsia="zh-CN"/>
        </w:rPr>
        <w:t>采购人</w:t>
      </w:r>
      <w:r>
        <w:rPr>
          <w:rFonts w:hint="eastAsia" w:ascii="宋体" w:hAnsi="宋体" w:eastAsia="宋体" w:cs="宋体"/>
        </w:rPr>
        <w:t>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66F0347B">
      <w:pPr>
        <w:pStyle w:val="14"/>
        <w:outlineLvl w:val="2"/>
        <w:rPr>
          <w:rFonts w:hint="eastAsia" w:ascii="宋体" w:hAnsi="宋体" w:eastAsia="宋体" w:cs="宋体"/>
        </w:rPr>
      </w:pPr>
      <w:r>
        <w:rPr>
          <w:rFonts w:hint="eastAsia" w:ascii="宋体" w:hAnsi="宋体" w:eastAsia="宋体" w:cs="宋体"/>
          <w:b/>
          <w:sz w:val="28"/>
        </w:rPr>
        <w:t>四、招标文件的澄清和修改</w:t>
      </w:r>
    </w:p>
    <w:p w14:paraId="49DBFD26">
      <w:pPr>
        <w:pStyle w:val="14"/>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采购人</w:t>
      </w:r>
      <w:r>
        <w:rPr>
          <w:rFonts w:hint="eastAsia" w:ascii="宋体" w:hAnsi="宋体" w:eastAsia="宋体" w:cs="宋体"/>
        </w:rPr>
        <w:t>对招标文件进行必要的澄清或者修改的，在指定媒体上发布更正公告。</w:t>
      </w:r>
    </w:p>
    <w:p w14:paraId="44588019">
      <w:pPr>
        <w:pStyle w:val="14"/>
        <w:ind w:firstLine="480"/>
        <w:rPr>
          <w:rFonts w:hint="eastAsia" w:ascii="宋体" w:hAnsi="宋体" w:eastAsia="宋体" w:cs="宋体"/>
        </w:rPr>
      </w:pPr>
      <w:r>
        <w:rPr>
          <w:rFonts w:hint="eastAsia" w:ascii="宋体" w:hAnsi="宋体" w:eastAsia="宋体" w:cs="宋体"/>
        </w:rPr>
        <w:t>2.更正公告及其所发布的内容或信息（包括但不限于：招标文件的澄清或修改、现场考察或答疑会的有关事宜等）作为招标文件的组成部分，对投标人具有约束力。</w:t>
      </w:r>
    </w:p>
    <w:p w14:paraId="3C34A453">
      <w:pPr>
        <w:pStyle w:val="14"/>
        <w:outlineLvl w:val="2"/>
        <w:rPr>
          <w:rFonts w:hint="eastAsia" w:ascii="宋体" w:hAnsi="宋体" w:eastAsia="宋体" w:cs="宋体"/>
        </w:rPr>
      </w:pPr>
      <w:r>
        <w:rPr>
          <w:rFonts w:hint="eastAsia" w:ascii="宋体" w:hAnsi="宋体" w:eastAsia="宋体" w:cs="宋体"/>
          <w:b/>
          <w:sz w:val="28"/>
          <w:lang w:val="en-US" w:eastAsia="zh-CN"/>
        </w:rPr>
        <w:t>五</w:t>
      </w:r>
      <w:r>
        <w:rPr>
          <w:rFonts w:hint="eastAsia" w:ascii="宋体" w:hAnsi="宋体" w:eastAsia="宋体" w:cs="宋体"/>
          <w:b/>
          <w:sz w:val="28"/>
        </w:rPr>
        <w:t>、开标、评标和定标</w:t>
      </w:r>
    </w:p>
    <w:p w14:paraId="5DED0E42">
      <w:pPr>
        <w:pStyle w:val="14"/>
        <w:outlineLvl w:val="3"/>
        <w:rPr>
          <w:rFonts w:hint="eastAsia" w:ascii="宋体" w:hAnsi="宋体" w:eastAsia="宋体" w:cs="宋体"/>
        </w:rPr>
      </w:pPr>
      <w:r>
        <w:rPr>
          <w:rFonts w:hint="eastAsia" w:ascii="宋体" w:hAnsi="宋体" w:eastAsia="宋体" w:cs="宋体"/>
          <w:b/>
          <w:sz w:val="24"/>
        </w:rPr>
        <w:t>1.开标</w:t>
      </w:r>
    </w:p>
    <w:p w14:paraId="77F9F6DE">
      <w:pPr>
        <w:pStyle w:val="14"/>
        <w:outlineLvl w:val="3"/>
        <w:rPr>
          <w:rFonts w:hint="eastAsia" w:ascii="宋体" w:hAnsi="宋体" w:eastAsia="宋体" w:cs="宋体"/>
        </w:rPr>
      </w:pPr>
      <w:r>
        <w:rPr>
          <w:rFonts w:hint="eastAsia" w:ascii="宋体" w:hAnsi="宋体" w:eastAsia="宋体" w:cs="宋体"/>
          <w:b/>
          <w:sz w:val="24"/>
        </w:rPr>
        <w:t>2.评审（详见第四章）</w:t>
      </w:r>
    </w:p>
    <w:p w14:paraId="19ABBA4A">
      <w:pPr>
        <w:pStyle w:val="14"/>
        <w:outlineLvl w:val="3"/>
        <w:rPr>
          <w:rFonts w:hint="eastAsia" w:ascii="宋体" w:hAnsi="宋体" w:eastAsia="宋体" w:cs="宋体"/>
        </w:rPr>
      </w:pPr>
      <w:r>
        <w:rPr>
          <w:rFonts w:hint="eastAsia" w:ascii="宋体" w:hAnsi="宋体" w:eastAsia="宋体" w:cs="宋体"/>
          <w:b/>
          <w:sz w:val="24"/>
        </w:rPr>
        <w:t>3.定标</w:t>
      </w:r>
    </w:p>
    <w:p w14:paraId="038BFD52">
      <w:pPr>
        <w:pStyle w:val="14"/>
        <w:ind w:firstLine="480"/>
        <w:rPr>
          <w:rFonts w:hint="eastAsia" w:ascii="宋体" w:hAnsi="宋体" w:eastAsia="宋体" w:cs="宋体"/>
        </w:rPr>
      </w:pPr>
      <w:r>
        <w:rPr>
          <w:rFonts w:hint="eastAsia" w:ascii="宋体" w:hAnsi="宋体" w:eastAsia="宋体" w:cs="宋体"/>
        </w:rPr>
        <w:t>3.1中标公告：</w:t>
      </w:r>
    </w:p>
    <w:p w14:paraId="762052AB">
      <w:pPr>
        <w:pStyle w:val="14"/>
        <w:ind w:firstLine="480"/>
        <w:rPr>
          <w:rFonts w:hint="eastAsia" w:ascii="宋体" w:hAnsi="宋体" w:eastAsia="宋体" w:cs="宋体"/>
        </w:rPr>
      </w:pPr>
      <w:r>
        <w:rPr>
          <w:rFonts w:hint="eastAsia" w:ascii="宋体" w:hAnsi="宋体" w:eastAsia="宋体" w:cs="宋体"/>
        </w:rPr>
        <w:t>中标供应商确定之日起</w:t>
      </w:r>
      <w:r>
        <w:rPr>
          <w:rFonts w:hint="eastAsia" w:ascii="宋体" w:hAnsi="宋体" w:eastAsia="宋体" w:cs="宋体"/>
          <w:lang w:val="en-US" w:eastAsia="zh-CN"/>
        </w:rPr>
        <w:t>3</w:t>
      </w:r>
      <w:r>
        <w:rPr>
          <w:rFonts w:hint="eastAsia" w:ascii="宋体" w:hAnsi="宋体" w:eastAsia="宋体" w:cs="宋体"/>
        </w:rPr>
        <w:t>个工作日内，</w:t>
      </w:r>
      <w:r>
        <w:rPr>
          <w:rFonts w:hint="eastAsia" w:ascii="宋体" w:hAnsi="宋体" w:eastAsia="宋体" w:cs="宋体"/>
          <w:lang w:eastAsia="zh-CN"/>
        </w:rPr>
        <w:t>采购人</w:t>
      </w:r>
      <w:r>
        <w:rPr>
          <w:rFonts w:hint="eastAsia" w:ascii="宋体" w:hAnsi="宋体" w:eastAsia="宋体" w:cs="宋体"/>
        </w:rPr>
        <w:t>将在</w:t>
      </w:r>
      <w:r>
        <w:rPr>
          <w:rFonts w:hint="eastAsia" w:ascii="宋体" w:hAnsi="宋体" w:eastAsia="宋体" w:cs="宋体"/>
          <w:lang w:val="en-US" w:eastAsia="zh-CN"/>
        </w:rPr>
        <w:t>广东省生殖科学研究所（广东省生殖医院）官网（https://www.gdszjk.org.cn）</w:t>
      </w:r>
      <w:r>
        <w:rPr>
          <w:rFonts w:hint="eastAsia" w:ascii="宋体" w:hAnsi="宋体" w:eastAsia="宋体" w:cs="宋体"/>
        </w:rPr>
        <w:t>上以公告的形式发布中标结果，中标公告的公告期限为 1 个工作日。中标公告同时作为</w:t>
      </w:r>
      <w:r>
        <w:rPr>
          <w:rFonts w:hint="eastAsia" w:ascii="宋体" w:hAnsi="宋体" w:eastAsia="宋体" w:cs="宋体"/>
          <w:lang w:eastAsia="zh-CN"/>
        </w:rPr>
        <w:t>采购人</w:t>
      </w:r>
      <w:r>
        <w:rPr>
          <w:rFonts w:hint="eastAsia" w:ascii="宋体" w:hAnsi="宋体" w:eastAsia="宋体" w:cs="宋体"/>
        </w:rPr>
        <w:t>通知除中标供应商外的其他投标人没有中标的书面形式，</w:t>
      </w:r>
      <w:r>
        <w:rPr>
          <w:rFonts w:hint="eastAsia" w:ascii="宋体" w:hAnsi="宋体" w:eastAsia="宋体" w:cs="宋体"/>
          <w:lang w:eastAsia="zh-CN"/>
        </w:rPr>
        <w:t>采购人</w:t>
      </w:r>
      <w:r>
        <w:rPr>
          <w:rFonts w:hint="eastAsia" w:ascii="宋体" w:hAnsi="宋体" w:eastAsia="宋体" w:cs="宋体"/>
        </w:rPr>
        <w:t>不再</w:t>
      </w:r>
      <w:r>
        <w:rPr>
          <w:rFonts w:hint="eastAsia" w:ascii="宋体" w:hAnsi="宋体" w:eastAsia="宋体" w:cs="宋体"/>
          <w:lang w:eastAsia="zh-CN"/>
        </w:rPr>
        <w:t>以其他方式</w:t>
      </w:r>
      <w:r>
        <w:rPr>
          <w:rFonts w:hint="eastAsia" w:ascii="宋体" w:hAnsi="宋体" w:eastAsia="宋体" w:cs="宋体"/>
        </w:rPr>
        <w:t>另行通知。</w:t>
      </w:r>
    </w:p>
    <w:p w14:paraId="3A510BE3">
      <w:pPr>
        <w:pStyle w:val="14"/>
        <w:ind w:firstLine="480"/>
        <w:rPr>
          <w:rFonts w:hint="eastAsia" w:ascii="宋体" w:hAnsi="宋体" w:eastAsia="宋体" w:cs="宋体"/>
        </w:rPr>
      </w:pPr>
      <w:r>
        <w:rPr>
          <w:rFonts w:hint="eastAsia" w:ascii="宋体" w:hAnsi="宋体" w:eastAsia="宋体" w:cs="宋体"/>
        </w:rPr>
        <w:t>3.2中标通知书：</w:t>
      </w:r>
    </w:p>
    <w:p w14:paraId="32E30F98">
      <w:pPr>
        <w:pStyle w:val="14"/>
        <w:ind w:firstLine="480"/>
        <w:rPr>
          <w:rFonts w:hint="eastAsia" w:ascii="宋体" w:hAnsi="宋体" w:eastAsia="宋体" w:cs="宋体"/>
        </w:rPr>
      </w:pPr>
      <w:r>
        <w:rPr>
          <w:rFonts w:hint="eastAsia" w:ascii="宋体" w:hAnsi="宋体" w:eastAsia="宋体" w:cs="宋体"/>
        </w:rPr>
        <w:t>中标通知书在发布中标公告时，同步发送至中标供应商。《中标通知书》将作为授予合同资格的唯一合法依据。中标通知书发出后，采购人不得违法改变中标结果，中标供应商不得放弃中标。中标供应商放弃中标的，应当依法承担相应的法律责任。</w:t>
      </w:r>
    </w:p>
    <w:p w14:paraId="0F309355">
      <w:pPr>
        <w:pStyle w:val="14"/>
        <w:ind w:firstLine="480"/>
        <w:rPr>
          <w:rFonts w:hint="eastAsia" w:ascii="宋体" w:hAnsi="宋体" w:eastAsia="宋体" w:cs="宋体"/>
        </w:rPr>
      </w:pPr>
      <w:r>
        <w:rPr>
          <w:rFonts w:hint="eastAsia" w:ascii="宋体" w:hAnsi="宋体" w:eastAsia="宋体" w:cs="宋体"/>
        </w:rPr>
        <w:t>3.3终止公告：</w:t>
      </w:r>
    </w:p>
    <w:p w14:paraId="20042B4E">
      <w:pPr>
        <w:pStyle w:val="14"/>
        <w:ind w:firstLine="480"/>
        <w:rPr>
          <w:rFonts w:hint="eastAsia" w:ascii="宋体" w:hAnsi="宋体" w:eastAsia="宋体" w:cs="宋体"/>
        </w:rPr>
      </w:pPr>
      <w:r>
        <w:rPr>
          <w:rFonts w:hint="eastAsia" w:ascii="宋体" w:hAnsi="宋体" w:eastAsia="宋体" w:cs="宋体"/>
        </w:rPr>
        <w:t>项目废标后，</w:t>
      </w:r>
      <w:r>
        <w:rPr>
          <w:rFonts w:hint="eastAsia" w:ascii="宋体" w:hAnsi="宋体" w:eastAsia="宋体" w:cs="宋体"/>
          <w:lang w:eastAsia="zh-CN"/>
        </w:rPr>
        <w:t>采购人</w:t>
      </w:r>
      <w:r>
        <w:rPr>
          <w:rFonts w:hint="eastAsia" w:ascii="宋体" w:hAnsi="宋体" w:eastAsia="宋体" w:cs="宋体"/>
        </w:rPr>
        <w:t>将在</w:t>
      </w:r>
      <w:r>
        <w:rPr>
          <w:rFonts w:hint="eastAsia" w:ascii="宋体" w:hAnsi="宋体" w:eastAsia="宋体" w:cs="宋体"/>
          <w:lang w:val="en-US" w:eastAsia="zh-CN"/>
        </w:rPr>
        <w:t>广东省生殖科学研究所（广东省生殖医院）官网（https://www.gdszjk.org.cn）</w:t>
      </w:r>
      <w:r>
        <w:rPr>
          <w:rFonts w:hint="eastAsia" w:ascii="宋体" w:hAnsi="宋体" w:eastAsia="宋体" w:cs="宋体"/>
        </w:rPr>
        <w:t>上发布终止公告，终止公告的公告期限为1个工作日。</w:t>
      </w:r>
    </w:p>
    <w:p w14:paraId="1C9133E5">
      <w:pPr>
        <w:pStyle w:val="14"/>
        <w:outlineLvl w:val="2"/>
        <w:rPr>
          <w:rFonts w:hint="eastAsia" w:ascii="宋体" w:hAnsi="宋体" w:eastAsia="宋体" w:cs="宋体"/>
        </w:rPr>
      </w:pPr>
      <w:r>
        <w:rPr>
          <w:rFonts w:hint="eastAsia" w:ascii="宋体" w:hAnsi="宋体" w:eastAsia="宋体" w:cs="宋体"/>
          <w:b/>
          <w:sz w:val="28"/>
        </w:rPr>
        <w:t>七、询问、质疑与投诉</w:t>
      </w:r>
    </w:p>
    <w:p w14:paraId="2F1571EB">
      <w:pPr>
        <w:pStyle w:val="14"/>
        <w:outlineLvl w:val="3"/>
        <w:rPr>
          <w:rFonts w:hint="eastAsia" w:ascii="宋体" w:hAnsi="宋体" w:eastAsia="宋体" w:cs="宋体"/>
        </w:rPr>
      </w:pPr>
      <w:r>
        <w:rPr>
          <w:rFonts w:hint="eastAsia" w:ascii="宋体" w:hAnsi="宋体" w:eastAsia="宋体" w:cs="宋体"/>
          <w:b/>
          <w:sz w:val="24"/>
        </w:rPr>
        <w:t>1.询问</w:t>
      </w:r>
    </w:p>
    <w:p w14:paraId="2BA4674A">
      <w:pPr>
        <w:pStyle w:val="14"/>
        <w:ind w:firstLine="480"/>
        <w:rPr>
          <w:rFonts w:hint="eastAsia" w:ascii="宋体" w:hAnsi="宋体" w:eastAsia="宋体" w:cs="宋体"/>
        </w:rPr>
      </w:pPr>
      <w:r>
        <w:rPr>
          <w:rFonts w:hint="eastAsia" w:ascii="宋体" w:hAnsi="宋体" w:eastAsia="宋体" w:cs="宋体"/>
        </w:rPr>
        <w:t>投标人对招标文件、采购过程和中标结果有疑问的，可以向</w:t>
      </w:r>
      <w:r>
        <w:rPr>
          <w:rFonts w:hint="eastAsia" w:ascii="宋体" w:hAnsi="宋体" w:eastAsia="宋体" w:cs="宋体"/>
          <w:lang w:eastAsia="zh-CN"/>
        </w:rPr>
        <w:t>采购人</w:t>
      </w:r>
      <w:r>
        <w:rPr>
          <w:rFonts w:hint="eastAsia" w:ascii="宋体" w:hAnsi="宋体" w:eastAsia="宋体" w:cs="宋体"/>
        </w:rPr>
        <w:t>提出询问，</w:t>
      </w:r>
      <w:r>
        <w:rPr>
          <w:rFonts w:hint="eastAsia" w:ascii="宋体" w:hAnsi="宋体" w:eastAsia="宋体" w:cs="宋体"/>
          <w:lang w:eastAsia="zh-CN"/>
        </w:rPr>
        <w:t>采购人</w:t>
      </w:r>
      <w:r>
        <w:rPr>
          <w:rFonts w:hint="eastAsia" w:ascii="宋体" w:hAnsi="宋体" w:eastAsia="宋体" w:cs="宋体"/>
        </w:rPr>
        <w:t>将及时作出答复，但答复的内容不涉及商业秘密。询问可以口头方式提出，也可以书面方式提出，书面方式包括但不限于传真、信函、电子邮件。联系方式见《投标邀请函》中“</w:t>
      </w:r>
      <w:r>
        <w:rPr>
          <w:rFonts w:hint="eastAsia" w:ascii="宋体" w:hAnsi="宋体" w:eastAsia="宋体" w:cs="宋体"/>
          <w:lang w:eastAsia="zh-CN"/>
        </w:rPr>
        <w:t>采购人</w:t>
      </w:r>
      <w:r>
        <w:rPr>
          <w:rFonts w:hint="eastAsia" w:ascii="宋体" w:hAnsi="宋体" w:eastAsia="宋体" w:cs="宋体"/>
        </w:rPr>
        <w:t>的名称、地址和联系方式”。</w:t>
      </w:r>
    </w:p>
    <w:p w14:paraId="0F05FE90">
      <w:pPr>
        <w:pStyle w:val="14"/>
        <w:outlineLvl w:val="3"/>
        <w:rPr>
          <w:rFonts w:hint="eastAsia" w:ascii="宋体" w:hAnsi="宋体" w:eastAsia="宋体" w:cs="宋体"/>
        </w:rPr>
      </w:pPr>
      <w:r>
        <w:rPr>
          <w:rFonts w:hint="eastAsia" w:ascii="宋体" w:hAnsi="宋体" w:eastAsia="宋体" w:cs="宋体"/>
          <w:b/>
          <w:sz w:val="24"/>
        </w:rPr>
        <w:t>2.质疑</w:t>
      </w:r>
    </w:p>
    <w:p w14:paraId="6F85E96A">
      <w:pPr>
        <w:pStyle w:val="14"/>
        <w:ind w:firstLine="48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.1供应商认为招标文件、采购过程和中标结果使自己的权益受到损害的，可以在知道或者应知其权益受到损害之日起七个工作日内，以书面原件形式向</w:t>
      </w:r>
      <w:r>
        <w:rPr>
          <w:rFonts w:hint="eastAsia" w:ascii="宋体" w:hAnsi="宋体" w:eastAsia="宋体" w:cs="宋体"/>
          <w:lang w:eastAsia="zh-CN"/>
        </w:rPr>
        <w:t>采购人</w:t>
      </w:r>
      <w:r>
        <w:rPr>
          <w:rFonts w:hint="eastAsia" w:ascii="宋体" w:hAnsi="宋体" w:eastAsia="宋体" w:cs="宋体"/>
        </w:rPr>
        <w:t>一次性提出针对同一采购程序环节的质疑，逾期质疑无效。供应商应知其权益受到损害之日是指：</w:t>
      </w:r>
    </w:p>
    <w:p w14:paraId="5169D21B">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对招标文件提出质疑的，为获取招标文件之日或者招标文件公告期限届满之日；</w:t>
      </w:r>
    </w:p>
    <w:p w14:paraId="741014C7">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对采购过程提出质疑的，为各采购程序环节结束之日；</w:t>
      </w:r>
    </w:p>
    <w:p w14:paraId="6F217957">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对中标结果提出质疑的，为中标结果公告期限届满之日。</w:t>
      </w:r>
    </w:p>
    <w:p w14:paraId="4C9D72E9">
      <w:pPr>
        <w:pStyle w:val="14"/>
        <w:ind w:firstLine="480"/>
        <w:rPr>
          <w:rFonts w:hint="eastAsia" w:ascii="宋体" w:hAnsi="宋体" w:eastAsia="宋体" w:cs="宋体"/>
        </w:rPr>
      </w:pPr>
      <w:r>
        <w:rPr>
          <w:rFonts w:hint="eastAsia" w:ascii="宋体" w:hAnsi="宋体" w:eastAsia="宋体" w:cs="宋体"/>
        </w:rPr>
        <w:t>2.2质疑函应当包括下列主要内容：</w:t>
      </w:r>
    </w:p>
    <w:p w14:paraId="727BED04">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质疑供应商和相关供应商的名称、地址、邮编、联系人及联系电话等；</w:t>
      </w:r>
    </w:p>
    <w:p w14:paraId="0527AE58">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质疑项目名称、具体明确的质疑事项和与质疑事项相关的请求；</w:t>
      </w:r>
    </w:p>
    <w:p w14:paraId="3A3F8282">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认为采购文件、采购过程、中标和成交结果使自己的合法权益受到损害的法律依据、事实依据、相关证明材料及证据来源；</w:t>
      </w:r>
    </w:p>
    <w:p w14:paraId="17470EE8">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提出质疑的日期。</w:t>
      </w:r>
    </w:p>
    <w:p w14:paraId="687FEA2F">
      <w:pPr>
        <w:pStyle w:val="14"/>
        <w:ind w:firstLine="480"/>
        <w:rPr>
          <w:rFonts w:hint="eastAsia" w:ascii="宋体" w:hAnsi="宋体" w:eastAsia="宋体" w:cs="宋体"/>
        </w:rPr>
      </w:pPr>
      <w:r>
        <w:rPr>
          <w:rFonts w:hint="eastAsia" w:ascii="宋体" w:hAnsi="宋体" w:eastAsia="宋体" w:cs="宋体"/>
        </w:rPr>
        <w:t>2.3 质疑函应当署名。质疑供应商为自然人的，应当由本人签字；质疑供应商为法人或者其他组织的，应当由法定代表人、主要负责人，或者其授权代表签字或者盖章，并加盖公章。</w:t>
      </w:r>
    </w:p>
    <w:p w14:paraId="79C9C3B7">
      <w:pPr>
        <w:pStyle w:val="14"/>
        <w:ind w:firstLine="480"/>
        <w:rPr>
          <w:rFonts w:hint="eastAsia" w:ascii="宋体" w:hAnsi="宋体" w:eastAsia="宋体" w:cs="宋体"/>
        </w:rPr>
      </w:pPr>
      <w:r>
        <w:rPr>
          <w:rFonts w:hint="eastAsia" w:ascii="宋体" w:hAnsi="宋体" w:eastAsia="宋体" w:cs="宋体"/>
        </w:rPr>
        <w:t>2.4以联合体形式参加政府采购活动的，其质疑应当由联合体成员委托主体提出。</w:t>
      </w:r>
    </w:p>
    <w:p w14:paraId="63843F87">
      <w:pPr>
        <w:pStyle w:val="14"/>
        <w:ind w:firstLine="480"/>
        <w:rPr>
          <w:rFonts w:hint="eastAsia" w:ascii="宋体" w:hAnsi="宋体" w:eastAsia="宋体" w:cs="宋体"/>
        </w:rPr>
      </w:pPr>
      <w:r>
        <w:rPr>
          <w:rFonts w:hint="eastAsia" w:ascii="宋体" w:hAnsi="宋体" w:eastAsia="宋体" w:cs="宋体"/>
        </w:rPr>
        <w:t xml:space="preserve"> 2.5供应商质疑应当有明确的请求和必要的证明材料。质疑内容不得含有虚假、恶意</w:t>
      </w:r>
      <w:r>
        <w:rPr>
          <w:rFonts w:hint="eastAsia" w:ascii="宋体" w:hAnsi="宋体" w:eastAsia="宋体" w:cs="宋体"/>
          <w:lang w:eastAsia="zh-CN"/>
        </w:rPr>
        <w:t>成分</w:t>
      </w:r>
      <w:r>
        <w:rPr>
          <w:rFonts w:hint="eastAsia" w:ascii="宋体" w:hAnsi="宋体" w:eastAsia="宋体" w:cs="宋体"/>
        </w:rPr>
        <w:t>。依照谁主张谁举证的原则，提出质疑者必须同时提交相关确凿的证据材料和注明证据的确切来源，证据来源必须合法，</w:t>
      </w:r>
      <w:r>
        <w:rPr>
          <w:rFonts w:hint="eastAsia" w:ascii="宋体" w:hAnsi="宋体" w:eastAsia="宋体" w:cs="宋体"/>
          <w:lang w:eastAsia="zh-CN"/>
        </w:rPr>
        <w:t>采购人</w:t>
      </w:r>
      <w:r>
        <w:rPr>
          <w:rFonts w:hint="eastAsia" w:ascii="宋体" w:hAnsi="宋体" w:eastAsia="宋体" w:cs="宋体"/>
        </w:rPr>
        <w:t>有权将质疑函转发质疑事项各关联方，请其作出解释说明。对捏造事实、滥用维权扰乱采购秩序的恶意质疑者，将上报政府采购监督管理部门依法处理。</w:t>
      </w:r>
    </w:p>
    <w:p w14:paraId="4EC27071">
      <w:pPr>
        <w:pStyle w:val="14"/>
        <w:ind w:firstLine="480"/>
        <w:rPr>
          <w:rFonts w:hint="eastAsia" w:ascii="宋体" w:hAnsi="宋体" w:eastAsia="宋体" w:cs="宋体"/>
        </w:rPr>
      </w:pPr>
      <w:r>
        <w:rPr>
          <w:rFonts w:hint="eastAsia" w:ascii="宋体" w:hAnsi="宋体" w:eastAsia="宋体" w:cs="宋体"/>
        </w:rPr>
        <w:t>2.6质疑联系方式如下：</w:t>
      </w:r>
    </w:p>
    <w:p w14:paraId="75AD3CD6">
      <w:pPr>
        <w:pStyle w:val="14"/>
        <w:ind w:firstLine="480"/>
        <w:rPr>
          <w:rFonts w:hint="eastAsia" w:ascii="宋体" w:hAnsi="宋体" w:eastAsia="宋体" w:cs="宋体"/>
          <w:lang w:eastAsia="zh-CN"/>
        </w:rPr>
      </w:pPr>
      <w:r>
        <w:rPr>
          <w:rFonts w:hint="eastAsia" w:ascii="宋体" w:hAnsi="宋体" w:eastAsia="宋体" w:cs="宋体"/>
        </w:rPr>
        <w:t>质疑联系人：</w:t>
      </w:r>
      <w:r>
        <w:rPr>
          <w:rFonts w:hint="eastAsia" w:ascii="宋体" w:hAnsi="宋体" w:eastAsia="宋体" w:cs="宋体"/>
          <w:lang w:val="en-US" w:eastAsia="zh-CN"/>
        </w:rPr>
        <w:t>张老师</w:t>
      </w:r>
    </w:p>
    <w:p w14:paraId="6559691E">
      <w:pPr>
        <w:pStyle w:val="14"/>
        <w:ind w:firstLine="480"/>
        <w:rPr>
          <w:rFonts w:hint="eastAsia" w:ascii="宋体" w:hAnsi="宋体" w:eastAsia="宋体" w:cs="宋体"/>
          <w:lang w:val="en-US" w:eastAsia="zh-CN"/>
        </w:rPr>
      </w:pPr>
      <w:r>
        <w:rPr>
          <w:rFonts w:hint="eastAsia" w:ascii="宋体" w:hAnsi="宋体" w:eastAsia="宋体" w:cs="宋体"/>
        </w:rPr>
        <w:t>电话：020-</w:t>
      </w:r>
      <w:r>
        <w:rPr>
          <w:rFonts w:hint="eastAsia" w:ascii="宋体" w:hAnsi="宋体" w:eastAsia="宋体" w:cs="宋体"/>
          <w:lang w:val="en-US" w:eastAsia="zh-CN"/>
        </w:rPr>
        <w:t>87693502</w:t>
      </w:r>
    </w:p>
    <w:p w14:paraId="0E51F3B2">
      <w:pPr>
        <w:pStyle w:val="14"/>
        <w:ind w:firstLine="480"/>
        <w:rPr>
          <w:rFonts w:hint="eastAsia" w:ascii="宋体" w:hAnsi="宋体" w:eastAsia="宋体" w:cs="宋体"/>
        </w:rPr>
      </w:pPr>
      <w:r>
        <w:rPr>
          <w:rFonts w:hint="eastAsia" w:ascii="宋体" w:hAnsi="宋体" w:eastAsia="宋体" w:cs="宋体"/>
        </w:rPr>
        <w:t>邮箱：bgs@gdszjk.org.cn</w:t>
      </w:r>
      <w:r>
        <w:rPr>
          <w:rFonts w:hint="eastAsia" w:ascii="宋体" w:hAnsi="宋体" w:eastAsia="宋体" w:cs="宋体"/>
          <w:lang w:eastAsia="zh-CN"/>
        </w:rPr>
        <w:t>（</w:t>
      </w:r>
      <w:r>
        <w:rPr>
          <w:rFonts w:hint="eastAsia" w:ascii="宋体" w:hAnsi="宋体" w:eastAsia="宋体" w:cs="宋体"/>
        </w:rPr>
        <w:t>推荐使用）</w:t>
      </w:r>
    </w:p>
    <w:p w14:paraId="31EFDD1E">
      <w:pPr>
        <w:pStyle w:val="14"/>
        <w:ind w:firstLine="480"/>
        <w:rPr>
          <w:rFonts w:hint="eastAsia" w:ascii="宋体" w:hAnsi="宋体" w:eastAsia="宋体" w:cs="宋体"/>
          <w:lang w:val="en-US" w:eastAsia="zh-CN"/>
        </w:rPr>
      </w:pPr>
      <w:r>
        <w:rPr>
          <w:rFonts w:hint="eastAsia" w:ascii="宋体" w:hAnsi="宋体" w:eastAsia="宋体" w:cs="宋体"/>
        </w:rPr>
        <w:t>地址：广州市越秀区</w:t>
      </w:r>
      <w:r>
        <w:rPr>
          <w:rFonts w:hint="eastAsia" w:ascii="宋体" w:hAnsi="宋体" w:eastAsia="宋体" w:cs="宋体"/>
          <w:lang w:val="en-US" w:eastAsia="zh-CN"/>
        </w:rPr>
        <w:t>梅东路17号</w:t>
      </w:r>
    </w:p>
    <w:p w14:paraId="339A0553">
      <w:pPr>
        <w:pStyle w:val="14"/>
        <w:outlineLvl w:val="2"/>
        <w:rPr>
          <w:rFonts w:hint="eastAsia" w:ascii="宋体" w:hAnsi="宋体" w:eastAsia="宋体" w:cs="宋体"/>
        </w:rPr>
      </w:pPr>
      <w:r>
        <w:rPr>
          <w:rFonts w:hint="eastAsia" w:ascii="宋体" w:hAnsi="宋体" w:eastAsia="宋体" w:cs="宋体"/>
          <w:b/>
          <w:sz w:val="28"/>
        </w:rPr>
        <w:t>八、合同签订和履行</w:t>
      </w:r>
    </w:p>
    <w:p w14:paraId="53F6218E">
      <w:pPr>
        <w:pStyle w:val="14"/>
        <w:outlineLvl w:val="3"/>
        <w:rPr>
          <w:rFonts w:hint="eastAsia" w:ascii="宋体" w:hAnsi="宋体" w:eastAsia="宋体" w:cs="宋体"/>
        </w:rPr>
      </w:pPr>
      <w:r>
        <w:rPr>
          <w:rFonts w:hint="eastAsia" w:ascii="宋体" w:hAnsi="宋体" w:eastAsia="宋体" w:cs="宋体"/>
          <w:b/>
          <w:sz w:val="24"/>
        </w:rPr>
        <w:t>1.合同签订</w:t>
      </w:r>
    </w:p>
    <w:p w14:paraId="0AA6AA61">
      <w:pPr>
        <w:pStyle w:val="14"/>
        <w:ind w:firstLine="480"/>
        <w:rPr>
          <w:rFonts w:hint="eastAsia" w:ascii="宋体" w:hAnsi="宋体" w:eastAsia="宋体" w:cs="宋体"/>
        </w:rPr>
      </w:pPr>
      <w:r>
        <w:rPr>
          <w:rFonts w:hint="eastAsia" w:ascii="宋体" w:hAnsi="宋体" w:eastAsia="宋体" w:cs="宋体"/>
        </w:rPr>
        <w:t xml:space="preserve"> 1.1采购人应当自《中标通知书》发出之日起三十日内，按照招标文件和中标供应商</w:t>
      </w:r>
      <w:r>
        <w:rPr>
          <w:rFonts w:hint="eastAsia" w:ascii="宋体" w:hAnsi="宋体" w:eastAsia="宋体" w:cs="宋体"/>
          <w:lang w:eastAsia="zh-CN"/>
        </w:rPr>
        <w:t>磋商文件</w:t>
      </w:r>
      <w:r>
        <w:rPr>
          <w:rFonts w:hint="eastAsia" w:ascii="宋体" w:hAnsi="宋体" w:eastAsia="宋体" w:cs="宋体"/>
        </w:rPr>
        <w:t>的约定，与中标供应商签订合同。所签订的合同不得对招标文件和中标供应商</w:t>
      </w:r>
      <w:r>
        <w:rPr>
          <w:rFonts w:hint="eastAsia" w:ascii="宋体" w:hAnsi="宋体" w:eastAsia="宋体" w:cs="宋体"/>
          <w:lang w:eastAsia="zh-CN"/>
        </w:rPr>
        <w:t>磋商文件</w:t>
      </w:r>
      <w:r>
        <w:rPr>
          <w:rFonts w:hint="eastAsia" w:ascii="宋体" w:hAnsi="宋体" w:eastAsia="宋体" w:cs="宋体"/>
        </w:rPr>
        <w:t>作实质性修改。</w:t>
      </w:r>
    </w:p>
    <w:p w14:paraId="57C1D316">
      <w:pPr>
        <w:pStyle w:val="14"/>
        <w:ind w:firstLine="480"/>
        <w:rPr>
          <w:rFonts w:hint="eastAsia" w:ascii="宋体" w:hAnsi="宋体" w:eastAsia="宋体" w:cs="宋体"/>
        </w:rPr>
      </w:pPr>
      <w:r>
        <w:rPr>
          <w:rFonts w:hint="eastAsia" w:ascii="宋体" w:hAnsi="宋体" w:eastAsia="宋体" w:cs="宋体"/>
        </w:rPr>
        <w:t>1.2合同条款中应规定，乙方完全遵守《中华人民共和国民法典》有关规定和《中华人民共和国妇女权益保障法》中关于“劳动和社会保障权益”的有关要求。</w:t>
      </w:r>
    </w:p>
    <w:p w14:paraId="3F3C55D4">
      <w:pPr>
        <w:pStyle w:val="14"/>
        <w:outlineLvl w:val="3"/>
        <w:rPr>
          <w:rFonts w:hint="eastAsia" w:ascii="宋体" w:hAnsi="宋体" w:eastAsia="宋体" w:cs="宋体"/>
        </w:rPr>
      </w:pPr>
      <w:r>
        <w:rPr>
          <w:rFonts w:hint="eastAsia" w:ascii="宋体" w:hAnsi="宋体" w:eastAsia="宋体" w:cs="宋体"/>
          <w:b/>
          <w:sz w:val="24"/>
        </w:rPr>
        <w:t>2.合同的履行</w:t>
      </w:r>
    </w:p>
    <w:p w14:paraId="3DE72EF8">
      <w:pPr>
        <w:pStyle w:val="14"/>
        <w:ind w:firstLine="480"/>
        <w:rPr>
          <w:rFonts w:hint="eastAsia" w:ascii="宋体" w:hAnsi="宋体" w:eastAsia="宋体" w:cs="宋体"/>
        </w:rPr>
      </w:pPr>
      <w:r>
        <w:rPr>
          <w:rFonts w:hint="eastAsia" w:ascii="宋体" w:hAnsi="宋体" w:eastAsia="宋体" w:cs="宋体"/>
        </w:rPr>
        <w:t>2.1合同订立后，合同各方不得擅自变更、中止或者终止合同。</w:t>
      </w:r>
    </w:p>
    <w:p w14:paraId="01832415">
      <w:pPr>
        <w:pStyle w:val="14"/>
        <w:ind w:firstLine="480"/>
        <w:rPr>
          <w:rFonts w:hint="eastAsia" w:ascii="宋体" w:hAnsi="宋体" w:eastAsia="宋体" w:cs="宋体"/>
        </w:rPr>
      </w:pPr>
      <w:r>
        <w:rPr>
          <w:rFonts w:hint="eastAsia" w:ascii="宋体" w:hAnsi="宋体" w:eastAsia="宋体" w:cs="宋体"/>
        </w:rPr>
        <w:t>2.2合同履行中，采购人需追加与合同标的相同的货物、工程或者服务的，在不改变合同其他条款的前提下，可以与成交供应商签订补充合同，但所补充合同的采购金额不得超过原采购金额的10%。</w:t>
      </w:r>
    </w:p>
    <w:p w14:paraId="097B0603">
      <w:pPr>
        <w:pStyle w:val="14"/>
        <w:rPr>
          <w:rFonts w:hint="eastAsia" w:ascii="宋体" w:hAnsi="宋体" w:eastAsia="宋体" w:cs="宋体"/>
        </w:rPr>
      </w:pPr>
    </w:p>
    <w:p w14:paraId="6CCCD89C">
      <w:pPr>
        <w:rPr>
          <w:rFonts w:hint="eastAsia" w:ascii="宋体" w:hAnsi="宋体" w:eastAsia="宋体" w:cs="宋体"/>
          <w:b/>
          <w:sz w:val="36"/>
        </w:rPr>
      </w:pPr>
      <w:r>
        <w:rPr>
          <w:rFonts w:hint="eastAsia" w:ascii="宋体" w:hAnsi="宋体" w:eastAsia="宋体" w:cs="宋体"/>
          <w:b/>
          <w:sz w:val="36"/>
        </w:rPr>
        <w:br w:type="page"/>
      </w:r>
    </w:p>
    <w:p w14:paraId="12FA40A8">
      <w:pPr>
        <w:pStyle w:val="14"/>
        <w:jc w:val="center"/>
        <w:outlineLvl w:val="1"/>
        <w:rPr>
          <w:rFonts w:hint="eastAsia" w:ascii="宋体" w:hAnsi="宋体" w:eastAsia="宋体" w:cs="宋体"/>
        </w:rPr>
      </w:pPr>
      <w:r>
        <w:rPr>
          <w:rFonts w:hint="eastAsia" w:ascii="宋体" w:hAnsi="宋体" w:eastAsia="宋体" w:cs="宋体"/>
          <w:b/>
          <w:sz w:val="36"/>
        </w:rPr>
        <w:t>第四章 评标</w:t>
      </w:r>
    </w:p>
    <w:p w14:paraId="11E7CB8A">
      <w:pPr>
        <w:pStyle w:val="14"/>
        <w:outlineLvl w:val="2"/>
        <w:rPr>
          <w:rFonts w:hint="eastAsia" w:ascii="宋体" w:hAnsi="宋体" w:eastAsia="宋体" w:cs="宋体"/>
        </w:rPr>
      </w:pPr>
      <w:r>
        <w:rPr>
          <w:rFonts w:hint="eastAsia" w:ascii="宋体" w:hAnsi="宋体" w:eastAsia="宋体" w:cs="宋体"/>
          <w:b/>
          <w:sz w:val="28"/>
        </w:rPr>
        <w:t>一、评标要求</w:t>
      </w:r>
    </w:p>
    <w:p w14:paraId="59CF5D9F">
      <w:pPr>
        <w:pStyle w:val="14"/>
        <w:outlineLvl w:val="3"/>
        <w:rPr>
          <w:rFonts w:hint="eastAsia" w:ascii="宋体" w:hAnsi="宋体" w:eastAsia="宋体" w:cs="宋体"/>
        </w:rPr>
      </w:pPr>
      <w:r>
        <w:rPr>
          <w:rFonts w:hint="eastAsia" w:ascii="宋体" w:hAnsi="宋体" w:eastAsia="宋体" w:cs="宋体"/>
          <w:b/>
          <w:sz w:val="24"/>
        </w:rPr>
        <w:t>1.评标方法</w:t>
      </w:r>
    </w:p>
    <w:p w14:paraId="784E022D">
      <w:pPr>
        <w:pStyle w:val="14"/>
        <w:ind w:firstLine="400" w:firstLineChars="200"/>
        <w:rPr>
          <w:rFonts w:hint="eastAsia" w:ascii="宋体" w:hAnsi="宋体" w:eastAsia="宋体" w:cs="宋体"/>
        </w:rPr>
      </w:pPr>
      <w:r>
        <w:rPr>
          <w:rFonts w:hint="eastAsia" w:ascii="宋体" w:hAnsi="宋体" w:eastAsia="宋体" w:cs="宋体"/>
        </w:rPr>
        <w:t>综合评分法</w:t>
      </w:r>
      <w:r>
        <w:rPr>
          <w:rFonts w:hint="eastAsia" w:ascii="宋体" w:hAnsi="宋体" w:eastAsia="宋体" w:cs="宋体"/>
          <w:lang w:eastAsia="zh-CN"/>
        </w:rPr>
        <w:t>，</w:t>
      </w:r>
      <w:r>
        <w:rPr>
          <w:rFonts w:hint="eastAsia" w:ascii="宋体" w:hAnsi="宋体" w:eastAsia="宋体" w:cs="宋体"/>
        </w:rPr>
        <w:t>是指</w:t>
      </w:r>
      <w:r>
        <w:rPr>
          <w:rFonts w:hint="eastAsia" w:ascii="宋体" w:hAnsi="宋体" w:eastAsia="宋体" w:cs="宋体"/>
          <w:lang w:eastAsia="zh-CN"/>
        </w:rPr>
        <w:t>磋商文件</w:t>
      </w:r>
      <w:r>
        <w:rPr>
          <w:rFonts w:hint="eastAsia" w:ascii="宋体" w:hAnsi="宋体" w:eastAsia="宋体" w:cs="宋体"/>
        </w:rPr>
        <w:t>满足招标文件全部实质性要求，且按照评审因素的量化指标评审得分最高的投标人为中标候选人的评标方法。（最低报价不是中标的唯一依据。）</w:t>
      </w:r>
    </w:p>
    <w:p w14:paraId="21EED718">
      <w:pPr>
        <w:pStyle w:val="14"/>
        <w:outlineLvl w:val="3"/>
        <w:rPr>
          <w:rFonts w:hint="eastAsia" w:ascii="宋体" w:hAnsi="宋体" w:eastAsia="宋体" w:cs="宋体"/>
        </w:rPr>
      </w:pPr>
      <w:r>
        <w:rPr>
          <w:rFonts w:hint="eastAsia" w:ascii="宋体" w:hAnsi="宋体" w:eastAsia="宋体" w:cs="宋体"/>
          <w:b/>
          <w:sz w:val="24"/>
        </w:rPr>
        <w:t>2.评标原则</w:t>
      </w:r>
    </w:p>
    <w:p w14:paraId="6A738366">
      <w:pPr>
        <w:pStyle w:val="14"/>
        <w:ind w:firstLine="480"/>
        <w:rPr>
          <w:rFonts w:hint="eastAsia" w:ascii="宋体" w:hAnsi="宋体" w:eastAsia="宋体" w:cs="宋体"/>
        </w:rPr>
      </w:pPr>
      <w:r>
        <w:rPr>
          <w:rFonts w:hint="eastAsia" w:ascii="宋体" w:hAnsi="宋体" w:eastAsia="宋体" w:cs="宋体"/>
        </w:rPr>
        <w:t>2.1评标活动遵循公平、公正、科学和择优的原则，以招标文件和</w:t>
      </w:r>
      <w:r>
        <w:rPr>
          <w:rFonts w:hint="eastAsia" w:ascii="宋体" w:hAnsi="宋体" w:eastAsia="宋体" w:cs="宋体"/>
          <w:lang w:eastAsia="zh-CN"/>
        </w:rPr>
        <w:t>磋商文件</w:t>
      </w:r>
      <w:r>
        <w:rPr>
          <w:rFonts w:hint="eastAsia" w:ascii="宋体" w:hAnsi="宋体" w:eastAsia="宋体" w:cs="宋体"/>
        </w:rPr>
        <w:t>为评标的基本依据，并按照招标文件规定的评标方法和评标标准进行评标。</w:t>
      </w:r>
    </w:p>
    <w:p w14:paraId="313276A5">
      <w:pPr>
        <w:pStyle w:val="14"/>
        <w:ind w:firstLine="480"/>
        <w:rPr>
          <w:rFonts w:hint="eastAsia" w:ascii="宋体" w:hAnsi="宋体" w:eastAsia="宋体" w:cs="宋体"/>
        </w:rPr>
      </w:pPr>
      <w:r>
        <w:rPr>
          <w:rFonts w:hint="eastAsia" w:ascii="宋体" w:hAnsi="宋体" w:eastAsia="宋体" w:cs="宋体"/>
        </w:rPr>
        <w:t>2.2具体评标事项由评标委员会负责，并按招标文件的规定办法进行评审。</w:t>
      </w:r>
    </w:p>
    <w:p w14:paraId="2C534453">
      <w:pPr>
        <w:pStyle w:val="14"/>
        <w:ind w:firstLine="480"/>
        <w:rPr>
          <w:rFonts w:hint="eastAsia" w:ascii="宋体" w:hAnsi="宋体" w:eastAsia="宋体" w:cs="宋体"/>
        </w:rPr>
      </w:pPr>
      <w:r>
        <w:rPr>
          <w:rFonts w:hint="eastAsia" w:ascii="宋体" w:hAnsi="宋体" w:eastAsia="宋体" w:cs="宋体"/>
        </w:rPr>
        <w:t>2.3合格投标人不足须知前附表中约定的有效供应商家数的，不得评标。</w:t>
      </w:r>
    </w:p>
    <w:p w14:paraId="410A9F17">
      <w:pPr>
        <w:pStyle w:val="14"/>
        <w:outlineLvl w:val="3"/>
        <w:rPr>
          <w:rFonts w:hint="eastAsia" w:ascii="宋体" w:hAnsi="宋体" w:eastAsia="宋体" w:cs="宋体"/>
        </w:rPr>
      </w:pPr>
      <w:r>
        <w:rPr>
          <w:rFonts w:hint="eastAsia" w:ascii="宋体" w:hAnsi="宋体" w:eastAsia="宋体" w:cs="宋体"/>
          <w:b/>
          <w:sz w:val="24"/>
        </w:rPr>
        <w:t>3.评标委员会</w:t>
      </w:r>
    </w:p>
    <w:p w14:paraId="54E7FD18">
      <w:pPr>
        <w:pStyle w:val="14"/>
        <w:ind w:firstLine="480"/>
        <w:rPr>
          <w:rFonts w:hint="eastAsia" w:ascii="宋体" w:hAnsi="宋体" w:eastAsia="宋体" w:cs="宋体"/>
        </w:rPr>
      </w:pPr>
      <w:r>
        <w:rPr>
          <w:rFonts w:hint="eastAsia" w:ascii="宋体" w:hAnsi="宋体" w:eastAsia="宋体" w:cs="宋体"/>
        </w:rPr>
        <w:t>3.1评标委员会由采购人代表和评审专家组成，成员人数应当为5人及以上单数，其中评审专家不得少于成员总数的三分之二。</w:t>
      </w:r>
    </w:p>
    <w:p w14:paraId="41FF1171">
      <w:pPr>
        <w:pStyle w:val="14"/>
        <w:ind w:firstLine="480"/>
        <w:rPr>
          <w:rFonts w:hint="eastAsia" w:ascii="宋体" w:hAnsi="宋体" w:eastAsia="宋体" w:cs="宋体"/>
        </w:rPr>
      </w:pPr>
      <w:r>
        <w:rPr>
          <w:rFonts w:hint="eastAsia" w:ascii="宋体" w:hAnsi="宋体" w:eastAsia="宋体" w:cs="宋体"/>
        </w:rPr>
        <w:t>3.2评标应遵守下列评标纪律：</w:t>
      </w:r>
    </w:p>
    <w:p w14:paraId="1D4178BE">
      <w:pPr>
        <w:pStyle w:val="14"/>
        <w:ind w:firstLine="480"/>
        <w:rPr>
          <w:rFonts w:hint="eastAsia" w:ascii="宋体" w:hAnsi="宋体" w:eastAsia="宋体" w:cs="宋体"/>
        </w:rPr>
      </w:pPr>
      <w:r>
        <w:rPr>
          <w:rFonts w:hint="eastAsia" w:ascii="宋体" w:hAnsi="宋体" w:eastAsia="宋体" w:cs="宋体"/>
        </w:rPr>
        <w:t>（1）评标情况不得私自外泄。</w:t>
      </w:r>
    </w:p>
    <w:p w14:paraId="2E1EEAA7">
      <w:pPr>
        <w:pStyle w:val="14"/>
        <w:ind w:firstLine="480"/>
        <w:rPr>
          <w:rFonts w:hint="eastAsia" w:ascii="宋体" w:hAnsi="宋体" w:eastAsia="宋体" w:cs="宋体"/>
        </w:rPr>
      </w:pPr>
      <w:r>
        <w:rPr>
          <w:rFonts w:hint="eastAsia" w:ascii="宋体" w:hAnsi="宋体" w:eastAsia="宋体" w:cs="宋体"/>
        </w:rPr>
        <w:t>（2）对投标人提供的要求保密的资料，不得摘记翻印和外传。</w:t>
      </w:r>
    </w:p>
    <w:p w14:paraId="12983A21">
      <w:pPr>
        <w:pStyle w:val="14"/>
        <w:ind w:firstLine="480"/>
        <w:rPr>
          <w:rFonts w:hint="eastAsia" w:ascii="宋体" w:hAnsi="宋体" w:eastAsia="宋体" w:cs="宋体"/>
        </w:rPr>
      </w:pPr>
      <w:r>
        <w:rPr>
          <w:rFonts w:hint="eastAsia" w:ascii="宋体" w:hAnsi="宋体" w:eastAsia="宋体" w:cs="宋体"/>
        </w:rPr>
        <w:t>（3）不得收受投标供应商或有关人员的任何礼物，不得串联鼓动其他人袒护某投标人。若与投标人存在利害关系，则应主动声明并回避。</w:t>
      </w:r>
    </w:p>
    <w:p w14:paraId="2CF0D15D">
      <w:pPr>
        <w:pStyle w:val="14"/>
        <w:ind w:firstLine="480"/>
        <w:rPr>
          <w:rFonts w:hint="eastAsia" w:ascii="宋体" w:hAnsi="宋体" w:eastAsia="宋体" w:cs="宋体"/>
        </w:rPr>
      </w:pPr>
      <w:r>
        <w:rPr>
          <w:rFonts w:hint="eastAsia" w:ascii="宋体" w:hAnsi="宋体" w:eastAsia="宋体" w:cs="宋体"/>
        </w:rPr>
        <w:t>（4）全体评委应按照招标文件规定进行评标，一切认定事项应查有实据且不得弄虚作假。</w:t>
      </w:r>
    </w:p>
    <w:p w14:paraId="22A38916">
      <w:pPr>
        <w:pStyle w:val="14"/>
        <w:ind w:firstLine="480"/>
        <w:rPr>
          <w:rFonts w:hint="eastAsia" w:ascii="宋体" w:hAnsi="宋体" w:eastAsia="宋体" w:cs="宋体"/>
        </w:rPr>
      </w:pPr>
      <w:r>
        <w:rPr>
          <w:rFonts w:hint="eastAsia" w:ascii="宋体" w:hAnsi="宋体" w:eastAsia="宋体" w:cs="宋体"/>
        </w:rPr>
        <w:t>（5）评标委员会各成员应当独立对每个投标人的</w:t>
      </w:r>
      <w:r>
        <w:rPr>
          <w:rFonts w:hint="eastAsia" w:ascii="宋体" w:hAnsi="宋体" w:eastAsia="宋体" w:cs="宋体"/>
          <w:lang w:eastAsia="zh-CN"/>
        </w:rPr>
        <w:t>磋商文件</w:t>
      </w:r>
      <w:r>
        <w:rPr>
          <w:rFonts w:hint="eastAsia" w:ascii="宋体" w:hAnsi="宋体" w:eastAsia="宋体" w:cs="宋体"/>
        </w:rPr>
        <w:t>进行评价，并对评价意见承担个人责任。评审过程中，不得发表倾向性言论。</w:t>
      </w:r>
    </w:p>
    <w:p w14:paraId="226168B0">
      <w:pPr>
        <w:pStyle w:val="14"/>
        <w:ind w:firstLine="480"/>
        <w:rPr>
          <w:rFonts w:hint="eastAsia" w:ascii="宋体" w:hAnsi="宋体" w:eastAsia="宋体" w:cs="宋体"/>
        </w:rPr>
      </w:pPr>
      <w:r>
        <w:rPr>
          <w:rFonts w:hint="eastAsia" w:ascii="宋体" w:hAnsi="宋体" w:eastAsia="宋体" w:cs="宋体"/>
        </w:rPr>
        <w:t>※对违反评标纪律的评委，将取消其评委资格，对评标工作造成严重损失者将予以通报批评乃至追究法律责任。</w:t>
      </w:r>
    </w:p>
    <w:p w14:paraId="7293899A">
      <w:pPr>
        <w:pStyle w:val="14"/>
        <w:outlineLvl w:val="3"/>
        <w:rPr>
          <w:rFonts w:hint="eastAsia" w:ascii="宋体" w:hAnsi="宋体" w:eastAsia="宋体" w:cs="宋体"/>
        </w:rPr>
      </w:pPr>
      <w:r>
        <w:rPr>
          <w:rFonts w:hint="eastAsia" w:ascii="宋体" w:hAnsi="宋体" w:eastAsia="宋体" w:cs="宋体"/>
          <w:b/>
          <w:sz w:val="24"/>
        </w:rPr>
        <w:t>4.有下列情形之一的，视为投标人串通投标，其投标无效；</w:t>
      </w:r>
    </w:p>
    <w:p w14:paraId="7A967453">
      <w:pPr>
        <w:pStyle w:val="14"/>
        <w:ind w:firstLine="480"/>
        <w:rPr>
          <w:rFonts w:hint="eastAsia" w:ascii="宋体" w:hAnsi="宋体" w:eastAsia="宋体" w:cs="宋体"/>
        </w:rPr>
      </w:pPr>
      <w:r>
        <w:rPr>
          <w:rFonts w:hint="eastAsia" w:ascii="宋体" w:hAnsi="宋体" w:eastAsia="宋体" w:cs="宋体"/>
        </w:rPr>
        <w:t>4.1不同投标人的</w:t>
      </w:r>
      <w:r>
        <w:rPr>
          <w:rFonts w:hint="eastAsia" w:ascii="宋体" w:hAnsi="宋体" w:eastAsia="宋体" w:cs="宋体"/>
          <w:lang w:eastAsia="zh-CN"/>
        </w:rPr>
        <w:t>磋商文件</w:t>
      </w:r>
      <w:r>
        <w:rPr>
          <w:rFonts w:hint="eastAsia" w:ascii="宋体" w:hAnsi="宋体" w:eastAsia="宋体" w:cs="宋体"/>
        </w:rPr>
        <w:t>由同一单位或者个人编制；</w:t>
      </w:r>
    </w:p>
    <w:p w14:paraId="06668804">
      <w:pPr>
        <w:pStyle w:val="14"/>
        <w:ind w:firstLine="480"/>
        <w:rPr>
          <w:rFonts w:hint="eastAsia" w:ascii="宋体" w:hAnsi="宋体" w:eastAsia="宋体" w:cs="宋体"/>
        </w:rPr>
      </w:pPr>
      <w:r>
        <w:rPr>
          <w:rFonts w:hint="eastAsia" w:ascii="宋体" w:hAnsi="宋体" w:eastAsia="宋体" w:cs="宋体"/>
        </w:rPr>
        <w:t>4.2不同投标人委托同一单位或者个人办理投标事宜；</w:t>
      </w:r>
    </w:p>
    <w:p w14:paraId="43A402B9">
      <w:pPr>
        <w:pStyle w:val="14"/>
        <w:ind w:firstLine="480"/>
        <w:rPr>
          <w:rFonts w:hint="eastAsia" w:ascii="宋体" w:hAnsi="宋体" w:eastAsia="宋体" w:cs="宋体"/>
        </w:rPr>
      </w:pPr>
      <w:r>
        <w:rPr>
          <w:rFonts w:hint="eastAsia" w:ascii="宋体" w:hAnsi="宋体" w:eastAsia="宋体" w:cs="宋体"/>
        </w:rPr>
        <w:t>4.3不同投标人的</w:t>
      </w:r>
      <w:r>
        <w:rPr>
          <w:rFonts w:hint="eastAsia" w:ascii="宋体" w:hAnsi="宋体" w:eastAsia="宋体" w:cs="宋体"/>
          <w:lang w:eastAsia="zh-CN"/>
        </w:rPr>
        <w:t>磋商文件</w:t>
      </w:r>
      <w:r>
        <w:rPr>
          <w:rFonts w:hint="eastAsia" w:ascii="宋体" w:hAnsi="宋体" w:eastAsia="宋体" w:cs="宋体"/>
        </w:rPr>
        <w:t>载明的项目管理成员或者联系人员为同一人；</w:t>
      </w:r>
    </w:p>
    <w:p w14:paraId="3A2E5504">
      <w:pPr>
        <w:pStyle w:val="14"/>
        <w:ind w:firstLine="480"/>
        <w:rPr>
          <w:rFonts w:hint="eastAsia" w:ascii="宋体" w:hAnsi="宋体" w:eastAsia="宋体" w:cs="宋体"/>
        </w:rPr>
      </w:pPr>
      <w:r>
        <w:rPr>
          <w:rFonts w:hint="eastAsia" w:ascii="宋体" w:hAnsi="宋体" w:eastAsia="宋体" w:cs="宋体"/>
        </w:rPr>
        <w:t>4.4不同投标人的</w:t>
      </w:r>
      <w:r>
        <w:rPr>
          <w:rFonts w:hint="eastAsia" w:ascii="宋体" w:hAnsi="宋体" w:eastAsia="宋体" w:cs="宋体"/>
          <w:lang w:eastAsia="zh-CN"/>
        </w:rPr>
        <w:t>磋商文件</w:t>
      </w:r>
      <w:r>
        <w:rPr>
          <w:rFonts w:hint="eastAsia" w:ascii="宋体" w:hAnsi="宋体" w:eastAsia="宋体" w:cs="宋体"/>
        </w:rPr>
        <w:t>异常一致或者投标报价呈规律性差异；</w:t>
      </w:r>
    </w:p>
    <w:p w14:paraId="11BB6016">
      <w:pPr>
        <w:pStyle w:val="14"/>
        <w:ind w:firstLine="480"/>
        <w:rPr>
          <w:rFonts w:hint="eastAsia" w:ascii="宋体" w:hAnsi="宋体" w:eastAsia="宋体" w:cs="宋体"/>
        </w:rPr>
      </w:pPr>
      <w:r>
        <w:rPr>
          <w:rFonts w:hint="eastAsia" w:ascii="宋体" w:hAnsi="宋体" w:eastAsia="宋体" w:cs="宋体"/>
        </w:rPr>
        <w:t>4.5不同投标人的</w:t>
      </w:r>
      <w:r>
        <w:rPr>
          <w:rFonts w:hint="eastAsia" w:ascii="宋体" w:hAnsi="宋体" w:eastAsia="宋体" w:cs="宋体"/>
          <w:lang w:eastAsia="zh-CN"/>
        </w:rPr>
        <w:t>磋商文件</w:t>
      </w:r>
      <w:r>
        <w:rPr>
          <w:rFonts w:hint="eastAsia" w:ascii="宋体" w:hAnsi="宋体" w:eastAsia="宋体" w:cs="宋体"/>
        </w:rPr>
        <w:t>相互混装；</w:t>
      </w:r>
    </w:p>
    <w:p w14:paraId="0E40B736">
      <w:pPr>
        <w:pStyle w:val="14"/>
        <w:ind w:firstLine="480"/>
        <w:rPr>
          <w:rFonts w:hint="eastAsia" w:ascii="宋体" w:hAnsi="宋体" w:eastAsia="宋体" w:cs="宋体"/>
        </w:rPr>
      </w:pPr>
      <w:r>
        <w:rPr>
          <w:rFonts w:hint="eastAsia" w:ascii="宋体" w:hAnsi="宋体" w:eastAsia="宋体" w:cs="宋体"/>
        </w:rPr>
        <w:t>4.6不同投标人的投标保证金或购买电子保函支付款为从同一单位或个人的账户转出；</w:t>
      </w:r>
    </w:p>
    <w:p w14:paraId="38A21D5E">
      <w:pPr>
        <w:pStyle w:val="14"/>
        <w:ind w:firstLine="480"/>
        <w:rPr>
          <w:rFonts w:hint="eastAsia" w:ascii="宋体" w:hAnsi="宋体" w:eastAsia="宋体" w:cs="宋体"/>
        </w:rPr>
      </w:pPr>
      <w:r>
        <w:rPr>
          <w:rFonts w:hint="eastAsia" w:ascii="宋体" w:hAnsi="宋体" w:eastAsia="宋体" w:cs="宋体"/>
        </w:rPr>
        <w:t>4.7投标人上传的电子</w:t>
      </w:r>
      <w:r>
        <w:rPr>
          <w:rFonts w:hint="eastAsia" w:ascii="宋体" w:hAnsi="宋体" w:eastAsia="宋体" w:cs="宋体"/>
          <w:lang w:eastAsia="zh-CN"/>
        </w:rPr>
        <w:t>磋商文件</w:t>
      </w:r>
      <w:r>
        <w:rPr>
          <w:rFonts w:hint="eastAsia" w:ascii="宋体" w:hAnsi="宋体" w:eastAsia="宋体" w:cs="宋体"/>
        </w:rPr>
        <w:t>加盖该项目的其他投标人的电子印章的。</w:t>
      </w:r>
    </w:p>
    <w:p w14:paraId="071244F2">
      <w:pPr>
        <w:pStyle w:val="14"/>
        <w:ind w:firstLine="480"/>
        <w:rPr>
          <w:rFonts w:hint="eastAsia" w:ascii="宋体" w:hAnsi="宋体" w:eastAsia="宋体" w:cs="宋体"/>
        </w:rPr>
      </w:pPr>
      <w:r>
        <w:rPr>
          <w:rFonts w:hint="eastAsia" w:ascii="宋体" w:hAnsi="宋体" w:eastAsia="宋体" w:cs="宋体"/>
        </w:rPr>
        <w:t>说明：在评标过程中发现投标人有上述情形的，评标委员会应当认定其投标无效。同时，项目评审时被认定为串通投标的投标人不得参加该合同项下的采购活动。</w:t>
      </w:r>
    </w:p>
    <w:p w14:paraId="246A521D">
      <w:pPr>
        <w:pStyle w:val="14"/>
        <w:outlineLvl w:val="3"/>
        <w:rPr>
          <w:rFonts w:hint="eastAsia" w:ascii="宋体" w:hAnsi="宋体" w:eastAsia="宋体" w:cs="宋体"/>
        </w:rPr>
      </w:pPr>
      <w:r>
        <w:rPr>
          <w:rFonts w:hint="eastAsia" w:ascii="宋体" w:hAnsi="宋体" w:eastAsia="宋体" w:cs="宋体"/>
          <w:b/>
          <w:sz w:val="24"/>
        </w:rPr>
        <w:t>5.投标无效的情形</w:t>
      </w:r>
    </w:p>
    <w:p w14:paraId="3FB10158">
      <w:pPr>
        <w:pStyle w:val="14"/>
        <w:ind w:firstLine="480"/>
        <w:rPr>
          <w:rFonts w:hint="eastAsia" w:ascii="宋体" w:hAnsi="宋体" w:eastAsia="宋体" w:cs="宋体"/>
        </w:rPr>
      </w:pPr>
      <w:r>
        <w:rPr>
          <w:rFonts w:hint="eastAsia" w:ascii="宋体" w:hAnsi="宋体" w:eastAsia="宋体" w:cs="宋体"/>
        </w:rPr>
        <w:t>详见资格性审查、符合性审查和招标文件其他投标无效条款。</w:t>
      </w:r>
    </w:p>
    <w:p w14:paraId="284E09AF">
      <w:pPr>
        <w:pStyle w:val="14"/>
        <w:outlineLvl w:val="3"/>
        <w:rPr>
          <w:rFonts w:hint="eastAsia" w:ascii="宋体" w:hAnsi="宋体" w:eastAsia="宋体" w:cs="宋体"/>
        </w:rPr>
      </w:pPr>
      <w:r>
        <w:rPr>
          <w:rFonts w:hint="eastAsia" w:ascii="宋体" w:hAnsi="宋体" w:eastAsia="宋体" w:cs="宋体"/>
          <w:b/>
          <w:sz w:val="24"/>
        </w:rPr>
        <w:t>6.定标</w:t>
      </w:r>
    </w:p>
    <w:p w14:paraId="2BA3BC88">
      <w:pPr>
        <w:pStyle w:val="14"/>
        <w:ind w:firstLine="480"/>
        <w:rPr>
          <w:rFonts w:hint="eastAsia" w:ascii="宋体" w:hAnsi="宋体" w:eastAsia="宋体" w:cs="宋体"/>
        </w:rPr>
      </w:pPr>
      <w:r>
        <w:rPr>
          <w:rFonts w:hint="eastAsia" w:ascii="宋体" w:hAnsi="宋体" w:eastAsia="宋体" w:cs="宋体"/>
        </w:rPr>
        <w:t>评标委员会按照招标文件确定的评标方法、步骤、标准，对</w:t>
      </w:r>
      <w:r>
        <w:rPr>
          <w:rFonts w:hint="eastAsia" w:ascii="宋体" w:hAnsi="宋体" w:eastAsia="宋体" w:cs="宋体"/>
          <w:lang w:eastAsia="zh-CN"/>
        </w:rPr>
        <w:t>磋商文件</w:t>
      </w:r>
      <w:r>
        <w:rPr>
          <w:rFonts w:hint="eastAsia" w:ascii="宋体" w:hAnsi="宋体" w:eastAsia="宋体" w:cs="宋体"/>
        </w:rPr>
        <w:t>进行评审。评标结束后，对投标人的评审名次进行排序，确定中标供应商或者推荐中标候选人。</w:t>
      </w:r>
    </w:p>
    <w:p w14:paraId="35952AB6">
      <w:pPr>
        <w:pStyle w:val="14"/>
        <w:outlineLvl w:val="3"/>
        <w:rPr>
          <w:rFonts w:hint="eastAsia" w:ascii="宋体" w:hAnsi="宋体" w:eastAsia="宋体" w:cs="宋体"/>
        </w:rPr>
      </w:pPr>
      <w:r>
        <w:rPr>
          <w:rFonts w:hint="eastAsia" w:ascii="宋体" w:hAnsi="宋体" w:eastAsia="宋体" w:cs="宋体"/>
          <w:b/>
          <w:sz w:val="24"/>
        </w:rPr>
        <w:t>7.价格修正</w:t>
      </w:r>
    </w:p>
    <w:p w14:paraId="13C7E3C6">
      <w:pPr>
        <w:pStyle w:val="14"/>
        <w:ind w:firstLine="480"/>
        <w:rPr>
          <w:rFonts w:hint="eastAsia" w:ascii="宋体" w:hAnsi="宋体" w:eastAsia="宋体" w:cs="宋体"/>
        </w:rPr>
      </w:pPr>
      <w:r>
        <w:rPr>
          <w:rFonts w:hint="eastAsia" w:ascii="宋体" w:hAnsi="宋体" w:eastAsia="宋体" w:cs="宋体"/>
        </w:rPr>
        <w:t>对报价的计算错误按以下原则修正：</w:t>
      </w:r>
    </w:p>
    <w:p w14:paraId="3D32E36A">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）大写金额和小写金额不一致的，以大写金额为准；</w:t>
      </w:r>
    </w:p>
    <w:p w14:paraId="0045A163">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）单价金额小数点或者百分比有明显错位的，以开标一览表的总价为准，并修改单价。</w:t>
      </w:r>
    </w:p>
    <w:p w14:paraId="63D0A213">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）总价金额与按单价汇总金额不一致的，以单价金额计算结果为准。但是单价金额计算结果超过预算价的，对其按无效投标处理。</w:t>
      </w:r>
    </w:p>
    <w:p w14:paraId="33A9FB89">
      <w:pPr>
        <w:pStyle w:val="14"/>
        <w:ind w:firstLine="480"/>
        <w:rPr>
          <w:rFonts w:hint="eastAsia" w:ascii="宋体" w:hAnsi="宋体" w:eastAsia="宋体" w:cs="宋体"/>
        </w:rPr>
      </w:pPr>
      <w:r>
        <w:rPr>
          <w:rFonts w:hint="eastAsia" w:ascii="宋体" w:hAnsi="宋体" w:eastAsia="宋体" w:cs="宋体"/>
        </w:rPr>
        <w:t>注：同时出现两种以上不一致的，按照前款规定的顺序在系统上进行价格澄清。澄清后的价格加盖印章确认后产生约束力，但不得超出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的实质性内容，投标人不确认的，其投标无效。</w:t>
      </w:r>
    </w:p>
    <w:p w14:paraId="685F3008">
      <w:pPr>
        <w:pStyle w:val="14"/>
        <w:outlineLvl w:val="2"/>
        <w:rPr>
          <w:rFonts w:hint="eastAsia" w:ascii="宋体" w:hAnsi="宋体" w:eastAsia="宋体" w:cs="宋体"/>
        </w:rPr>
      </w:pPr>
      <w:r>
        <w:rPr>
          <w:rFonts w:hint="eastAsia" w:ascii="宋体" w:hAnsi="宋体" w:eastAsia="宋体" w:cs="宋体"/>
          <w:b/>
          <w:sz w:val="28"/>
        </w:rPr>
        <w:t>三、评审程序</w:t>
      </w:r>
    </w:p>
    <w:p w14:paraId="5DB8B093">
      <w:pPr>
        <w:pStyle w:val="14"/>
        <w:outlineLvl w:val="3"/>
        <w:rPr>
          <w:rFonts w:hint="eastAsia" w:ascii="宋体" w:hAnsi="宋体" w:eastAsia="宋体" w:cs="宋体"/>
        </w:rPr>
      </w:pPr>
      <w:r>
        <w:rPr>
          <w:rFonts w:hint="eastAsia" w:ascii="宋体" w:hAnsi="宋体" w:eastAsia="宋体" w:cs="宋体"/>
          <w:b/>
          <w:sz w:val="24"/>
        </w:rPr>
        <w:t>1.资格性审查和符合性审查</w:t>
      </w:r>
    </w:p>
    <w:p w14:paraId="23CC67A4">
      <w:pPr>
        <w:pStyle w:val="14"/>
        <w:ind w:firstLine="480"/>
        <w:rPr>
          <w:rFonts w:hint="eastAsia" w:ascii="宋体" w:hAnsi="宋体" w:eastAsia="宋体" w:cs="宋体"/>
        </w:rPr>
      </w:pPr>
      <w:r>
        <w:rPr>
          <w:rFonts w:hint="eastAsia" w:ascii="宋体" w:hAnsi="宋体" w:eastAsia="宋体" w:cs="宋体"/>
        </w:rPr>
        <w:t>资格性审查。开标结束后，</w:t>
      </w:r>
      <w:r>
        <w:rPr>
          <w:rFonts w:hint="eastAsia" w:ascii="宋体" w:hAnsi="宋体" w:eastAsia="宋体" w:cs="宋体"/>
          <w:lang w:eastAsia="zh-CN"/>
        </w:rPr>
        <w:t>采购人</w:t>
      </w:r>
      <w:r>
        <w:rPr>
          <w:rFonts w:hint="eastAsia" w:ascii="宋体" w:hAnsi="宋体" w:eastAsia="宋体" w:cs="宋体"/>
        </w:rPr>
        <w:t>应当依法对投标人的资格进行审查，以确定投标人是否具备投标资格。（详见后附表一资格性审查表）</w:t>
      </w:r>
    </w:p>
    <w:p w14:paraId="7ADD4A94">
      <w:pPr>
        <w:pStyle w:val="14"/>
        <w:ind w:firstLine="480"/>
        <w:rPr>
          <w:rFonts w:hint="eastAsia" w:ascii="宋体" w:hAnsi="宋体" w:eastAsia="宋体" w:cs="宋体"/>
        </w:rPr>
      </w:pPr>
      <w:r>
        <w:rPr>
          <w:rFonts w:hint="eastAsia" w:ascii="宋体" w:hAnsi="宋体" w:eastAsia="宋体" w:cs="宋体"/>
        </w:rPr>
        <w:t>符合性审查。评标委员会依据招标文件的规定，从</w:t>
      </w:r>
      <w:r>
        <w:rPr>
          <w:rFonts w:hint="eastAsia" w:ascii="宋体" w:hAnsi="宋体" w:eastAsia="宋体" w:cs="宋体"/>
          <w:lang w:eastAsia="zh-CN"/>
        </w:rPr>
        <w:t>磋商文件</w:t>
      </w:r>
      <w:r>
        <w:rPr>
          <w:rFonts w:hint="eastAsia" w:ascii="宋体" w:hAnsi="宋体" w:eastAsia="宋体" w:cs="宋体"/>
        </w:rPr>
        <w:t>的有效性、完整性和对招标文件的响应程度进行审查，以确定是否对招标文件的实质性要求作出响应。（详见后附表二符合性审查表）</w:t>
      </w:r>
    </w:p>
    <w:p w14:paraId="3FF0D53A">
      <w:pPr>
        <w:pStyle w:val="14"/>
        <w:ind w:firstLine="480"/>
        <w:rPr>
          <w:rFonts w:hint="eastAsia" w:ascii="宋体" w:hAnsi="宋体" w:eastAsia="宋体" w:cs="宋体"/>
        </w:rPr>
      </w:pPr>
      <w:r>
        <w:rPr>
          <w:rFonts w:hint="eastAsia" w:ascii="宋体" w:hAnsi="宋体" w:eastAsia="宋体" w:cs="宋体"/>
        </w:rPr>
        <w:t>资格性审查和符合性审查中凡有其中任意一项未通过的，评审结果为未通过，未通过资格性审查、符合性审查的投标人按无效投标处理。</w:t>
      </w:r>
    </w:p>
    <w:p w14:paraId="6611D969">
      <w:pPr>
        <w:pStyle w:val="14"/>
        <w:ind w:firstLine="480"/>
        <w:rPr>
          <w:rFonts w:hint="eastAsia" w:ascii="宋体" w:hAnsi="宋体" w:eastAsia="宋体" w:cs="宋体"/>
        </w:rPr>
      </w:pPr>
      <w:r>
        <w:rPr>
          <w:rFonts w:hint="eastAsia" w:ascii="宋体" w:hAnsi="宋体" w:eastAsia="宋体" w:cs="宋体"/>
        </w:rPr>
        <w:t>对各投标人进行资格审查和符合性审查过程中，对初步被认定为无效投标者，由评标委员会组长或采购人代表将集体意见及时告知投标当事人。</w:t>
      </w:r>
    </w:p>
    <w:p w14:paraId="39B80168">
      <w:pPr>
        <w:pStyle w:val="14"/>
        <w:ind w:firstLine="480"/>
        <w:rPr>
          <w:rFonts w:hint="eastAsia" w:ascii="宋体" w:hAnsi="宋体" w:eastAsia="宋体" w:cs="宋体"/>
        </w:rPr>
      </w:pPr>
      <w:r>
        <w:rPr>
          <w:rFonts w:hint="eastAsia" w:ascii="宋体" w:hAnsi="宋体" w:eastAsia="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67F580">
      <w:pPr>
        <w:pStyle w:val="14"/>
        <w:ind w:firstLine="480"/>
        <w:rPr>
          <w:rFonts w:hint="eastAsia" w:ascii="宋体" w:hAnsi="宋体" w:eastAsia="宋体" w:cs="宋体"/>
        </w:rPr>
      </w:pPr>
      <w:r>
        <w:rPr>
          <w:rFonts w:hint="eastAsia" w:ascii="宋体" w:hAnsi="宋体" w:eastAsia="宋体" w:cs="宋体"/>
        </w:rPr>
        <w:t>合格投标人不足3家的，不得评标。</w:t>
      </w:r>
    </w:p>
    <w:p w14:paraId="1D6720D0">
      <w:pPr>
        <w:pStyle w:val="14"/>
        <w:ind w:firstLine="480"/>
        <w:rPr>
          <w:rFonts w:hint="eastAsia" w:ascii="宋体" w:hAnsi="宋体" w:eastAsia="宋体" w:cs="宋体"/>
        </w:rPr>
      </w:pPr>
      <w:r>
        <w:rPr>
          <w:rFonts w:hint="eastAsia" w:ascii="宋体" w:hAnsi="宋体" w:eastAsia="宋体" w:cs="宋体"/>
        </w:rPr>
        <w:t>表一资格性审查表：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43E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28BEAA6">
            <w:pPr>
              <w:pStyle w:val="14"/>
              <w:rPr>
                <w:rFonts w:hint="eastAsia" w:ascii="宋体" w:hAnsi="宋体" w:eastAsia="宋体" w:cs="宋体"/>
              </w:rPr>
            </w:pPr>
            <w:r>
              <w:rPr>
                <w:rFonts w:hint="eastAsia" w:ascii="宋体" w:hAnsi="宋体" w:eastAsia="宋体" w:cs="宋体"/>
              </w:rPr>
              <w:t xml:space="preserve"> 序号</w:t>
            </w:r>
          </w:p>
        </w:tc>
        <w:tc>
          <w:tcPr>
            <w:tcW w:w="7416" w:type="dxa"/>
            <w:gridSpan w:val="2"/>
          </w:tcPr>
          <w:p w14:paraId="24D964D3">
            <w:pPr>
              <w:pStyle w:val="14"/>
              <w:rPr>
                <w:rFonts w:hint="eastAsia" w:ascii="宋体" w:hAnsi="宋体" w:eastAsia="宋体" w:cs="宋体"/>
              </w:rPr>
            </w:pPr>
            <w:r>
              <w:rPr>
                <w:rFonts w:hint="eastAsia" w:ascii="宋体" w:hAnsi="宋体" w:eastAsia="宋体" w:cs="宋体"/>
              </w:rPr>
              <w:t xml:space="preserve"> 资格审查内容</w:t>
            </w:r>
          </w:p>
        </w:tc>
      </w:tr>
      <w:tr w14:paraId="5F086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915B6DF">
            <w:pPr>
              <w:pStyle w:val="14"/>
              <w:rPr>
                <w:rFonts w:hint="eastAsia" w:ascii="宋体" w:hAnsi="宋体" w:eastAsia="宋体" w:cs="宋体"/>
              </w:rPr>
            </w:pPr>
            <w:r>
              <w:rPr>
                <w:rFonts w:hint="eastAsia" w:ascii="宋体" w:hAnsi="宋体" w:eastAsia="宋体" w:cs="宋体"/>
              </w:rPr>
              <w:t>1</w:t>
            </w:r>
          </w:p>
        </w:tc>
        <w:tc>
          <w:tcPr>
            <w:tcW w:w="3178" w:type="dxa"/>
          </w:tcPr>
          <w:p w14:paraId="7F3B70D1">
            <w:pPr>
              <w:pStyle w:val="14"/>
              <w:rPr>
                <w:rFonts w:hint="eastAsia" w:ascii="宋体" w:hAnsi="宋体" w:eastAsia="宋体" w:cs="宋体"/>
              </w:rPr>
            </w:pPr>
            <w:r>
              <w:rPr>
                <w:rFonts w:hint="eastAsia" w:ascii="宋体" w:hAnsi="宋体" w:eastAsia="宋体" w:cs="宋体"/>
              </w:rPr>
              <w:t>具有独立承担民事责任的能力</w:t>
            </w:r>
          </w:p>
        </w:tc>
        <w:tc>
          <w:tcPr>
            <w:tcW w:w="4238" w:type="dxa"/>
          </w:tcPr>
          <w:p w14:paraId="71AA1E5C">
            <w:pPr>
              <w:pStyle w:val="14"/>
              <w:rPr>
                <w:rFonts w:hint="eastAsia" w:ascii="宋体" w:hAnsi="宋体" w:eastAsia="宋体" w:cs="宋体"/>
              </w:rPr>
            </w:pPr>
            <w:r>
              <w:rPr>
                <w:rFonts w:hint="eastAsia" w:ascii="宋体" w:hAnsi="宋体" w:eastAsia="宋体" w:cs="宋体"/>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14:paraId="64EB8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5C505A">
            <w:pPr>
              <w:pStyle w:val="14"/>
              <w:rPr>
                <w:rFonts w:hint="eastAsia" w:ascii="宋体" w:hAnsi="宋体" w:eastAsia="宋体" w:cs="宋体"/>
              </w:rPr>
            </w:pPr>
            <w:r>
              <w:rPr>
                <w:rFonts w:hint="eastAsia" w:ascii="宋体" w:hAnsi="宋体" w:eastAsia="宋体" w:cs="宋体"/>
              </w:rPr>
              <w:t>2</w:t>
            </w:r>
          </w:p>
        </w:tc>
        <w:tc>
          <w:tcPr>
            <w:tcW w:w="3178" w:type="dxa"/>
          </w:tcPr>
          <w:p w14:paraId="1733908F">
            <w:pPr>
              <w:pStyle w:val="14"/>
              <w:rPr>
                <w:rFonts w:hint="eastAsia" w:ascii="宋体" w:hAnsi="宋体" w:eastAsia="宋体" w:cs="宋体"/>
              </w:rPr>
            </w:pPr>
            <w:r>
              <w:rPr>
                <w:rFonts w:hint="eastAsia" w:ascii="宋体" w:hAnsi="宋体" w:eastAsia="宋体" w:cs="宋体"/>
              </w:rPr>
              <w:t>有依法缴纳税收和社会保障资金的良好记录</w:t>
            </w:r>
          </w:p>
        </w:tc>
        <w:tc>
          <w:tcPr>
            <w:tcW w:w="4238" w:type="dxa"/>
          </w:tcPr>
          <w:p w14:paraId="6231A076">
            <w:pPr>
              <w:pStyle w:val="14"/>
              <w:rPr>
                <w:rFonts w:hint="eastAsia" w:ascii="宋体" w:hAnsi="宋体" w:eastAsia="宋体" w:cs="宋体"/>
              </w:rPr>
            </w:pPr>
            <w:r>
              <w:rPr>
                <w:rFonts w:hint="eastAsia" w:ascii="宋体" w:hAnsi="宋体" w:eastAsia="宋体" w:cs="宋体"/>
              </w:rPr>
              <w:t>提供投标截止日前6个月内任意1个月依法缴纳税收和社会保障资金的相关材料。 如依法免税或不需要缴纳社会保障资金的， 提供相应证明材料。</w:t>
            </w:r>
          </w:p>
        </w:tc>
      </w:tr>
      <w:tr w14:paraId="078BD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A874D3F">
            <w:pPr>
              <w:pStyle w:val="14"/>
              <w:rPr>
                <w:rFonts w:hint="eastAsia" w:ascii="宋体" w:hAnsi="宋体" w:eastAsia="宋体" w:cs="宋体"/>
              </w:rPr>
            </w:pPr>
            <w:r>
              <w:rPr>
                <w:rFonts w:hint="eastAsia" w:ascii="宋体" w:hAnsi="宋体" w:eastAsia="宋体" w:cs="宋体"/>
              </w:rPr>
              <w:t>3</w:t>
            </w:r>
          </w:p>
        </w:tc>
        <w:tc>
          <w:tcPr>
            <w:tcW w:w="3178" w:type="dxa"/>
          </w:tcPr>
          <w:p w14:paraId="7A08A2C2">
            <w:pPr>
              <w:pStyle w:val="14"/>
              <w:rPr>
                <w:rFonts w:hint="eastAsia" w:ascii="宋体" w:hAnsi="宋体" w:eastAsia="宋体" w:cs="宋体"/>
              </w:rPr>
            </w:pPr>
            <w:r>
              <w:rPr>
                <w:rFonts w:hint="eastAsia" w:ascii="宋体" w:hAnsi="宋体" w:eastAsia="宋体" w:cs="宋体"/>
              </w:rPr>
              <w:t>具有良好的商业信誉和健全的财务会计制度</w:t>
            </w:r>
          </w:p>
        </w:tc>
        <w:tc>
          <w:tcPr>
            <w:tcW w:w="4238" w:type="dxa"/>
          </w:tcPr>
          <w:p w14:paraId="786AE843">
            <w:pPr>
              <w:pStyle w:val="14"/>
              <w:rPr>
                <w:rFonts w:hint="eastAsia" w:ascii="宋体" w:hAnsi="宋体" w:eastAsia="宋体" w:cs="宋体"/>
              </w:rPr>
            </w:pPr>
            <w:r>
              <w:rPr>
                <w:rFonts w:hint="eastAsia" w:ascii="宋体" w:hAnsi="宋体" w:eastAsia="宋体" w:cs="宋体"/>
              </w:rPr>
              <w:t>供应商必须具有良好的商业信誉和健全的财务会计制度（提供以下①或②证明材料：①经会计师事务所审计的2023年度或2024年度财务状况报告；②同时提供a.基本开户行出具的资信证明，b.《基本存款账号信息》或《开户许可证》）。</w:t>
            </w:r>
          </w:p>
        </w:tc>
      </w:tr>
      <w:tr w14:paraId="3E92A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2A19AB3">
            <w:pPr>
              <w:pStyle w:val="14"/>
              <w:rPr>
                <w:rFonts w:hint="eastAsia" w:ascii="宋体" w:hAnsi="宋体" w:eastAsia="宋体" w:cs="宋体"/>
              </w:rPr>
            </w:pPr>
            <w:r>
              <w:rPr>
                <w:rFonts w:hint="eastAsia" w:ascii="宋体" w:hAnsi="宋体" w:eastAsia="宋体" w:cs="宋体"/>
              </w:rPr>
              <w:t>4</w:t>
            </w:r>
          </w:p>
        </w:tc>
        <w:tc>
          <w:tcPr>
            <w:tcW w:w="3178" w:type="dxa"/>
          </w:tcPr>
          <w:p w14:paraId="361BD8A1">
            <w:pPr>
              <w:pStyle w:val="14"/>
              <w:rPr>
                <w:rFonts w:hint="eastAsia" w:ascii="宋体" w:hAnsi="宋体" w:eastAsia="宋体" w:cs="宋体"/>
              </w:rPr>
            </w:pPr>
            <w:r>
              <w:rPr>
                <w:rFonts w:hint="eastAsia" w:ascii="宋体" w:hAnsi="宋体" w:eastAsia="宋体" w:cs="宋体"/>
              </w:rPr>
              <w:t>履行合同所必需的设备和专业技术能力</w:t>
            </w:r>
          </w:p>
        </w:tc>
        <w:tc>
          <w:tcPr>
            <w:tcW w:w="4238" w:type="dxa"/>
          </w:tcPr>
          <w:p w14:paraId="7B27A6FF">
            <w:pPr>
              <w:pStyle w:val="14"/>
              <w:rPr>
                <w:rFonts w:hint="eastAsia" w:ascii="宋体" w:hAnsi="宋体" w:eastAsia="宋体" w:cs="宋体"/>
              </w:rPr>
            </w:pPr>
            <w:r>
              <w:rPr>
                <w:rFonts w:hint="eastAsia" w:ascii="宋体" w:hAnsi="宋体" w:eastAsia="宋体" w:cs="宋体"/>
              </w:rPr>
              <w:t>按投标（响应）文件格式填报设备及专业技术能力情况。</w:t>
            </w:r>
          </w:p>
        </w:tc>
      </w:tr>
      <w:tr w14:paraId="777FD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76827C">
            <w:pPr>
              <w:pStyle w:val="14"/>
              <w:rPr>
                <w:rFonts w:hint="eastAsia" w:ascii="宋体" w:hAnsi="宋体" w:eastAsia="宋体" w:cs="宋体"/>
              </w:rPr>
            </w:pPr>
            <w:r>
              <w:rPr>
                <w:rFonts w:hint="eastAsia" w:ascii="宋体" w:hAnsi="宋体" w:eastAsia="宋体" w:cs="宋体"/>
              </w:rPr>
              <w:t>5</w:t>
            </w:r>
          </w:p>
        </w:tc>
        <w:tc>
          <w:tcPr>
            <w:tcW w:w="3178" w:type="dxa"/>
          </w:tcPr>
          <w:p w14:paraId="3FD01B12">
            <w:pPr>
              <w:pStyle w:val="14"/>
              <w:rPr>
                <w:rFonts w:hint="eastAsia" w:ascii="宋体" w:hAnsi="宋体" w:eastAsia="宋体" w:cs="宋体"/>
              </w:rPr>
            </w:pPr>
            <w:r>
              <w:rPr>
                <w:rFonts w:hint="eastAsia" w:ascii="宋体" w:hAnsi="宋体" w:eastAsia="宋体" w:cs="宋体"/>
              </w:rPr>
              <w:t>参加采购活动前3年内，在经营活动中没有重大违法记录</w:t>
            </w:r>
          </w:p>
        </w:tc>
        <w:tc>
          <w:tcPr>
            <w:tcW w:w="4238" w:type="dxa"/>
          </w:tcPr>
          <w:p w14:paraId="13E99D75">
            <w:pPr>
              <w:pStyle w:val="14"/>
              <w:rPr>
                <w:rFonts w:hint="eastAsia" w:ascii="宋体" w:hAnsi="宋体" w:eastAsia="宋体" w:cs="宋体"/>
              </w:rPr>
            </w:pPr>
            <w:r>
              <w:rPr>
                <w:rFonts w:hint="eastAsia" w:ascii="宋体" w:hAnsi="宋体" w:eastAsia="宋体" w:cs="宋体"/>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3F2E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A162818">
            <w:pPr>
              <w:pStyle w:val="14"/>
              <w:rPr>
                <w:rFonts w:hint="eastAsia" w:ascii="宋体" w:hAnsi="宋体" w:eastAsia="宋体" w:cs="宋体"/>
              </w:rPr>
            </w:pPr>
            <w:r>
              <w:rPr>
                <w:rFonts w:hint="eastAsia" w:ascii="宋体" w:hAnsi="宋体" w:eastAsia="宋体" w:cs="宋体"/>
              </w:rPr>
              <w:t>6</w:t>
            </w:r>
          </w:p>
        </w:tc>
        <w:tc>
          <w:tcPr>
            <w:tcW w:w="3178" w:type="dxa"/>
          </w:tcPr>
          <w:p w14:paraId="2583366F">
            <w:pPr>
              <w:pStyle w:val="14"/>
              <w:rPr>
                <w:rFonts w:hint="eastAsia" w:ascii="宋体" w:hAnsi="宋体" w:eastAsia="宋体" w:cs="宋体"/>
              </w:rPr>
            </w:pPr>
            <w:r>
              <w:rPr>
                <w:rFonts w:hint="eastAsia" w:ascii="宋体" w:hAnsi="宋体" w:eastAsia="宋体" w:cs="宋体"/>
              </w:rPr>
              <w:t>信用记录</w:t>
            </w:r>
          </w:p>
        </w:tc>
        <w:tc>
          <w:tcPr>
            <w:tcW w:w="4238" w:type="dxa"/>
          </w:tcPr>
          <w:p w14:paraId="66663EDD">
            <w:pPr>
              <w:pStyle w:val="14"/>
              <w:rPr>
                <w:rFonts w:hint="eastAsia" w:ascii="宋体" w:hAnsi="宋体" w:eastAsia="宋体" w:cs="宋体"/>
              </w:rPr>
            </w:pPr>
            <w:r>
              <w:rPr>
                <w:rFonts w:hint="eastAsia" w:ascii="宋体" w:hAnsi="宋体" w:eastAsia="宋体" w:cs="宋体"/>
              </w:rPr>
              <w:t>供应商未被列入“信用中国”网站</w:t>
            </w:r>
            <w:r>
              <w:rPr>
                <w:rFonts w:hint="eastAsia" w:ascii="宋体" w:hAnsi="宋体" w:eastAsia="宋体" w:cs="宋体"/>
                <w:lang w:eastAsia="zh-CN"/>
              </w:rPr>
              <w:t>（</w:t>
            </w:r>
            <w:r>
              <w:rPr>
                <w:rFonts w:hint="eastAsia" w:ascii="宋体" w:hAnsi="宋体" w:eastAsia="宋体" w:cs="宋体"/>
              </w:rPr>
              <w:t>www.creditchina.gov.cn</w:t>
            </w:r>
            <w:r>
              <w:rPr>
                <w:rFonts w:hint="eastAsia" w:ascii="宋体" w:hAnsi="宋体" w:eastAsia="宋体" w:cs="宋体"/>
                <w:lang w:eastAsia="zh-CN"/>
              </w:rPr>
              <w:t>）</w:t>
            </w:r>
            <w:r>
              <w:rPr>
                <w:rFonts w:hint="eastAsia" w:ascii="宋体" w:hAnsi="宋体" w:eastAsia="宋体" w:cs="宋体"/>
              </w:rPr>
              <w:t>“记录失信被执行人或重大税收违法失信主体或政府采购严重违法失信行为”记录名单；不处于中国政府采购网</w:t>
            </w:r>
            <w:r>
              <w:rPr>
                <w:rFonts w:hint="eastAsia" w:ascii="宋体" w:hAnsi="宋体" w:eastAsia="宋体" w:cs="宋体"/>
                <w:lang w:eastAsia="zh-CN"/>
              </w:rPr>
              <w:t>（</w:t>
            </w:r>
            <w:r>
              <w:rPr>
                <w:rFonts w:hint="eastAsia" w:ascii="宋体" w:hAnsi="宋体" w:eastAsia="宋体" w:cs="宋体"/>
              </w:rPr>
              <w:t>www.ccgp.gov.cn</w:t>
            </w:r>
            <w:r>
              <w:rPr>
                <w:rFonts w:hint="eastAsia" w:ascii="宋体" w:hAnsi="宋体" w:eastAsia="宋体" w:cs="宋体"/>
                <w:lang w:eastAsia="zh-CN"/>
              </w:rPr>
              <w:t>）</w:t>
            </w:r>
            <w:r>
              <w:rPr>
                <w:rFonts w:hint="eastAsia" w:ascii="宋体" w:hAnsi="宋体" w:eastAsia="宋体" w:cs="宋体"/>
              </w:rPr>
              <w:t>“政府采购严重违法失信行为信息记录”中的禁止参加政府采购活动期间。（以资格审查人员于投标</w:t>
            </w:r>
            <w:r>
              <w:rPr>
                <w:rFonts w:hint="eastAsia" w:ascii="宋体" w:hAnsi="宋体" w:eastAsia="宋体" w:cs="宋体"/>
                <w:lang w:val="en-US" w:eastAsia="zh-CN"/>
              </w:rPr>
              <w:t>/</w:t>
            </w:r>
            <w:r>
              <w:rPr>
                <w:rFonts w:hint="eastAsia" w:ascii="宋体" w:hAnsi="宋体" w:eastAsia="宋体" w:cs="宋体"/>
              </w:rPr>
              <w:t>响应截止时间当天在“信用中国”网站（www.creditchina.gov.cn）及中国政府采购网（http://www.ccgp.gov.cn/）查询结果为准，如相关失信记录已失效，供应商需提供相关证明资料）。</w:t>
            </w:r>
          </w:p>
        </w:tc>
      </w:tr>
      <w:tr w14:paraId="0ADF2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6C9A97">
            <w:pPr>
              <w:pStyle w:val="14"/>
              <w:rPr>
                <w:rFonts w:hint="eastAsia" w:ascii="宋体" w:hAnsi="宋体" w:eastAsia="宋体" w:cs="宋体"/>
              </w:rPr>
            </w:pPr>
            <w:r>
              <w:rPr>
                <w:rFonts w:hint="eastAsia" w:ascii="宋体" w:hAnsi="宋体" w:eastAsia="宋体" w:cs="宋体"/>
              </w:rPr>
              <w:t>7</w:t>
            </w:r>
          </w:p>
        </w:tc>
        <w:tc>
          <w:tcPr>
            <w:tcW w:w="3178" w:type="dxa"/>
          </w:tcPr>
          <w:p w14:paraId="59ADBA30">
            <w:pPr>
              <w:pStyle w:val="14"/>
              <w:rPr>
                <w:rFonts w:hint="eastAsia" w:ascii="宋体" w:hAnsi="宋体" w:eastAsia="宋体" w:cs="宋体"/>
              </w:rPr>
            </w:pPr>
            <w:r>
              <w:rPr>
                <w:rFonts w:hint="eastAsia" w:ascii="宋体" w:hAnsi="宋体" w:eastAsia="宋体" w:cs="宋体"/>
              </w:rPr>
              <w:t>供应商必须符合法律、行政法规规定的其他条件</w:t>
            </w:r>
          </w:p>
        </w:tc>
        <w:tc>
          <w:tcPr>
            <w:tcW w:w="4238" w:type="dxa"/>
          </w:tcPr>
          <w:p w14:paraId="446D5E64">
            <w:pPr>
              <w:pStyle w:val="14"/>
              <w:rPr>
                <w:rFonts w:hint="eastAsia" w:ascii="宋体" w:hAnsi="宋体" w:eastAsia="宋体" w:cs="宋体"/>
              </w:rPr>
            </w:pPr>
            <w:r>
              <w:rPr>
                <w:rFonts w:hint="eastAsia" w:ascii="宋体" w:hAnsi="宋体" w:eastAsia="宋体" w:cs="宋体"/>
              </w:rPr>
              <w:t>单位负责人为同一人或者存在直接控股、 管理关系的不同供应商，不得同时参加本采购项目（或采购包）投标（响应）。为本项目提供整体设计、 规范编制或者项目管理、 监理、 检测等服务的供应商，不得再参与本项目投标（响应）。投标函相关承诺要求内容。</w:t>
            </w:r>
          </w:p>
        </w:tc>
      </w:tr>
      <w:tr w14:paraId="51807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C58485">
            <w:pPr>
              <w:pStyle w:val="14"/>
              <w:rPr>
                <w:rFonts w:hint="eastAsia" w:ascii="宋体" w:hAnsi="宋体" w:eastAsia="宋体" w:cs="宋体"/>
              </w:rPr>
            </w:pPr>
            <w:r>
              <w:rPr>
                <w:rFonts w:hint="eastAsia" w:ascii="宋体" w:hAnsi="宋体" w:eastAsia="宋体" w:cs="宋体"/>
              </w:rPr>
              <w:t>8</w:t>
            </w:r>
          </w:p>
        </w:tc>
        <w:tc>
          <w:tcPr>
            <w:tcW w:w="3178" w:type="dxa"/>
          </w:tcPr>
          <w:p w14:paraId="731B34A0">
            <w:pPr>
              <w:pStyle w:val="14"/>
              <w:rPr>
                <w:rFonts w:hint="eastAsia" w:ascii="宋体" w:hAnsi="宋体" w:eastAsia="宋体" w:cs="宋体"/>
              </w:rPr>
            </w:pPr>
            <w:r>
              <w:rPr>
                <w:rFonts w:hint="eastAsia" w:ascii="宋体" w:hAnsi="宋体" w:eastAsia="宋体" w:cs="宋体"/>
              </w:rPr>
              <w:t>供应商经营范围须有“环保咨询服务”项</w:t>
            </w:r>
          </w:p>
        </w:tc>
        <w:tc>
          <w:tcPr>
            <w:tcW w:w="4238" w:type="dxa"/>
          </w:tcPr>
          <w:p w14:paraId="167F547C">
            <w:pPr>
              <w:pStyle w:val="14"/>
              <w:rPr>
                <w:rFonts w:hint="eastAsia" w:ascii="宋体" w:hAnsi="宋体" w:eastAsia="宋体" w:cs="宋体"/>
              </w:rPr>
            </w:pPr>
            <w:r>
              <w:rPr>
                <w:rFonts w:hint="eastAsia" w:ascii="宋体" w:hAnsi="宋体" w:eastAsia="宋体" w:cs="宋体"/>
              </w:rPr>
              <w:t>供应商经营范围须有“环保咨询服务”项</w:t>
            </w:r>
          </w:p>
        </w:tc>
      </w:tr>
      <w:tr w14:paraId="6BD7E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17691F3">
            <w:pPr>
              <w:pStyle w:val="14"/>
              <w:rPr>
                <w:rFonts w:hint="eastAsia" w:ascii="宋体" w:hAnsi="宋体" w:eastAsia="宋体" w:cs="宋体"/>
                <w:lang w:val="en-US" w:eastAsia="zh-CN"/>
              </w:rPr>
            </w:pPr>
            <w:r>
              <w:rPr>
                <w:rFonts w:hint="eastAsia" w:ascii="宋体" w:hAnsi="宋体" w:eastAsia="宋体" w:cs="宋体"/>
                <w:lang w:val="en-US" w:eastAsia="zh-CN"/>
              </w:rPr>
              <w:t>9</w:t>
            </w:r>
          </w:p>
        </w:tc>
        <w:tc>
          <w:tcPr>
            <w:tcW w:w="3178" w:type="dxa"/>
          </w:tcPr>
          <w:p w14:paraId="67B463B6">
            <w:pPr>
              <w:pStyle w:val="14"/>
              <w:rPr>
                <w:rFonts w:hint="eastAsia" w:ascii="宋体" w:hAnsi="宋体" w:eastAsia="宋体" w:cs="宋体"/>
              </w:rPr>
            </w:pPr>
            <w:r>
              <w:rPr>
                <w:rFonts w:hint="eastAsia" w:ascii="宋体" w:hAnsi="宋体" w:eastAsia="宋体" w:cs="宋体"/>
              </w:rPr>
              <w:t>供应商须具有有效的环保工程专业承包二级及以上建筑业企业资质证书。</w:t>
            </w:r>
          </w:p>
        </w:tc>
        <w:tc>
          <w:tcPr>
            <w:tcW w:w="4238" w:type="dxa"/>
          </w:tcPr>
          <w:p w14:paraId="012F2E3A">
            <w:pPr>
              <w:pStyle w:val="14"/>
              <w:rPr>
                <w:rFonts w:hint="eastAsia" w:ascii="宋体" w:hAnsi="宋体" w:eastAsia="宋体" w:cs="宋体"/>
              </w:rPr>
            </w:pPr>
            <w:r>
              <w:rPr>
                <w:rFonts w:hint="eastAsia" w:ascii="宋体" w:hAnsi="宋体" w:eastAsia="宋体" w:cs="宋体"/>
              </w:rPr>
              <w:t>供应商须具有有效的环保工程专业承包二级及以上建筑业企业资质证书。</w:t>
            </w:r>
          </w:p>
        </w:tc>
      </w:tr>
      <w:tr w14:paraId="110A2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3B4F7E5">
            <w:pPr>
              <w:pStyle w:val="14"/>
              <w:rPr>
                <w:rFonts w:hint="default" w:ascii="宋体" w:hAnsi="宋体" w:eastAsia="宋体" w:cs="宋体"/>
                <w:lang w:val="en-US" w:eastAsia="zh-CN"/>
              </w:rPr>
            </w:pPr>
            <w:r>
              <w:rPr>
                <w:rFonts w:hint="eastAsia" w:ascii="宋体" w:hAnsi="宋体" w:eastAsia="宋体" w:cs="宋体"/>
                <w:lang w:val="en-US" w:eastAsia="zh-CN"/>
              </w:rPr>
              <w:t>10</w:t>
            </w:r>
          </w:p>
        </w:tc>
        <w:tc>
          <w:tcPr>
            <w:tcW w:w="3178" w:type="dxa"/>
          </w:tcPr>
          <w:p w14:paraId="7016CD3B">
            <w:pPr>
              <w:keepNext w:val="0"/>
              <w:keepLines w:val="0"/>
              <w:pageBreakBefore w:val="0"/>
              <w:numPr>
                <w:ilvl w:val="0"/>
                <w:numId w:val="0"/>
              </w:numPr>
              <w:kinsoku/>
              <w:wordWrap/>
              <w:overflowPunct/>
              <w:topLinePunct w:val="0"/>
              <w:autoSpaceDE/>
              <w:autoSpaceDN/>
              <w:bidi w:val="0"/>
              <w:ind w:leftChars="0"/>
              <w:textAlignment w:val="auto"/>
              <w:rPr>
                <w:rFonts w:hint="eastAsia" w:ascii="宋体" w:hAnsi="宋体" w:eastAsia="宋体" w:cs="宋体"/>
              </w:rPr>
            </w:pPr>
            <w:r>
              <w:rPr>
                <w:rFonts w:hint="eastAsia" w:ascii="宋体" w:hAnsi="宋体" w:eastAsia="宋体" w:cs="宋体"/>
                <w:kern w:val="0"/>
                <w:lang w:val="en-US" w:eastAsia="zh-Hans"/>
              </w:rPr>
              <w:t>供应商须是在广东政府采购智慧云平台电子卖场定点集市注册的供应商。</w:t>
            </w:r>
          </w:p>
        </w:tc>
        <w:tc>
          <w:tcPr>
            <w:tcW w:w="4238" w:type="dxa"/>
          </w:tcPr>
          <w:p w14:paraId="13F5B9F5">
            <w:pPr>
              <w:pStyle w:val="14"/>
              <w:rPr>
                <w:rFonts w:hint="eastAsia" w:ascii="宋体" w:hAnsi="宋体" w:eastAsia="宋体" w:cs="宋体"/>
              </w:rPr>
            </w:pPr>
            <w:r>
              <w:rPr>
                <w:rFonts w:hint="eastAsia" w:ascii="宋体" w:hAnsi="宋体" w:eastAsia="宋体" w:cs="宋体"/>
              </w:rPr>
              <w:t>广东省政府采购智慧云平台电子卖场定点供应商资格证明（供应商用户登录系统后，选择［供应商库］→［信息维护］截图）。</w:t>
            </w:r>
          </w:p>
        </w:tc>
      </w:tr>
    </w:tbl>
    <w:p w14:paraId="08B35C21">
      <w:pPr>
        <w:pStyle w:val="14"/>
        <w:ind w:firstLine="480"/>
        <w:rPr>
          <w:rFonts w:hint="eastAsia" w:ascii="宋体" w:hAnsi="宋体" w:eastAsia="宋体" w:cs="宋体"/>
        </w:rPr>
      </w:pPr>
      <w:r>
        <w:rPr>
          <w:rFonts w:hint="eastAsia" w:ascii="宋体" w:hAnsi="宋体" w:eastAsia="宋体" w:cs="宋体"/>
        </w:rPr>
        <w:t>表二符合性审查表：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6E643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0AAF68">
            <w:pPr>
              <w:pStyle w:val="14"/>
              <w:rPr>
                <w:rFonts w:hint="eastAsia" w:ascii="宋体" w:hAnsi="宋体" w:eastAsia="宋体" w:cs="宋体"/>
              </w:rPr>
            </w:pPr>
            <w:r>
              <w:rPr>
                <w:rFonts w:hint="eastAsia" w:ascii="宋体" w:hAnsi="宋体" w:eastAsia="宋体" w:cs="宋体"/>
              </w:rPr>
              <w:t xml:space="preserve"> 序号</w:t>
            </w:r>
          </w:p>
        </w:tc>
        <w:tc>
          <w:tcPr>
            <w:tcW w:w="3178" w:type="dxa"/>
          </w:tcPr>
          <w:p w14:paraId="0638FA05">
            <w:pPr>
              <w:pStyle w:val="14"/>
              <w:rPr>
                <w:rFonts w:hint="eastAsia" w:ascii="宋体" w:hAnsi="宋体" w:eastAsia="宋体" w:cs="宋体"/>
              </w:rPr>
            </w:pPr>
            <w:r>
              <w:rPr>
                <w:rFonts w:hint="eastAsia" w:ascii="宋体" w:hAnsi="宋体" w:eastAsia="宋体" w:cs="宋体"/>
              </w:rPr>
              <w:t xml:space="preserve"> 评审点要求概况</w:t>
            </w:r>
          </w:p>
        </w:tc>
        <w:tc>
          <w:tcPr>
            <w:tcW w:w="4238" w:type="dxa"/>
          </w:tcPr>
          <w:p w14:paraId="6E7515C3">
            <w:pPr>
              <w:pStyle w:val="14"/>
              <w:rPr>
                <w:rFonts w:hint="eastAsia" w:ascii="宋体" w:hAnsi="宋体" w:eastAsia="宋体" w:cs="宋体"/>
              </w:rPr>
            </w:pPr>
            <w:r>
              <w:rPr>
                <w:rFonts w:hint="eastAsia" w:ascii="宋体" w:hAnsi="宋体" w:eastAsia="宋体" w:cs="宋体"/>
              </w:rPr>
              <w:t xml:space="preserve"> 评审点具体描述</w:t>
            </w:r>
          </w:p>
        </w:tc>
      </w:tr>
      <w:tr w14:paraId="76A48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947BE6">
            <w:pPr>
              <w:pStyle w:val="14"/>
              <w:rPr>
                <w:rFonts w:hint="eastAsia" w:ascii="宋体" w:hAnsi="宋体" w:eastAsia="宋体" w:cs="宋体"/>
              </w:rPr>
            </w:pPr>
            <w:r>
              <w:rPr>
                <w:rFonts w:hint="eastAsia" w:ascii="宋体" w:hAnsi="宋体" w:eastAsia="宋体" w:cs="宋体"/>
              </w:rPr>
              <w:t>1</w:t>
            </w:r>
          </w:p>
        </w:tc>
        <w:tc>
          <w:tcPr>
            <w:tcW w:w="3178" w:type="dxa"/>
          </w:tcPr>
          <w:p w14:paraId="58C8484F">
            <w:pPr>
              <w:pStyle w:val="14"/>
              <w:rPr>
                <w:rFonts w:hint="eastAsia" w:ascii="宋体" w:hAnsi="宋体" w:eastAsia="宋体" w:cs="宋体"/>
              </w:rPr>
            </w:pPr>
            <w:r>
              <w:rPr>
                <w:rFonts w:hint="eastAsia" w:ascii="宋体" w:hAnsi="宋体" w:eastAsia="宋体" w:cs="宋体"/>
              </w:rPr>
              <w:t>投标（报价）是固定价且是唯一的</w:t>
            </w:r>
            <w:r>
              <w:rPr>
                <w:rFonts w:hint="eastAsia" w:ascii="宋体" w:hAnsi="宋体" w:eastAsia="宋体" w:cs="宋体"/>
                <w:lang w:val="en-US" w:eastAsia="zh-CN"/>
              </w:rPr>
              <w:t>且不能超过限价</w:t>
            </w:r>
            <w:r>
              <w:rPr>
                <w:rFonts w:hint="eastAsia" w:ascii="宋体" w:hAnsi="宋体" w:eastAsia="宋体" w:cs="宋体"/>
              </w:rPr>
              <w:t>。</w:t>
            </w:r>
          </w:p>
        </w:tc>
        <w:tc>
          <w:tcPr>
            <w:tcW w:w="4238" w:type="dxa"/>
          </w:tcPr>
          <w:p w14:paraId="2531207C">
            <w:pPr>
              <w:pStyle w:val="14"/>
              <w:rPr>
                <w:rFonts w:hint="eastAsia" w:ascii="宋体" w:hAnsi="宋体" w:eastAsia="宋体" w:cs="宋体"/>
              </w:rPr>
            </w:pPr>
            <w:r>
              <w:rPr>
                <w:rFonts w:hint="eastAsia" w:ascii="宋体" w:hAnsi="宋体" w:eastAsia="宋体" w:cs="宋体"/>
              </w:rPr>
              <w:t>投标（报价）是固定价且是唯一的</w:t>
            </w:r>
            <w:r>
              <w:rPr>
                <w:rFonts w:hint="eastAsia" w:ascii="宋体" w:hAnsi="宋体" w:eastAsia="宋体" w:cs="宋体"/>
                <w:lang w:val="en-US" w:eastAsia="zh-CN"/>
              </w:rPr>
              <w:t>且不能超过限价</w:t>
            </w:r>
            <w:r>
              <w:rPr>
                <w:rFonts w:hint="eastAsia" w:ascii="宋体" w:hAnsi="宋体" w:eastAsia="宋体" w:cs="宋体"/>
              </w:rPr>
              <w:t>。</w:t>
            </w:r>
          </w:p>
        </w:tc>
      </w:tr>
      <w:tr w14:paraId="05112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A796C5">
            <w:pPr>
              <w:pStyle w:val="14"/>
              <w:rPr>
                <w:rFonts w:hint="eastAsia" w:ascii="宋体" w:hAnsi="宋体" w:eastAsia="宋体" w:cs="宋体"/>
              </w:rPr>
            </w:pPr>
            <w:r>
              <w:rPr>
                <w:rFonts w:hint="eastAsia" w:ascii="宋体" w:hAnsi="宋体" w:eastAsia="宋体" w:cs="宋体"/>
              </w:rPr>
              <w:t>2</w:t>
            </w:r>
          </w:p>
        </w:tc>
        <w:tc>
          <w:tcPr>
            <w:tcW w:w="3178" w:type="dxa"/>
          </w:tcPr>
          <w:p w14:paraId="3F4EB4ED">
            <w:pPr>
              <w:pStyle w:val="14"/>
              <w:rPr>
                <w:rFonts w:hint="eastAsia" w:ascii="宋体" w:hAnsi="宋体" w:eastAsia="宋体" w:cs="宋体"/>
              </w:rPr>
            </w:pPr>
            <w:r>
              <w:rPr>
                <w:rFonts w:hint="eastAsia" w:ascii="宋体" w:hAnsi="宋体" w:eastAsia="宋体" w:cs="宋体"/>
              </w:rPr>
              <w:t>未以联合体形式投标。</w:t>
            </w:r>
          </w:p>
        </w:tc>
        <w:tc>
          <w:tcPr>
            <w:tcW w:w="4238" w:type="dxa"/>
          </w:tcPr>
          <w:p w14:paraId="024A7E23">
            <w:pPr>
              <w:pStyle w:val="14"/>
              <w:rPr>
                <w:rFonts w:hint="eastAsia" w:ascii="宋体" w:hAnsi="宋体" w:eastAsia="宋体" w:cs="宋体"/>
              </w:rPr>
            </w:pPr>
            <w:r>
              <w:rPr>
                <w:rFonts w:hint="eastAsia" w:ascii="宋体" w:hAnsi="宋体" w:eastAsia="宋体" w:cs="宋体"/>
              </w:rPr>
              <w:t>未以联合体形式投标。</w:t>
            </w:r>
          </w:p>
        </w:tc>
      </w:tr>
      <w:tr w14:paraId="2A418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F8AB22">
            <w:pPr>
              <w:pStyle w:val="14"/>
              <w:rPr>
                <w:rFonts w:hint="eastAsia" w:ascii="宋体" w:hAnsi="宋体" w:eastAsia="宋体" w:cs="宋体"/>
              </w:rPr>
            </w:pPr>
            <w:r>
              <w:rPr>
                <w:rFonts w:hint="eastAsia" w:ascii="宋体" w:hAnsi="宋体" w:eastAsia="宋体" w:cs="宋体"/>
              </w:rPr>
              <w:t>3</w:t>
            </w:r>
          </w:p>
        </w:tc>
        <w:tc>
          <w:tcPr>
            <w:tcW w:w="3178" w:type="dxa"/>
          </w:tcPr>
          <w:p w14:paraId="761BB009">
            <w:pPr>
              <w:pStyle w:val="14"/>
              <w:rPr>
                <w:rFonts w:hint="eastAsia" w:ascii="宋体" w:hAnsi="宋体" w:eastAsia="宋体" w:cs="宋体"/>
              </w:rPr>
            </w:pPr>
            <w:r>
              <w:rPr>
                <w:rFonts w:hint="eastAsia" w:ascii="宋体" w:hAnsi="宋体" w:eastAsia="宋体" w:cs="宋体"/>
              </w:rPr>
              <w:t>提交投标函。投标函按规定格式填写，内容完整。</w:t>
            </w:r>
          </w:p>
        </w:tc>
        <w:tc>
          <w:tcPr>
            <w:tcW w:w="4238" w:type="dxa"/>
          </w:tcPr>
          <w:p w14:paraId="00328AF1">
            <w:pPr>
              <w:pStyle w:val="14"/>
              <w:rPr>
                <w:rFonts w:hint="eastAsia" w:ascii="宋体" w:hAnsi="宋体" w:eastAsia="宋体" w:cs="宋体"/>
              </w:rPr>
            </w:pPr>
            <w:r>
              <w:rPr>
                <w:rFonts w:hint="eastAsia" w:ascii="宋体" w:hAnsi="宋体" w:eastAsia="宋体" w:cs="宋体"/>
              </w:rPr>
              <w:t>提交投标函。投标函按规定格式填写，内容完整。</w:t>
            </w:r>
          </w:p>
        </w:tc>
      </w:tr>
      <w:tr w14:paraId="41581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0F83BC0">
            <w:pPr>
              <w:pStyle w:val="14"/>
              <w:rPr>
                <w:rFonts w:hint="eastAsia" w:ascii="宋体" w:hAnsi="宋体" w:eastAsia="宋体" w:cs="宋体"/>
              </w:rPr>
            </w:pPr>
            <w:r>
              <w:rPr>
                <w:rFonts w:hint="eastAsia" w:ascii="宋体" w:hAnsi="宋体" w:eastAsia="宋体" w:cs="宋体"/>
              </w:rPr>
              <w:t>4</w:t>
            </w:r>
          </w:p>
        </w:tc>
        <w:tc>
          <w:tcPr>
            <w:tcW w:w="3178" w:type="dxa"/>
          </w:tcPr>
          <w:p w14:paraId="5B81A1F0">
            <w:pPr>
              <w:pStyle w:val="14"/>
              <w:rPr>
                <w:rFonts w:hint="eastAsia" w:ascii="宋体" w:hAnsi="宋体" w:eastAsia="宋体" w:cs="宋体"/>
              </w:rPr>
            </w:pPr>
            <w:r>
              <w:rPr>
                <w:rFonts w:hint="eastAsia" w:ascii="宋体" w:hAnsi="宋体" w:eastAsia="宋体" w:cs="宋体"/>
              </w:rPr>
              <w:t>法定代表人（单位负责人）资格证明书及授权委托书（如法定代表人（单位负责人）代表单位投标（响应）的，则提交法定代表人（单位负责人）资格证明书），按对应格式文件签署、盖章。</w:t>
            </w:r>
          </w:p>
        </w:tc>
        <w:tc>
          <w:tcPr>
            <w:tcW w:w="4238" w:type="dxa"/>
          </w:tcPr>
          <w:p w14:paraId="690F6856">
            <w:pPr>
              <w:pStyle w:val="14"/>
              <w:rPr>
                <w:rFonts w:hint="eastAsia" w:ascii="宋体" w:hAnsi="宋体" w:eastAsia="宋体" w:cs="宋体"/>
              </w:rPr>
            </w:pPr>
            <w:r>
              <w:rPr>
                <w:rFonts w:hint="eastAsia" w:ascii="宋体" w:hAnsi="宋体" w:eastAsia="宋体" w:cs="宋体"/>
              </w:rPr>
              <w:t>法定代表人（单位负责人）资格证明书及授权委托书（如法定代表人（单位负责人）代表单位投标（响应）的，则提交法定代表人（单位负责人）资格证明书），按对应格式文件签署、盖章。</w:t>
            </w:r>
          </w:p>
        </w:tc>
      </w:tr>
      <w:tr w14:paraId="0571F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318973">
            <w:pPr>
              <w:pStyle w:val="14"/>
              <w:rPr>
                <w:rFonts w:hint="eastAsia" w:ascii="宋体" w:hAnsi="宋体" w:eastAsia="宋体" w:cs="宋体"/>
              </w:rPr>
            </w:pPr>
            <w:r>
              <w:rPr>
                <w:rFonts w:hint="eastAsia" w:ascii="宋体" w:hAnsi="宋体" w:eastAsia="宋体" w:cs="宋体"/>
              </w:rPr>
              <w:t>5</w:t>
            </w:r>
          </w:p>
        </w:tc>
        <w:tc>
          <w:tcPr>
            <w:tcW w:w="3178" w:type="dxa"/>
          </w:tcPr>
          <w:p w14:paraId="2D23BFE9">
            <w:pPr>
              <w:pStyle w:val="14"/>
              <w:rPr>
                <w:rFonts w:hint="eastAsia" w:ascii="宋体" w:hAnsi="宋体" w:eastAsia="宋体" w:cs="宋体"/>
              </w:rPr>
            </w:pPr>
            <w:r>
              <w:rPr>
                <w:rFonts w:hint="eastAsia" w:ascii="宋体" w:hAnsi="宋体" w:eastAsia="宋体" w:cs="宋体"/>
              </w:rPr>
              <w:t>“★”号条款满足招标文件要求。</w:t>
            </w:r>
          </w:p>
        </w:tc>
        <w:tc>
          <w:tcPr>
            <w:tcW w:w="4238" w:type="dxa"/>
          </w:tcPr>
          <w:p w14:paraId="67BA1C18">
            <w:pPr>
              <w:pStyle w:val="14"/>
              <w:rPr>
                <w:rFonts w:hint="eastAsia" w:ascii="宋体" w:hAnsi="宋体" w:eastAsia="宋体" w:cs="宋体"/>
              </w:rPr>
            </w:pPr>
            <w:r>
              <w:rPr>
                <w:rFonts w:hint="eastAsia" w:ascii="宋体" w:hAnsi="宋体" w:eastAsia="宋体" w:cs="宋体"/>
              </w:rPr>
              <w:t>“★”号条款满足招标文件要求。</w:t>
            </w:r>
          </w:p>
        </w:tc>
      </w:tr>
      <w:tr w14:paraId="145F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8879A5F">
            <w:pPr>
              <w:pStyle w:val="14"/>
              <w:rPr>
                <w:rFonts w:hint="eastAsia" w:ascii="宋体" w:hAnsi="宋体" w:eastAsia="宋体" w:cs="宋体"/>
              </w:rPr>
            </w:pPr>
            <w:r>
              <w:rPr>
                <w:rFonts w:hint="eastAsia" w:ascii="宋体" w:hAnsi="宋体" w:eastAsia="宋体" w:cs="宋体"/>
              </w:rPr>
              <w:t>6</w:t>
            </w:r>
          </w:p>
        </w:tc>
        <w:tc>
          <w:tcPr>
            <w:tcW w:w="3178" w:type="dxa"/>
          </w:tcPr>
          <w:p w14:paraId="6970FCF8">
            <w:pPr>
              <w:pStyle w:val="14"/>
              <w:rPr>
                <w:rFonts w:hint="eastAsia" w:ascii="宋体" w:hAnsi="宋体" w:eastAsia="宋体" w:cs="宋体"/>
              </w:rPr>
            </w:pPr>
            <w:r>
              <w:rPr>
                <w:rFonts w:hint="eastAsia" w:ascii="宋体" w:hAnsi="宋体" w:eastAsia="宋体" w:cs="宋体"/>
              </w:rPr>
              <w:t>如出现投标报价错误的处理原则修正后的报价</w:t>
            </w:r>
            <w:r>
              <w:rPr>
                <w:rFonts w:hint="eastAsia" w:ascii="宋体" w:hAnsi="宋体" w:eastAsia="宋体" w:cs="宋体"/>
                <w:lang w:eastAsia="zh-CN"/>
              </w:rPr>
              <w:t>，</w:t>
            </w:r>
            <w:r>
              <w:rPr>
                <w:rFonts w:hint="eastAsia" w:ascii="宋体" w:hAnsi="宋体" w:eastAsia="宋体" w:cs="宋体"/>
              </w:rPr>
              <w:t>投标人按规定书面确认。</w:t>
            </w:r>
          </w:p>
        </w:tc>
        <w:tc>
          <w:tcPr>
            <w:tcW w:w="4238" w:type="dxa"/>
          </w:tcPr>
          <w:p w14:paraId="71863767">
            <w:pPr>
              <w:pStyle w:val="14"/>
              <w:rPr>
                <w:rFonts w:hint="eastAsia" w:ascii="宋体" w:hAnsi="宋体" w:eastAsia="宋体" w:cs="宋体"/>
              </w:rPr>
            </w:pPr>
            <w:r>
              <w:rPr>
                <w:rFonts w:hint="eastAsia" w:ascii="宋体" w:hAnsi="宋体" w:eastAsia="宋体" w:cs="宋体"/>
              </w:rPr>
              <w:t>如出现投标报价错误的处理原则修正后的报价</w:t>
            </w:r>
            <w:r>
              <w:rPr>
                <w:rFonts w:hint="eastAsia" w:ascii="宋体" w:hAnsi="宋体" w:eastAsia="宋体" w:cs="宋体"/>
                <w:lang w:eastAsia="zh-CN"/>
              </w:rPr>
              <w:t>，</w:t>
            </w:r>
            <w:r>
              <w:rPr>
                <w:rFonts w:hint="eastAsia" w:ascii="宋体" w:hAnsi="宋体" w:eastAsia="宋体" w:cs="宋体"/>
              </w:rPr>
              <w:t>投标人按规定书面确认。</w:t>
            </w:r>
          </w:p>
        </w:tc>
      </w:tr>
      <w:tr w14:paraId="7F4AC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1A2420">
            <w:pPr>
              <w:pStyle w:val="14"/>
              <w:rPr>
                <w:rFonts w:hint="eastAsia" w:ascii="宋体" w:hAnsi="宋体" w:eastAsia="宋体" w:cs="宋体"/>
              </w:rPr>
            </w:pPr>
            <w:r>
              <w:rPr>
                <w:rFonts w:hint="eastAsia" w:ascii="宋体" w:hAnsi="宋体" w:eastAsia="宋体" w:cs="宋体"/>
              </w:rPr>
              <w:t>7</w:t>
            </w:r>
          </w:p>
        </w:tc>
        <w:tc>
          <w:tcPr>
            <w:tcW w:w="3178" w:type="dxa"/>
          </w:tcPr>
          <w:p w14:paraId="47769137">
            <w:pPr>
              <w:pStyle w:val="14"/>
              <w:rPr>
                <w:rFonts w:hint="eastAsia" w:ascii="宋体" w:hAnsi="宋体" w:eastAsia="宋体" w:cs="宋体"/>
              </w:rPr>
            </w:pPr>
            <w:r>
              <w:rPr>
                <w:rFonts w:hint="eastAsia" w:ascii="宋体" w:hAnsi="宋体" w:eastAsia="宋体" w:cs="宋体"/>
              </w:rPr>
              <w:t>投标有效期为投标截止日起至少90天。</w:t>
            </w:r>
          </w:p>
        </w:tc>
        <w:tc>
          <w:tcPr>
            <w:tcW w:w="4238" w:type="dxa"/>
          </w:tcPr>
          <w:p w14:paraId="032987C0">
            <w:pPr>
              <w:pStyle w:val="14"/>
              <w:rPr>
                <w:rFonts w:hint="eastAsia" w:ascii="宋体" w:hAnsi="宋体" w:eastAsia="宋体" w:cs="宋体"/>
              </w:rPr>
            </w:pPr>
            <w:r>
              <w:rPr>
                <w:rFonts w:hint="eastAsia" w:ascii="宋体" w:hAnsi="宋体" w:eastAsia="宋体" w:cs="宋体"/>
              </w:rPr>
              <w:t>投标有效期为投标截止日起至少90天。</w:t>
            </w:r>
          </w:p>
        </w:tc>
      </w:tr>
      <w:tr w14:paraId="626A6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E67831">
            <w:pPr>
              <w:pStyle w:val="14"/>
              <w:rPr>
                <w:rFonts w:hint="eastAsia" w:ascii="宋体" w:hAnsi="宋体" w:eastAsia="宋体" w:cs="宋体"/>
              </w:rPr>
            </w:pPr>
            <w:r>
              <w:rPr>
                <w:rFonts w:hint="eastAsia" w:ascii="宋体" w:hAnsi="宋体" w:eastAsia="宋体" w:cs="宋体"/>
              </w:rPr>
              <w:t>8</w:t>
            </w:r>
          </w:p>
        </w:tc>
        <w:tc>
          <w:tcPr>
            <w:tcW w:w="3178" w:type="dxa"/>
          </w:tcPr>
          <w:p w14:paraId="3BC6AB7D">
            <w:pPr>
              <w:pStyle w:val="14"/>
              <w:rPr>
                <w:rFonts w:hint="eastAsia" w:ascii="宋体" w:hAnsi="宋体" w:eastAsia="宋体" w:cs="宋体"/>
              </w:rPr>
            </w:pPr>
            <w:r>
              <w:rPr>
                <w:rFonts w:hint="eastAsia" w:ascii="宋体" w:hAnsi="宋体" w:eastAsia="宋体" w:cs="宋体"/>
              </w:rPr>
              <w:t>投标人的澄清、说明或者补正没有超出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的实质性内容（仅适用于评标过</w:t>
            </w:r>
            <w:r>
              <w:rPr>
                <w:rFonts w:hint="eastAsia" w:ascii="宋体" w:hAnsi="宋体" w:eastAsia="宋体" w:cs="宋体"/>
                <w:lang w:eastAsia="zh-CN"/>
              </w:rPr>
              <w:t>程中</w:t>
            </w:r>
            <w:r>
              <w:rPr>
                <w:rFonts w:hint="eastAsia" w:ascii="宋体" w:hAnsi="宋体" w:eastAsia="宋体" w:cs="宋体"/>
              </w:rPr>
              <w:t>产生澄清的项目）。</w:t>
            </w:r>
          </w:p>
        </w:tc>
        <w:tc>
          <w:tcPr>
            <w:tcW w:w="4238" w:type="dxa"/>
          </w:tcPr>
          <w:p w14:paraId="169D27B4">
            <w:pPr>
              <w:pStyle w:val="14"/>
              <w:rPr>
                <w:rFonts w:hint="eastAsia" w:ascii="宋体" w:hAnsi="宋体" w:eastAsia="宋体" w:cs="宋体"/>
              </w:rPr>
            </w:pPr>
            <w:r>
              <w:rPr>
                <w:rFonts w:hint="eastAsia" w:ascii="宋体" w:hAnsi="宋体" w:eastAsia="宋体" w:cs="宋体"/>
              </w:rPr>
              <w:t>投标人的澄清、说明或者补正没有超出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的实质性内容（仅适用于评标过</w:t>
            </w:r>
            <w:r>
              <w:rPr>
                <w:rFonts w:hint="eastAsia" w:ascii="宋体" w:hAnsi="宋体" w:eastAsia="宋体" w:cs="宋体"/>
                <w:lang w:eastAsia="zh-CN"/>
              </w:rPr>
              <w:t>程中</w:t>
            </w:r>
            <w:r>
              <w:rPr>
                <w:rFonts w:hint="eastAsia" w:ascii="宋体" w:hAnsi="宋体" w:eastAsia="宋体" w:cs="宋体"/>
              </w:rPr>
              <w:t>产生澄清的项目）。</w:t>
            </w:r>
          </w:p>
        </w:tc>
      </w:tr>
      <w:tr w14:paraId="05989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DE84D6">
            <w:pPr>
              <w:pStyle w:val="14"/>
              <w:rPr>
                <w:rFonts w:hint="eastAsia" w:ascii="宋体" w:hAnsi="宋体" w:eastAsia="宋体" w:cs="宋体"/>
              </w:rPr>
            </w:pPr>
            <w:r>
              <w:rPr>
                <w:rFonts w:hint="eastAsia" w:ascii="宋体" w:hAnsi="宋体" w:eastAsia="宋体" w:cs="宋体"/>
              </w:rPr>
              <w:t>9</w:t>
            </w:r>
          </w:p>
        </w:tc>
        <w:tc>
          <w:tcPr>
            <w:tcW w:w="3178" w:type="dxa"/>
          </w:tcPr>
          <w:p w14:paraId="306B7B07">
            <w:pPr>
              <w:pStyle w:val="14"/>
              <w:rPr>
                <w:rFonts w:hint="eastAsia" w:ascii="宋体" w:hAnsi="宋体" w:eastAsia="宋体" w:cs="宋体"/>
              </w:rPr>
            </w:pPr>
            <w:r>
              <w:rPr>
                <w:rFonts w:hint="eastAsia" w:ascii="宋体" w:hAnsi="宋体" w:eastAsia="宋体" w:cs="宋体"/>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c>
          <w:tcPr>
            <w:tcW w:w="4238" w:type="dxa"/>
          </w:tcPr>
          <w:p w14:paraId="1856C708">
            <w:pPr>
              <w:pStyle w:val="14"/>
              <w:rPr>
                <w:rFonts w:hint="eastAsia" w:ascii="宋体" w:hAnsi="宋体" w:eastAsia="宋体" w:cs="宋体"/>
              </w:rPr>
            </w:pPr>
            <w:r>
              <w:rPr>
                <w:rFonts w:hint="eastAsia" w:ascii="宋体" w:hAnsi="宋体" w:eastAsia="宋体" w:cs="宋体"/>
              </w:rP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的。</w:t>
            </w:r>
          </w:p>
        </w:tc>
      </w:tr>
    </w:tbl>
    <w:p w14:paraId="2C437187">
      <w:pPr>
        <w:pStyle w:val="14"/>
        <w:outlineLvl w:val="3"/>
        <w:rPr>
          <w:rFonts w:hint="eastAsia" w:ascii="宋体" w:hAnsi="宋体" w:eastAsia="宋体" w:cs="宋体"/>
        </w:rPr>
      </w:pPr>
      <w:r>
        <w:rPr>
          <w:rFonts w:hint="eastAsia" w:ascii="宋体" w:hAnsi="宋体" w:eastAsia="宋体" w:cs="宋体"/>
          <w:b/>
          <w:sz w:val="24"/>
        </w:rPr>
        <w:t>2.</w:t>
      </w:r>
      <w:r>
        <w:rPr>
          <w:rFonts w:hint="eastAsia" w:ascii="宋体" w:hAnsi="宋体" w:eastAsia="宋体" w:cs="宋体"/>
          <w:b/>
          <w:sz w:val="24"/>
          <w:lang w:eastAsia="zh-CN"/>
        </w:rPr>
        <w:t>磋商文件</w:t>
      </w:r>
      <w:r>
        <w:rPr>
          <w:rFonts w:hint="eastAsia" w:ascii="宋体" w:hAnsi="宋体" w:eastAsia="宋体" w:cs="宋体"/>
          <w:b/>
          <w:sz w:val="24"/>
        </w:rPr>
        <w:t>澄清</w:t>
      </w:r>
    </w:p>
    <w:p w14:paraId="2185E1F6">
      <w:pPr>
        <w:pStyle w:val="14"/>
        <w:ind w:firstLine="480"/>
        <w:rPr>
          <w:rFonts w:hint="eastAsia" w:ascii="宋体" w:hAnsi="宋体" w:eastAsia="宋体" w:cs="宋体"/>
        </w:rPr>
      </w:pPr>
      <w:r>
        <w:rPr>
          <w:rFonts w:hint="eastAsia" w:ascii="宋体" w:hAnsi="宋体" w:eastAsia="宋体" w:cs="宋体"/>
        </w:rPr>
        <w:t>2.1对于</w:t>
      </w:r>
      <w:r>
        <w:rPr>
          <w:rFonts w:hint="eastAsia" w:ascii="宋体" w:hAnsi="宋体" w:eastAsia="宋体" w:cs="宋体"/>
          <w:lang w:eastAsia="zh-CN"/>
        </w:rPr>
        <w:t>磋商文件</w:t>
      </w:r>
      <w:r>
        <w:rPr>
          <w:rFonts w:hint="eastAsia" w:ascii="宋体" w:hAnsi="宋体" w:eastAsia="宋体" w:cs="宋体"/>
        </w:rPr>
        <w:t>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398AF180">
      <w:pPr>
        <w:pStyle w:val="14"/>
        <w:ind w:firstLine="480"/>
        <w:rPr>
          <w:rFonts w:hint="eastAsia" w:ascii="宋体" w:hAnsi="宋体" w:eastAsia="宋体" w:cs="宋体"/>
        </w:rPr>
      </w:pPr>
      <w:r>
        <w:rPr>
          <w:rFonts w:hint="eastAsia" w:ascii="宋体" w:hAnsi="宋体" w:eastAsia="宋体" w:cs="宋体"/>
        </w:rPr>
        <w:t>投标人需登录广东政府采购智慧云平台项目采购系统的等候大厅，在规定时间内完成澄清（响应），并加盖电子印章。</w:t>
      </w:r>
    </w:p>
    <w:p w14:paraId="090E471E">
      <w:pPr>
        <w:pStyle w:val="14"/>
        <w:ind w:firstLine="480"/>
        <w:rPr>
          <w:rFonts w:hint="eastAsia" w:ascii="宋体" w:hAnsi="宋体" w:eastAsia="宋体" w:cs="宋体"/>
        </w:rPr>
      </w:pPr>
      <w:r>
        <w:rPr>
          <w:rFonts w:hint="eastAsia" w:ascii="宋体" w:hAnsi="宋体" w:eastAsia="宋体" w:cs="宋体"/>
        </w:rPr>
        <w:t>若因投标人联系方式错误未接收短信、未接听电话或超时未进行澄清（响应）造成的不利后果由供应商自行承担。投标人的澄清、说明或者补正不得超出</w:t>
      </w:r>
      <w:r>
        <w:rPr>
          <w:rFonts w:hint="eastAsia" w:ascii="宋体" w:hAnsi="宋体" w:eastAsia="宋体" w:cs="宋体"/>
          <w:lang w:eastAsia="zh-CN"/>
        </w:rPr>
        <w:t>磋商文件</w:t>
      </w:r>
      <w:r>
        <w:rPr>
          <w:rFonts w:hint="eastAsia" w:ascii="宋体" w:hAnsi="宋体" w:eastAsia="宋体" w:cs="宋体"/>
        </w:rPr>
        <w:t>的范围或者改变</w:t>
      </w:r>
      <w:r>
        <w:rPr>
          <w:rFonts w:hint="eastAsia" w:ascii="宋体" w:hAnsi="宋体" w:eastAsia="宋体" w:cs="宋体"/>
          <w:lang w:eastAsia="zh-CN"/>
        </w:rPr>
        <w:t>磋商文件</w:t>
      </w:r>
      <w:r>
        <w:rPr>
          <w:rFonts w:hint="eastAsia" w:ascii="宋体" w:hAnsi="宋体" w:eastAsia="宋体" w:cs="宋体"/>
        </w:rPr>
        <w:t>的实质性内容。</w:t>
      </w:r>
    </w:p>
    <w:p w14:paraId="68899ABF">
      <w:pPr>
        <w:pStyle w:val="14"/>
        <w:ind w:firstLine="480"/>
        <w:rPr>
          <w:rFonts w:hint="eastAsia" w:ascii="宋体" w:hAnsi="宋体" w:eastAsia="宋体" w:cs="宋体"/>
        </w:rPr>
      </w:pPr>
      <w:r>
        <w:rPr>
          <w:rFonts w:hint="eastAsia" w:ascii="宋体" w:hAnsi="宋体" w:eastAsia="宋体" w:cs="宋体"/>
        </w:rPr>
        <w:t>2.2评标委员会不接受投标人主动提出的澄清、说明或补正。</w:t>
      </w:r>
    </w:p>
    <w:p w14:paraId="6323AD9F">
      <w:pPr>
        <w:pStyle w:val="14"/>
        <w:ind w:firstLine="480"/>
        <w:rPr>
          <w:rFonts w:hint="eastAsia" w:ascii="宋体" w:hAnsi="宋体" w:eastAsia="宋体" w:cs="宋体"/>
        </w:rPr>
      </w:pPr>
      <w:r>
        <w:rPr>
          <w:rFonts w:hint="eastAsia" w:ascii="宋体" w:hAnsi="宋体" w:eastAsia="宋体" w:cs="宋体"/>
        </w:rPr>
        <w:t>2.3评标委员会对投标人提交的澄清、说明或补正有疑问的，可以要求投标人进一步澄清、说明或补正。</w:t>
      </w:r>
    </w:p>
    <w:p w14:paraId="6C15333B">
      <w:pPr>
        <w:pStyle w:val="14"/>
        <w:outlineLvl w:val="3"/>
        <w:rPr>
          <w:rFonts w:hint="eastAsia" w:ascii="宋体" w:hAnsi="宋体" w:eastAsia="宋体" w:cs="宋体"/>
          <w:b/>
          <w:sz w:val="24"/>
          <w:lang w:val="en-US" w:eastAsia="zh-CN"/>
        </w:rPr>
      </w:pPr>
    </w:p>
    <w:p w14:paraId="05FD0372">
      <w:pPr>
        <w:pStyle w:val="14"/>
        <w:outlineLvl w:val="3"/>
        <w:rPr>
          <w:rFonts w:hint="eastAsia" w:ascii="宋体" w:hAnsi="宋体" w:eastAsia="宋体" w:cs="宋体"/>
          <w:lang w:val="en-US" w:eastAsia="zh-CN"/>
        </w:rPr>
      </w:pPr>
      <w:r>
        <w:rPr>
          <w:rFonts w:hint="eastAsia" w:ascii="宋体" w:hAnsi="宋体" w:eastAsia="宋体" w:cs="宋体"/>
          <w:b/>
          <w:sz w:val="24"/>
          <w:lang w:val="en-US" w:eastAsia="zh-CN"/>
        </w:rPr>
        <w:t>3</w:t>
      </w:r>
      <w:r>
        <w:rPr>
          <w:rFonts w:hint="eastAsia" w:ascii="宋体" w:hAnsi="宋体" w:eastAsia="宋体" w:cs="宋体"/>
          <w:b/>
          <w:sz w:val="24"/>
        </w:rPr>
        <w:t>.</w:t>
      </w:r>
      <w:r>
        <w:rPr>
          <w:rFonts w:hint="eastAsia" w:ascii="宋体" w:hAnsi="宋体" w:eastAsia="宋体" w:cs="宋体"/>
          <w:b/>
          <w:sz w:val="24"/>
          <w:lang w:val="en-US" w:eastAsia="zh-CN"/>
        </w:rPr>
        <w:t>二次报价</w:t>
      </w:r>
    </w:p>
    <w:p w14:paraId="39CCCBDD">
      <w:pPr>
        <w:pStyle w:val="14"/>
        <w:ind w:firstLine="480"/>
        <w:rPr>
          <w:rFonts w:hint="eastAsia" w:ascii="宋体" w:hAnsi="宋体" w:eastAsia="宋体" w:cs="宋体"/>
          <w:lang w:val="en-US" w:eastAsia="zh-CN"/>
        </w:rPr>
      </w:pPr>
      <w:r>
        <w:rPr>
          <w:rFonts w:hint="eastAsia" w:ascii="宋体" w:hAnsi="宋体" w:eastAsia="宋体" w:cs="宋体"/>
          <w:lang w:val="en-US" w:eastAsia="zh-CN"/>
        </w:rPr>
        <w:t>3.1初步评审（资格性、符合性审查）通过后，供应商可提交二次报价。</w:t>
      </w:r>
    </w:p>
    <w:p w14:paraId="12EDA7C2">
      <w:pPr>
        <w:pStyle w:val="14"/>
        <w:ind w:firstLine="480"/>
        <w:rPr>
          <w:rFonts w:hint="eastAsia" w:ascii="宋体" w:hAnsi="宋体" w:eastAsia="宋体" w:cs="宋体"/>
          <w:lang w:val="en-US" w:eastAsia="zh-CN"/>
        </w:rPr>
      </w:pPr>
      <w:r>
        <w:rPr>
          <w:rFonts w:hint="eastAsia" w:ascii="宋体" w:hAnsi="宋体" w:eastAsia="宋体" w:cs="宋体"/>
          <w:lang w:val="en-US" w:eastAsia="zh-CN"/>
        </w:rPr>
        <w:t>3.2磋商结束后30分钟内提交，逾期视为放弃。</w:t>
      </w:r>
    </w:p>
    <w:p w14:paraId="68B110FB">
      <w:pPr>
        <w:pStyle w:val="14"/>
        <w:ind w:firstLine="480"/>
        <w:rPr>
          <w:rFonts w:hint="eastAsia" w:ascii="宋体" w:hAnsi="宋体" w:eastAsia="宋体" w:cs="宋体"/>
          <w:lang w:val="en-US" w:eastAsia="zh-CN"/>
        </w:rPr>
      </w:pPr>
      <w:r>
        <w:rPr>
          <w:rFonts w:hint="eastAsia" w:ascii="宋体" w:hAnsi="宋体" w:eastAsia="宋体" w:cs="宋体"/>
          <w:lang w:val="en-US" w:eastAsia="zh-CN"/>
        </w:rPr>
        <w:t>3.3二次报价表格格式与首次报价一致，需盖公章。</w:t>
      </w:r>
    </w:p>
    <w:p w14:paraId="5F65246E">
      <w:pPr>
        <w:pStyle w:val="14"/>
        <w:ind w:firstLine="480"/>
        <w:rPr>
          <w:rFonts w:hint="eastAsia" w:ascii="宋体" w:hAnsi="宋体" w:eastAsia="宋体" w:cs="宋体"/>
          <w:lang w:val="en-US" w:eastAsia="zh-CN"/>
        </w:rPr>
      </w:pPr>
      <w:r>
        <w:rPr>
          <w:rFonts w:hint="eastAsia" w:ascii="宋体" w:hAnsi="宋体" w:eastAsia="宋体" w:cs="宋体"/>
          <w:lang w:val="en-US" w:eastAsia="zh-CN"/>
        </w:rPr>
        <w:t>3.4二次报价不得高于首次报价，否则视为无效。</w:t>
      </w:r>
    </w:p>
    <w:p w14:paraId="2EDE03DA">
      <w:pPr>
        <w:pStyle w:val="14"/>
        <w:outlineLvl w:val="3"/>
        <w:rPr>
          <w:rFonts w:hint="eastAsia" w:ascii="宋体" w:hAnsi="宋体" w:eastAsia="宋体" w:cs="宋体"/>
        </w:rPr>
      </w:pPr>
      <w:r>
        <w:rPr>
          <w:rFonts w:hint="eastAsia" w:ascii="宋体" w:hAnsi="宋体" w:eastAsia="宋体" w:cs="宋体"/>
          <w:b/>
          <w:sz w:val="24"/>
          <w:lang w:val="en-US" w:eastAsia="zh-CN"/>
        </w:rPr>
        <w:t>4</w:t>
      </w:r>
      <w:r>
        <w:rPr>
          <w:rFonts w:hint="eastAsia" w:ascii="宋体" w:hAnsi="宋体" w:eastAsia="宋体" w:cs="宋体"/>
          <w:b/>
          <w:sz w:val="24"/>
        </w:rPr>
        <w:t>.详细评审</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505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B540641">
            <w:pPr>
              <w:pStyle w:val="14"/>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7383" w:type="dxa"/>
            <w:gridSpan w:val="2"/>
          </w:tcPr>
          <w:p w14:paraId="114D807A">
            <w:pPr>
              <w:pStyle w:val="14"/>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122AF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2983E6A">
            <w:pPr>
              <w:pStyle w:val="14"/>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7383" w:type="dxa"/>
            <w:gridSpan w:val="2"/>
          </w:tcPr>
          <w:p w14:paraId="080AFF86">
            <w:pPr>
              <w:pStyle w:val="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.0分</w:t>
            </w:r>
          </w:p>
          <w:p w14:paraId="5CA4DB52">
            <w:pPr>
              <w:pStyle w:val="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.0分</w:t>
            </w:r>
          </w:p>
          <w:p w14:paraId="2B1F0D25">
            <w:pPr>
              <w:pStyle w:val="14"/>
              <w:rPr>
                <w:rFonts w:hint="eastAsia" w:ascii="宋体" w:hAnsi="宋体" w:eastAsia="宋体" w:cs="宋体"/>
                <w:sz w:val="21"/>
                <w:szCs w:val="21"/>
              </w:rPr>
            </w:pP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0.0分</w:t>
            </w:r>
          </w:p>
        </w:tc>
      </w:tr>
      <w:tr w14:paraId="120F5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468D31F">
            <w:pPr>
              <w:pStyle w:val="14"/>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2307" w:type="dxa"/>
            <w:vAlign w:val="center"/>
          </w:tcPr>
          <w:p w14:paraId="2F56F3CC">
            <w:pPr>
              <w:jc w:val="center"/>
              <w:rPr>
                <w:rFonts w:hint="eastAsia" w:ascii="宋体" w:hAnsi="宋体" w:eastAsia="宋体" w:cs="宋体"/>
                <w:sz w:val="21"/>
                <w:szCs w:val="21"/>
              </w:rPr>
            </w:pPr>
            <w:r>
              <w:rPr>
                <w:rFonts w:hint="eastAsia" w:ascii="宋体" w:hAnsi="宋体" w:eastAsia="宋体" w:cs="宋体"/>
                <w:sz w:val="21"/>
                <w:szCs w:val="21"/>
              </w:rPr>
              <w:t>对项目开展的依据及工作意义的理解 (</w:t>
            </w:r>
            <w:r>
              <w:rPr>
                <w:rFonts w:hint="eastAsia" w:ascii="宋体" w:hAnsi="宋体" w:eastAsia="宋体" w:cs="宋体"/>
                <w:sz w:val="21"/>
                <w:szCs w:val="21"/>
                <w:lang w:val="en-US" w:eastAsia="zh-CN"/>
              </w:rPr>
              <w:t>5</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；1；3；5</w:t>
            </w:r>
            <w:r>
              <w:rPr>
                <w:rFonts w:hint="eastAsia" w:ascii="宋体" w:hAnsi="宋体" w:eastAsia="宋体" w:cs="宋体"/>
                <w:sz w:val="21"/>
                <w:szCs w:val="21"/>
              </w:rPr>
              <w:t>）</w:t>
            </w:r>
          </w:p>
          <w:p w14:paraId="5567FD2A">
            <w:pPr>
              <w:jc w:val="center"/>
              <w:rPr>
                <w:rFonts w:hint="eastAsia" w:ascii="宋体" w:hAnsi="宋体" w:eastAsia="宋体" w:cs="宋体"/>
                <w:sz w:val="21"/>
                <w:szCs w:val="21"/>
              </w:rPr>
            </w:pPr>
          </w:p>
        </w:tc>
        <w:tc>
          <w:tcPr>
            <w:tcW w:w="5076" w:type="dxa"/>
            <w:shd w:val="clear" w:color="auto" w:fill="auto"/>
            <w:vAlign w:val="top"/>
          </w:tcPr>
          <w:p w14:paraId="1AFE16FD">
            <w:pPr>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提供的技术服务方案对国家相关法律法规、行业规范标准和本地区有关政策、法规、规范、规程的理解和掌握程度，工作的意义，以及采用的依据是否充分、合理、全面，针对性等进行评分。</w:t>
            </w:r>
          </w:p>
        </w:tc>
      </w:tr>
      <w:tr w14:paraId="2BBA6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C4252D1">
            <w:pPr>
              <w:rPr>
                <w:rFonts w:hint="eastAsia" w:ascii="宋体" w:hAnsi="宋体" w:eastAsia="宋体" w:cs="宋体"/>
                <w:sz w:val="21"/>
                <w:szCs w:val="21"/>
              </w:rPr>
            </w:pPr>
          </w:p>
        </w:tc>
        <w:tc>
          <w:tcPr>
            <w:tcW w:w="2307" w:type="dxa"/>
            <w:vAlign w:val="center"/>
          </w:tcPr>
          <w:p w14:paraId="7FCB3263">
            <w:pPr>
              <w:jc w:val="center"/>
              <w:rPr>
                <w:rFonts w:hint="eastAsia" w:ascii="宋体" w:hAnsi="宋体" w:eastAsia="宋体" w:cs="宋体"/>
                <w:sz w:val="21"/>
                <w:szCs w:val="21"/>
              </w:rPr>
            </w:pPr>
            <w:r>
              <w:rPr>
                <w:rFonts w:hint="eastAsia" w:ascii="宋体" w:hAnsi="宋体" w:eastAsia="宋体" w:cs="宋体"/>
                <w:sz w:val="21"/>
                <w:szCs w:val="21"/>
              </w:rPr>
              <w:t>对项目工作内容和技术要求的理解(</w:t>
            </w:r>
            <w:r>
              <w:rPr>
                <w:rFonts w:hint="eastAsia" w:ascii="宋体" w:hAnsi="宋体" w:eastAsia="宋体" w:cs="宋体"/>
                <w:sz w:val="21"/>
                <w:szCs w:val="21"/>
                <w:lang w:val="en-US" w:eastAsia="zh-CN"/>
              </w:rPr>
              <w:t>5</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；1；3；5</w:t>
            </w:r>
            <w:r>
              <w:rPr>
                <w:rFonts w:hint="eastAsia" w:ascii="宋体" w:hAnsi="宋体" w:eastAsia="宋体" w:cs="宋体"/>
                <w:sz w:val="21"/>
                <w:szCs w:val="21"/>
              </w:rPr>
              <w:t>）</w:t>
            </w:r>
          </w:p>
        </w:tc>
        <w:tc>
          <w:tcPr>
            <w:tcW w:w="5076" w:type="dxa"/>
            <w:shd w:val="clear" w:color="auto" w:fill="auto"/>
            <w:vAlign w:val="top"/>
          </w:tcPr>
          <w:p w14:paraId="0CC66E27">
            <w:pPr>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对工作内容的理解程度；对项目特点的了解程度，项目需求的理解透彻，技术方案是否有针对性和可操作性；目标明确、思路清晰、方法规范、工作进度安排科学合理，技术方案完整性强且亮点突出；以及成果报告提交的内容是否符合规定、全面、准确等进行评分。</w:t>
            </w:r>
          </w:p>
        </w:tc>
      </w:tr>
      <w:tr w14:paraId="5B9ED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B5CCD45">
            <w:pPr>
              <w:rPr>
                <w:rFonts w:hint="eastAsia" w:ascii="宋体" w:hAnsi="宋体" w:eastAsia="宋体" w:cs="宋体"/>
                <w:sz w:val="21"/>
                <w:szCs w:val="21"/>
              </w:rPr>
            </w:pPr>
          </w:p>
        </w:tc>
        <w:tc>
          <w:tcPr>
            <w:tcW w:w="2307" w:type="dxa"/>
            <w:vAlign w:val="center"/>
          </w:tcPr>
          <w:p w14:paraId="2DDC3FA6">
            <w:pPr>
              <w:jc w:val="center"/>
              <w:rPr>
                <w:rFonts w:hint="eastAsia" w:ascii="宋体" w:hAnsi="宋体" w:eastAsia="宋体" w:cs="宋体"/>
                <w:sz w:val="21"/>
                <w:szCs w:val="21"/>
              </w:rPr>
            </w:pPr>
            <w:r>
              <w:rPr>
                <w:rFonts w:hint="eastAsia" w:ascii="宋体" w:hAnsi="宋体" w:eastAsia="宋体" w:cs="宋体"/>
                <w:sz w:val="21"/>
                <w:szCs w:val="21"/>
              </w:rPr>
              <w:t>工作方案 (</w:t>
            </w:r>
            <w:r>
              <w:rPr>
                <w:rFonts w:hint="eastAsia" w:ascii="宋体" w:hAnsi="宋体" w:eastAsia="宋体" w:cs="宋体"/>
                <w:sz w:val="21"/>
                <w:szCs w:val="21"/>
                <w:lang w:val="en-US" w:eastAsia="zh-CN"/>
              </w:rPr>
              <w:t>10</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5076" w:type="dxa"/>
            <w:shd w:val="clear" w:color="auto" w:fill="auto"/>
            <w:vAlign w:val="top"/>
          </w:tcPr>
          <w:p w14:paraId="2EDCCC5B">
            <w:pPr>
              <w:jc w:val="left"/>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技术服务方案对工作安排的合理性，资源配置及工期进度计划的合理性，工作组组成是否合理，工作组技术能力是否满足专业技术要求，针对工作组成员是否有完善的管理、培训制度，是否有全面的应急服务预案等措施等进行综合评分。</w:t>
            </w:r>
          </w:p>
        </w:tc>
      </w:tr>
      <w:tr w14:paraId="2D640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8C0AD73">
            <w:pPr>
              <w:rPr>
                <w:rFonts w:hint="eastAsia" w:ascii="宋体" w:hAnsi="宋体" w:eastAsia="宋体" w:cs="宋体"/>
                <w:sz w:val="21"/>
                <w:szCs w:val="21"/>
              </w:rPr>
            </w:pPr>
          </w:p>
        </w:tc>
        <w:tc>
          <w:tcPr>
            <w:tcW w:w="2307" w:type="dxa"/>
            <w:vAlign w:val="center"/>
          </w:tcPr>
          <w:p w14:paraId="339DBDBF">
            <w:pPr>
              <w:jc w:val="center"/>
              <w:rPr>
                <w:rFonts w:hint="eastAsia" w:ascii="宋体" w:hAnsi="宋体" w:eastAsia="宋体" w:cs="宋体"/>
                <w:sz w:val="21"/>
                <w:szCs w:val="21"/>
              </w:rPr>
            </w:pPr>
            <w:r>
              <w:rPr>
                <w:rFonts w:hint="eastAsia" w:ascii="宋体" w:hAnsi="宋体" w:eastAsia="宋体" w:cs="宋体"/>
                <w:sz w:val="21"/>
                <w:szCs w:val="21"/>
              </w:rPr>
              <w:t>重点和难点的理解程度 (</w:t>
            </w:r>
            <w:r>
              <w:rPr>
                <w:rFonts w:hint="eastAsia" w:ascii="宋体" w:hAnsi="宋体" w:eastAsia="宋体" w:cs="宋体"/>
                <w:sz w:val="21"/>
                <w:szCs w:val="21"/>
                <w:lang w:val="en-US" w:eastAsia="zh-CN"/>
              </w:rPr>
              <w:t>5</w:t>
            </w:r>
            <w:r>
              <w:rPr>
                <w:rFonts w:hint="eastAsia" w:ascii="宋体" w:hAnsi="宋体" w:eastAsia="宋体" w:cs="宋体"/>
                <w:sz w:val="21"/>
                <w:szCs w:val="21"/>
              </w:rPr>
              <w:t>分)，（等次分值选择：0</w:t>
            </w:r>
            <w:r>
              <w:rPr>
                <w:rFonts w:hint="eastAsia" w:ascii="宋体" w:hAnsi="宋体" w:eastAsia="宋体" w:cs="宋体"/>
                <w:sz w:val="21"/>
                <w:szCs w:val="21"/>
                <w:lang w:val="en-US" w:eastAsia="zh-CN"/>
              </w:rPr>
              <w:t>；1；3；5</w:t>
            </w:r>
            <w:r>
              <w:rPr>
                <w:rFonts w:hint="eastAsia" w:ascii="宋体" w:hAnsi="宋体" w:eastAsia="宋体" w:cs="宋体"/>
                <w:sz w:val="21"/>
                <w:szCs w:val="21"/>
              </w:rPr>
              <w:t>）</w:t>
            </w:r>
          </w:p>
        </w:tc>
        <w:tc>
          <w:tcPr>
            <w:tcW w:w="5076" w:type="dxa"/>
            <w:shd w:val="clear" w:color="auto" w:fill="auto"/>
            <w:vAlign w:val="top"/>
          </w:tcPr>
          <w:p w14:paraId="16E1688B">
            <w:pPr>
              <w:jc w:val="left"/>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供应商</w:t>
            </w:r>
            <w:r>
              <w:rPr>
                <w:rFonts w:hint="eastAsia" w:ascii="宋体" w:hAnsi="宋体" w:eastAsia="宋体" w:cs="宋体"/>
                <w:sz w:val="21"/>
                <w:szCs w:val="21"/>
              </w:rPr>
              <w:t>对项目的重点和难点的精准把握和理解程度，且有充分的、针对性强的技术处理措施，论述和解决方法是否完整，是否提出的建议合理、可行、可操作等进行评分。</w:t>
            </w:r>
          </w:p>
        </w:tc>
      </w:tr>
      <w:tr w14:paraId="10085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33E6C07">
            <w:pPr>
              <w:rPr>
                <w:rFonts w:hint="eastAsia" w:ascii="宋体" w:hAnsi="宋体" w:eastAsia="宋体" w:cs="宋体"/>
                <w:sz w:val="21"/>
                <w:szCs w:val="21"/>
              </w:rPr>
            </w:pPr>
          </w:p>
        </w:tc>
        <w:tc>
          <w:tcPr>
            <w:tcW w:w="2307" w:type="dxa"/>
            <w:vAlign w:val="center"/>
          </w:tcPr>
          <w:p w14:paraId="3E347B90">
            <w:pPr>
              <w:pStyle w:val="14"/>
              <w:jc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rPr>
              <w:t>服务人员配置</w:t>
            </w:r>
            <w:r>
              <w:rPr>
                <w:rFonts w:hint="eastAsia" w:ascii="宋体" w:hAnsi="宋体" w:eastAsia="宋体" w:cs="宋体"/>
                <w:kern w:val="0"/>
                <w:sz w:val="21"/>
                <w:szCs w:val="21"/>
                <w:highlight w:val="none"/>
                <w:lang w:val="en-US" w:eastAsia="zh-CN"/>
              </w:rPr>
              <w:t>方案（</w:t>
            </w:r>
            <w:r>
              <w:rPr>
                <w:rFonts w:hint="eastAsia" w:ascii="宋体" w:hAnsi="宋体" w:eastAsia="宋体" w:cs="宋体"/>
                <w:sz w:val="21"/>
                <w:szCs w:val="21"/>
                <w:lang w:val="en-US" w:eastAsia="zh-CN"/>
              </w:rPr>
              <w:t>14</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5076" w:type="dxa"/>
            <w:shd w:val="clear" w:color="auto" w:fill="auto"/>
            <w:vAlign w:val="center"/>
          </w:tcPr>
          <w:p w14:paraId="10F49A8E">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一、拟派的项目负责人（1人）：</w:t>
            </w:r>
          </w:p>
          <w:p w14:paraId="0C617312">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1.具有生态环境等类高级工程师（含副教授、副研究员）或以上职称的，得3分；</w:t>
            </w:r>
          </w:p>
          <w:p w14:paraId="06A158EF">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2.具有一级建造师建造师注册证书的，得3分；</w:t>
            </w:r>
          </w:p>
          <w:p w14:paraId="0938105F">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3.具有10年或以上同类项目经验，得2分，具有5年或以上同类项目经验，得1分。</w:t>
            </w:r>
          </w:p>
          <w:p w14:paraId="6BCEEC0A">
            <w:pPr>
              <w:numPr>
                <w:ilvl w:val="0"/>
                <w:numId w:val="0"/>
              </w:numPr>
              <w:adjustRightInd w:val="0"/>
              <w:snapToGrid w:val="0"/>
              <w:spacing w:line="300" w:lineRule="exact"/>
              <w:ind w:left="0" w:leftChars="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本小项满分得8分；</w:t>
            </w:r>
          </w:p>
          <w:p w14:paraId="29742289">
            <w:pPr>
              <w:numPr>
                <w:ilvl w:val="0"/>
                <w:numId w:val="2"/>
              </w:num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拟派的项目组成员中具有生态环境类中级或以上职称，每有1人得2分。</w:t>
            </w:r>
          </w:p>
          <w:p w14:paraId="7BD90F03">
            <w:pPr>
              <w:numPr>
                <w:ilvl w:val="0"/>
                <w:numId w:val="0"/>
              </w:num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本小项满分得6分。</w:t>
            </w:r>
          </w:p>
          <w:p w14:paraId="7F25E77F">
            <w:p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注：响应文件中提供：(1)提供通过响应供应商缴纳的载有社保部门或税务部门公章的连续六个月个人社保证明；如供应商为新成立单位且成立时间不足一个月的，可提供加盖公章的情况说明或者证明材料，无需提供相关人员社保，亦视为符合；</w:t>
            </w:r>
          </w:p>
          <w:p w14:paraId="09EEEBDF">
            <w:p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(2)提供上述人员证书；</w:t>
            </w:r>
          </w:p>
          <w:p w14:paraId="5C9C0AB4">
            <w:p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(3)提供以上证明文件扫描件，如涉及网站截图或照片等证明材料,需提供清晰图片。未按要求提供有效证明材料或提供不清晰导致评委无法识别的不计得分。</w:t>
            </w:r>
          </w:p>
          <w:p w14:paraId="19BFDE8D">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响应文件中提供：(1)提供项目负责人通过响应供应商缴纳的载有社保部门或税务部门公章的连续六个月个人社保证明；如供应商为新成立单位且成立时间不足一个月的，可提供加盖公章的情况说明或者证明材料，无需提供相关人员社保，亦视为符合；</w:t>
            </w:r>
          </w:p>
          <w:p w14:paraId="0946BDF2">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(2)提供上述职称证书，注册证书，毕业证书（或学位证书）</w:t>
            </w:r>
          </w:p>
          <w:p w14:paraId="0209586F">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相关人员工作经验年限提供对应的劳动合同及工作服务年限对应的社保累计缴纳记录证明或其他相关同类项目工作经验证明材料（劳动合同须体现同类工作职责)，上述材料加盖响应供应商公章，不同单位的工作服务年限可累计。不提供或不按要求递交证明材料或提交的资料不全的不得分</w:t>
            </w:r>
          </w:p>
          <w:p w14:paraId="77F0FB18">
            <w:pPr>
              <w:pStyle w:val="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(4)提供以上证明文件扫描件，如涉及网站截图或照片等证明材料,需提供清晰图片。未按要求提供有效证明材料或提供不清晰导致评委无法识别的不计得分。</w:t>
            </w:r>
          </w:p>
        </w:tc>
      </w:tr>
      <w:tr w14:paraId="6D7E8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vAlign w:val="center"/>
          </w:tcPr>
          <w:p w14:paraId="75152F64">
            <w:pPr>
              <w:pStyle w:val="14"/>
              <w:jc w:val="center"/>
              <w:rPr>
                <w:rFonts w:hint="eastAsia" w:ascii="宋体" w:hAnsi="宋体" w:eastAsia="宋体" w:cs="宋体"/>
                <w:sz w:val="21"/>
                <w:szCs w:val="21"/>
              </w:rPr>
            </w:pPr>
            <w:r>
              <w:rPr>
                <w:rFonts w:hint="eastAsia" w:ascii="宋体" w:hAnsi="宋体" w:eastAsia="宋体" w:cs="宋体"/>
                <w:sz w:val="21"/>
                <w:szCs w:val="21"/>
              </w:rPr>
              <w:t>商务部分</w:t>
            </w:r>
          </w:p>
        </w:tc>
        <w:tc>
          <w:tcPr>
            <w:tcW w:w="2307" w:type="dxa"/>
            <w:vAlign w:val="center"/>
          </w:tcPr>
          <w:p w14:paraId="4B0FD5D8">
            <w:pPr>
              <w:pStyle w:val="14"/>
              <w:jc w:val="center"/>
              <w:rPr>
                <w:rFonts w:hint="eastAsia" w:ascii="宋体" w:hAnsi="宋体" w:eastAsia="宋体" w:cs="宋体"/>
                <w:sz w:val="21"/>
                <w:szCs w:val="21"/>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业绩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47B044BA">
            <w:pPr>
              <w:ind w:left="-63" w:leftChars="-30" w:right="-88" w:rightChars="-42"/>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val="en-US" w:eastAsia="zh-CN"/>
              </w:rPr>
              <w:t>承担过同类咨询类（</w:t>
            </w:r>
            <w:r>
              <w:rPr>
                <w:rFonts w:hint="eastAsia" w:ascii="宋体" w:hAnsi="宋体" w:eastAsia="宋体" w:cs="宋体"/>
                <w:sz w:val="21"/>
                <w:szCs w:val="21"/>
                <w:highlight w:val="none"/>
                <w:lang w:val="en-US" w:eastAsia="zh-CN"/>
              </w:rPr>
              <w:t>环境影响评价或竣工验收或应急预案编制或排污许可证咨询服务</w:t>
            </w:r>
            <w:r>
              <w:rPr>
                <w:rFonts w:hint="eastAsia" w:ascii="宋体" w:hAnsi="宋体" w:eastAsia="宋体" w:cs="宋体"/>
                <w:color w:val="auto"/>
                <w:sz w:val="21"/>
                <w:szCs w:val="21"/>
                <w:highlight w:val="none"/>
                <w:lang w:val="en-US" w:eastAsia="zh-CN"/>
              </w:rPr>
              <w:t>）</w:t>
            </w:r>
            <w:r>
              <w:rPr>
                <w:rFonts w:hint="eastAsia" w:ascii="宋体" w:hAnsi="宋体" w:eastAsia="宋体" w:cs="宋体"/>
                <w:sz w:val="21"/>
                <w:szCs w:val="21"/>
                <w:highlight w:val="none"/>
                <w:lang w:val="en-US" w:eastAsia="zh-CN"/>
              </w:rPr>
              <w:t>项目</w:t>
            </w:r>
            <w:r>
              <w:rPr>
                <w:rFonts w:hint="eastAsia" w:ascii="宋体" w:hAnsi="宋体" w:eastAsia="宋体" w:cs="宋体"/>
                <w:color w:val="auto"/>
                <w:sz w:val="21"/>
                <w:szCs w:val="21"/>
                <w:highlight w:val="none"/>
                <w:lang w:eastAsia="zh-CN"/>
              </w:rPr>
              <w:t>经验</w:t>
            </w:r>
            <w:r>
              <w:rPr>
                <w:rFonts w:hint="eastAsia" w:ascii="宋体" w:hAnsi="宋体" w:eastAsia="宋体" w:cs="宋体"/>
                <w:color w:val="auto"/>
                <w:sz w:val="21"/>
                <w:szCs w:val="21"/>
                <w:highlight w:val="none"/>
                <w:lang w:val="en-US" w:eastAsia="zh-CN"/>
              </w:rPr>
              <w:t>，</w:t>
            </w:r>
          </w:p>
          <w:p w14:paraId="61EBFAB4">
            <w:pPr>
              <w:ind w:left="-63" w:leftChars="-30" w:right="-88" w:rightChars="-4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lang w:val="en-US" w:eastAsia="zh-CN"/>
              </w:rPr>
              <w:t>提供一</w:t>
            </w:r>
            <w:r>
              <w:rPr>
                <w:rFonts w:hint="eastAsia" w:ascii="宋体" w:hAnsi="宋体" w:eastAsia="宋体" w:cs="宋体"/>
                <w:color w:val="auto"/>
                <w:sz w:val="21"/>
                <w:szCs w:val="21"/>
                <w:highlight w:val="none"/>
                <w:lang w:eastAsia="zh-CN"/>
              </w:rPr>
              <w:t>项</w:t>
            </w:r>
            <w:r>
              <w:rPr>
                <w:rFonts w:hint="eastAsia" w:ascii="宋体" w:hAnsi="宋体" w:eastAsia="宋体" w:cs="宋体"/>
                <w:sz w:val="21"/>
                <w:szCs w:val="21"/>
                <w:highlight w:val="none"/>
                <w:lang w:val="en-US" w:eastAsia="zh-CN"/>
              </w:rPr>
              <w:t>项目</w:t>
            </w:r>
            <w:r>
              <w:rPr>
                <w:rFonts w:hint="eastAsia" w:ascii="宋体" w:hAnsi="宋体" w:eastAsia="宋体" w:cs="宋体"/>
                <w:color w:val="auto"/>
                <w:sz w:val="21"/>
                <w:szCs w:val="21"/>
                <w:highlight w:val="none"/>
                <w:lang w:val="en-US" w:eastAsia="zh-CN"/>
              </w:rPr>
              <w:t>业绩证明</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最高得8</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p w14:paraId="6565960D">
            <w:pPr>
              <w:adjustRightInd w:val="0"/>
              <w:snapToGrid w:val="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项目</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eastAsia="zh-CN"/>
              </w:rPr>
              <w:t>复印件</w:t>
            </w:r>
            <w:r>
              <w:rPr>
                <w:rFonts w:hint="eastAsia" w:ascii="宋体" w:hAnsi="宋体" w:eastAsia="宋体" w:cs="宋体"/>
                <w:b/>
                <w:bCs/>
                <w:color w:val="auto"/>
                <w:sz w:val="21"/>
                <w:szCs w:val="21"/>
                <w:highlight w:val="none"/>
                <w:lang w:val="en-US" w:eastAsia="zh-CN"/>
              </w:rPr>
              <w:t>并加盖公章</w:t>
            </w:r>
            <w:r>
              <w:rPr>
                <w:rFonts w:hint="eastAsia" w:ascii="宋体" w:hAnsi="宋体" w:eastAsia="宋体" w:cs="宋体"/>
                <w:b/>
                <w:bCs/>
                <w:color w:val="auto"/>
                <w:sz w:val="21"/>
                <w:szCs w:val="21"/>
                <w:highlight w:val="none"/>
              </w:rPr>
              <w:t>，不提供不得分。</w:t>
            </w:r>
          </w:p>
        </w:tc>
      </w:tr>
      <w:tr w14:paraId="7320E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CB16892">
            <w:pPr>
              <w:rPr>
                <w:rFonts w:hint="eastAsia" w:ascii="宋体" w:hAnsi="宋体" w:eastAsia="宋体" w:cs="宋体"/>
                <w:b w:val="0"/>
                <w:bCs w:val="0"/>
                <w:sz w:val="21"/>
                <w:szCs w:val="21"/>
              </w:rPr>
            </w:pPr>
          </w:p>
        </w:tc>
        <w:tc>
          <w:tcPr>
            <w:tcW w:w="2307" w:type="dxa"/>
            <w:vAlign w:val="center"/>
          </w:tcPr>
          <w:p w14:paraId="06A97C5C">
            <w:pPr>
              <w:pStyle w:val="14"/>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管理体系认证（</w:t>
            </w:r>
            <w:r>
              <w:rPr>
                <w:rFonts w:hint="eastAsia" w:ascii="宋体" w:hAnsi="宋体" w:eastAsia="宋体" w:cs="宋体"/>
                <w:b w:val="0"/>
                <w:bCs w:val="0"/>
                <w:sz w:val="21"/>
                <w:szCs w:val="21"/>
              </w:rPr>
              <w:t>10.0分</w:t>
            </w:r>
            <w:r>
              <w:rPr>
                <w:rFonts w:hint="eastAsia" w:ascii="宋体" w:hAnsi="宋体" w:eastAsia="宋体" w:cs="宋体"/>
                <w:b w:val="0"/>
                <w:bCs w:val="0"/>
                <w:sz w:val="21"/>
                <w:szCs w:val="21"/>
                <w:lang w:eastAsia="zh-CN"/>
              </w:rPr>
              <w:t>）</w:t>
            </w:r>
          </w:p>
        </w:tc>
        <w:tc>
          <w:tcPr>
            <w:tcW w:w="5076" w:type="dxa"/>
            <w:shd w:val="clear" w:color="auto" w:fill="auto"/>
            <w:vAlign w:val="center"/>
          </w:tcPr>
          <w:p w14:paraId="21D34013">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供应商具有以下证书的：</w:t>
            </w:r>
          </w:p>
          <w:p w14:paraId="10AE7F2F">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（1）质量管理体系认证证书，得2分；</w:t>
            </w:r>
          </w:p>
          <w:p w14:paraId="7E319877">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（2）环境管理体系认证证书，得2分；</w:t>
            </w:r>
          </w:p>
          <w:p w14:paraId="06F0E43D">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（3）职业健康安全管理体系认证证书，得2分；</w:t>
            </w:r>
          </w:p>
          <w:p w14:paraId="6FDC5E12">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（4）环境服务认证证书，得2分；</w:t>
            </w:r>
          </w:p>
          <w:p w14:paraId="39EFE528">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（5）安全生产标准化认证证书，得2分。</w:t>
            </w:r>
          </w:p>
          <w:p w14:paraId="0C154429">
            <w:pPr>
              <w:adjustRightInd w:val="0"/>
              <w:snapToGrid w:val="0"/>
              <w:jc w:val="left"/>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注：提供有效期内的证书复印件，加盖供应商公章，未提供不得分。如因供应商成立时间不满足认证时间要求且办理认证所需要合理时间不足导致未能获得认证证书的，供应商提供相关佐证资料，情况属实的，可对应得分，否则不得分。</w:t>
            </w:r>
          </w:p>
        </w:tc>
      </w:tr>
      <w:tr w14:paraId="4AA14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CD1595B">
            <w:pPr>
              <w:rPr>
                <w:rFonts w:hint="eastAsia" w:ascii="宋体" w:hAnsi="宋体" w:eastAsia="宋体" w:cs="宋体"/>
                <w:sz w:val="21"/>
                <w:szCs w:val="21"/>
              </w:rPr>
            </w:pPr>
          </w:p>
        </w:tc>
        <w:tc>
          <w:tcPr>
            <w:tcW w:w="2307" w:type="dxa"/>
            <w:vAlign w:val="center"/>
          </w:tcPr>
          <w:p w14:paraId="32F1391F">
            <w:pPr>
              <w:pStyle w:val="14"/>
              <w:jc w:val="center"/>
              <w:rPr>
                <w:rFonts w:hint="eastAsia" w:ascii="宋体" w:hAnsi="宋体" w:eastAsia="宋体" w:cs="宋体"/>
                <w:sz w:val="21"/>
                <w:szCs w:val="21"/>
              </w:rPr>
            </w:pPr>
            <w:r>
              <w:rPr>
                <w:rFonts w:hint="eastAsia" w:ascii="宋体" w:hAnsi="宋体" w:eastAsia="宋体" w:cs="宋体"/>
                <w:sz w:val="21"/>
                <w:szCs w:val="21"/>
              </w:rPr>
              <w:t>创新能力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2D649E16">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2022年1月1日至投标截止日</w:t>
            </w:r>
          </w:p>
          <w:p w14:paraId="4403BEAD">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1.</w:t>
            </w:r>
            <w:r>
              <w:rPr>
                <w:rFonts w:hint="eastAsia" w:ascii="宋体" w:hAnsi="宋体" w:eastAsia="宋体" w:cs="宋体"/>
                <w:b w:val="0"/>
                <w:bCs w:val="0"/>
                <w:color w:val="000000"/>
                <w:kern w:val="0"/>
                <w:sz w:val="21"/>
                <w:szCs w:val="21"/>
                <w:highlight w:val="none"/>
                <w:lang w:val="en-US" w:eastAsia="zh-CN" w:bidi="ar-SA"/>
              </w:rPr>
              <w:t>供应商</w:t>
            </w:r>
            <w:r>
              <w:rPr>
                <w:rFonts w:hint="eastAsia" w:ascii="宋体" w:hAnsi="宋体" w:eastAsia="宋体" w:cs="宋体"/>
                <w:color w:val="000000"/>
                <w:kern w:val="0"/>
                <w:sz w:val="21"/>
                <w:szCs w:val="21"/>
                <w:highlight w:val="none"/>
                <w:lang w:val="en-US" w:eastAsia="zh-CN" w:bidi="ar-SA"/>
              </w:rPr>
              <w:t>获得省级（或以上）行业协（学）会颁发环保类项目一等奖得3分，二等奖得2分，三等奖得1分，最高得3分；</w:t>
            </w:r>
          </w:p>
          <w:p w14:paraId="1BE1E899">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2.获得省级人民政府颁发的荣誉证书得3分；市级人民政府颁发的荣誉证书得2分；区级人民政府颁发的荣誉证书得1分，最高可累计得3分；</w:t>
            </w:r>
          </w:p>
          <w:p w14:paraId="3B63A559">
            <w:pPr>
              <w:adjustRightInd w:val="0"/>
              <w:snapToGrid w:val="0"/>
              <w:spacing w:line="320" w:lineRule="exac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注：提供相关证书复印件作为评审依据，不提供不得分。</w:t>
            </w:r>
          </w:p>
        </w:tc>
      </w:tr>
      <w:tr w14:paraId="431C6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51490C8">
            <w:pPr>
              <w:rPr>
                <w:rFonts w:hint="eastAsia" w:ascii="宋体" w:hAnsi="宋体" w:eastAsia="宋体" w:cs="宋体"/>
                <w:sz w:val="21"/>
                <w:szCs w:val="21"/>
              </w:rPr>
            </w:pPr>
          </w:p>
        </w:tc>
        <w:tc>
          <w:tcPr>
            <w:tcW w:w="2307" w:type="dxa"/>
            <w:vAlign w:val="center"/>
          </w:tcPr>
          <w:p w14:paraId="5B654790">
            <w:pPr>
              <w:pStyle w:val="14"/>
              <w:jc w:val="center"/>
              <w:rPr>
                <w:rFonts w:hint="eastAsia" w:ascii="宋体" w:hAnsi="宋体" w:eastAsia="宋体" w:cs="宋体"/>
                <w:sz w:val="21"/>
                <w:szCs w:val="21"/>
              </w:rPr>
            </w:pPr>
            <w:r>
              <w:rPr>
                <w:rFonts w:hint="eastAsia" w:ascii="宋体" w:hAnsi="宋体" w:eastAsia="宋体" w:cs="宋体"/>
                <w:sz w:val="21"/>
                <w:szCs w:val="21"/>
                <w:lang w:eastAsia="zh-CN"/>
              </w:rPr>
              <w:t>财务状况（</w:t>
            </w:r>
            <w:r>
              <w:rPr>
                <w:rFonts w:hint="eastAsia" w:ascii="宋体" w:hAnsi="宋体" w:eastAsia="宋体" w:cs="宋体"/>
                <w:sz w:val="21"/>
                <w:szCs w:val="21"/>
                <w:lang w:val="en-US" w:eastAsia="zh-CN"/>
              </w:rPr>
              <w:t>4</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293E9D93">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供应商2022年、2023年、2024年连续三年获得税务部门对企业纳税信用的A级评价或证书的，得4分，不满足不得分。</w:t>
            </w:r>
          </w:p>
          <w:p w14:paraId="3A3EC22C">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注：须同时提供相关证书复印件及国家税务总局网站查询截图作为评审依据。否则不得分。</w:t>
            </w:r>
          </w:p>
        </w:tc>
      </w:tr>
      <w:tr w14:paraId="44232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3398C14">
            <w:pPr>
              <w:rPr>
                <w:rFonts w:hint="eastAsia" w:ascii="宋体" w:hAnsi="宋体" w:eastAsia="宋体" w:cs="宋体"/>
                <w:sz w:val="21"/>
                <w:szCs w:val="21"/>
              </w:rPr>
            </w:pPr>
          </w:p>
        </w:tc>
        <w:tc>
          <w:tcPr>
            <w:tcW w:w="2307" w:type="dxa"/>
            <w:vAlign w:val="center"/>
          </w:tcPr>
          <w:p w14:paraId="3E1E0C19">
            <w:pPr>
              <w:pStyle w:val="14"/>
              <w:jc w:val="center"/>
              <w:rPr>
                <w:rFonts w:hint="eastAsia" w:ascii="宋体" w:hAnsi="宋体" w:eastAsia="宋体" w:cs="宋体"/>
                <w:sz w:val="21"/>
                <w:szCs w:val="21"/>
                <w:lang w:eastAsia="zh-CN"/>
              </w:rPr>
            </w:pPr>
            <w:r>
              <w:rPr>
                <w:rFonts w:hint="eastAsia" w:ascii="宋体" w:hAnsi="宋体" w:eastAsia="宋体" w:cs="宋体"/>
                <w:sz w:val="21"/>
                <w:szCs w:val="21"/>
              </w:rPr>
              <w:t>科技</w:t>
            </w:r>
            <w:r>
              <w:rPr>
                <w:rFonts w:hint="eastAsia" w:ascii="宋体" w:hAnsi="宋体" w:eastAsia="宋体" w:cs="宋体"/>
                <w:sz w:val="21"/>
                <w:szCs w:val="21"/>
                <w:lang w:val="en-US" w:eastAsia="zh-CN"/>
              </w:rPr>
              <w:t>技术能力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shd w:val="clear" w:color="auto" w:fill="auto"/>
            <w:vAlign w:val="center"/>
          </w:tcPr>
          <w:p w14:paraId="3302430B">
            <w:pPr>
              <w:keepNext w:val="0"/>
              <w:keepLines w:val="0"/>
              <w:pageBreakBefore w:val="0"/>
              <w:widowControl/>
              <w:numPr>
                <w:ilvl w:val="0"/>
                <w:numId w:val="0"/>
              </w:numPr>
              <w:tabs>
                <w:tab w:val="left" w:pos="84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供应商具有发明专利证书，每提供一个专利证书得1分，最高3分。</w:t>
            </w:r>
          </w:p>
          <w:p w14:paraId="73D52A98">
            <w:pPr>
              <w:pStyle w:val="5"/>
              <w:rPr>
                <w:rFonts w:hint="eastAsia"/>
                <w:lang w:val="en-US" w:eastAsia="zh-CN"/>
              </w:rPr>
            </w:pPr>
            <w:r>
              <w:rPr>
                <w:rFonts w:hint="eastAsia"/>
                <w:b/>
                <w:bCs/>
                <w:lang w:val="en-US" w:eastAsia="zh-CN"/>
              </w:rPr>
              <w:t>注：响应文件中提供相关证书复印件，</w:t>
            </w:r>
            <w:r>
              <w:rPr>
                <w:rFonts w:hint="eastAsia" w:ascii="宋体" w:hAnsi="宋体" w:eastAsia="宋体" w:cs="宋体"/>
                <w:b/>
                <w:bCs/>
                <w:color w:val="000000"/>
                <w:kern w:val="0"/>
                <w:sz w:val="21"/>
                <w:szCs w:val="21"/>
                <w:highlight w:val="none"/>
                <w:lang w:val="en-US" w:eastAsia="zh-CN" w:bidi="ar-SA"/>
              </w:rPr>
              <w:t>不提供不得分。</w:t>
            </w:r>
          </w:p>
        </w:tc>
      </w:tr>
      <w:tr w14:paraId="5B658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2931672">
            <w:pPr>
              <w:pStyle w:val="14"/>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2307" w:type="dxa"/>
          </w:tcPr>
          <w:p w14:paraId="517C1A07">
            <w:pPr>
              <w:pStyle w:val="14"/>
              <w:jc w:val="left"/>
              <w:rPr>
                <w:rFonts w:hint="eastAsia" w:ascii="宋体" w:hAnsi="宋体" w:eastAsia="宋体" w:cs="宋体"/>
                <w:sz w:val="21"/>
                <w:szCs w:val="21"/>
              </w:rPr>
            </w:pPr>
            <w:r>
              <w:rPr>
                <w:rFonts w:hint="eastAsia" w:ascii="宋体" w:hAnsi="宋体" w:eastAsia="宋体" w:cs="宋体"/>
                <w:sz w:val="21"/>
                <w:szCs w:val="21"/>
              </w:rPr>
              <w:t xml:space="preserve">投标报价得分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r>
              <w:rPr>
                <w:rFonts w:hint="eastAsia" w:ascii="宋体" w:hAnsi="宋体" w:eastAsia="宋体" w:cs="宋体"/>
                <w:sz w:val="21"/>
                <w:szCs w:val="21"/>
              </w:rPr>
              <w:t>.0分</w:t>
            </w:r>
            <w:r>
              <w:rPr>
                <w:rFonts w:hint="eastAsia" w:ascii="宋体" w:hAnsi="宋体" w:eastAsia="宋体" w:cs="宋体"/>
                <w:sz w:val="21"/>
                <w:szCs w:val="21"/>
                <w:lang w:eastAsia="zh-CN"/>
              </w:rPr>
              <w:t>）</w:t>
            </w:r>
          </w:p>
        </w:tc>
        <w:tc>
          <w:tcPr>
            <w:tcW w:w="5076" w:type="dxa"/>
            <w:vAlign w:val="top"/>
          </w:tcPr>
          <w:p w14:paraId="75596E87">
            <w:pPr>
              <w:jc w:val="left"/>
              <w:rPr>
                <w:rFonts w:hint="eastAsia" w:ascii="宋体" w:hAnsi="宋体" w:eastAsia="宋体" w:cs="宋体"/>
                <w:sz w:val="21"/>
                <w:szCs w:val="21"/>
              </w:rPr>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75A9C8D4">
      <w:pPr>
        <w:pStyle w:val="14"/>
        <w:outlineLvl w:val="3"/>
        <w:rPr>
          <w:rFonts w:hint="eastAsia" w:ascii="宋体" w:hAnsi="宋体" w:eastAsia="宋体" w:cs="宋体"/>
        </w:rPr>
      </w:pPr>
      <w:r>
        <w:rPr>
          <w:rFonts w:hint="eastAsia" w:ascii="宋体" w:hAnsi="宋体" w:eastAsia="宋体" w:cs="宋体"/>
          <w:b/>
          <w:sz w:val="24"/>
          <w:lang w:val="en-US" w:eastAsia="zh-CN"/>
        </w:rPr>
        <w:t>5</w:t>
      </w:r>
      <w:r>
        <w:rPr>
          <w:rFonts w:hint="eastAsia" w:ascii="宋体" w:hAnsi="宋体" w:eastAsia="宋体" w:cs="宋体"/>
          <w:b/>
          <w:sz w:val="24"/>
        </w:rPr>
        <w:t>.汇总、排序</w:t>
      </w:r>
    </w:p>
    <w:p w14:paraId="1ECAE6FE">
      <w:pPr>
        <w:pStyle w:val="14"/>
        <w:ind w:firstLine="400" w:firstLineChars="200"/>
        <w:rPr>
          <w:rFonts w:hint="eastAsia" w:ascii="宋体" w:hAnsi="宋体" w:eastAsia="宋体" w:cs="宋体"/>
        </w:rPr>
      </w:pPr>
      <w:r>
        <w:rPr>
          <w:rFonts w:hint="eastAsia" w:ascii="宋体" w:hAnsi="宋体" w:eastAsia="宋体" w:cs="宋体"/>
        </w:rPr>
        <w:t>评标结果按评审后总得分由高到低顺序排列。总得分相同的按投标报价由低到高顺序排列。得分且投标报价相同的，由评委会采取随机抽取的方式确定。</w:t>
      </w:r>
      <w:r>
        <w:rPr>
          <w:rFonts w:hint="eastAsia" w:ascii="宋体" w:hAnsi="宋体" w:eastAsia="宋体" w:cs="宋体"/>
          <w:color w:val="auto"/>
        </w:rPr>
        <w:t>排名第一的投标供应商为第一中标候选人，排名第二的投标供应商为第二中标候选人（提供相同品</w:t>
      </w:r>
      <w:r>
        <w:rPr>
          <w:rFonts w:hint="eastAsia" w:ascii="宋体" w:hAnsi="宋体" w:eastAsia="宋体" w:cs="宋体"/>
        </w:rPr>
        <w:t>牌产品</w:t>
      </w:r>
      <w:r>
        <w:rPr>
          <w:rFonts w:hint="eastAsia" w:ascii="宋体" w:hAnsi="宋体" w:eastAsia="宋体" w:cs="宋体"/>
          <w:lang w:eastAsia="zh-CN"/>
        </w:rPr>
        <w:t>，</w:t>
      </w:r>
      <w:r>
        <w:rPr>
          <w:rFonts w:hint="eastAsia" w:ascii="宋体" w:hAnsi="宋体" w:eastAsia="宋体" w:cs="宋体"/>
        </w:rPr>
        <w:t>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1797930D">
      <w:pPr>
        <w:pStyle w:val="14"/>
        <w:outlineLvl w:val="3"/>
        <w:rPr>
          <w:rFonts w:hint="eastAsia" w:ascii="宋体" w:hAnsi="宋体" w:eastAsia="宋体" w:cs="宋体"/>
        </w:rPr>
      </w:pPr>
      <w:r>
        <w:rPr>
          <w:rFonts w:hint="eastAsia" w:ascii="宋体" w:hAnsi="宋体" w:eastAsia="宋体" w:cs="宋体"/>
          <w:b/>
          <w:sz w:val="24"/>
          <w:lang w:val="en-US" w:eastAsia="zh-CN"/>
        </w:rPr>
        <w:t>6</w:t>
      </w:r>
      <w:r>
        <w:rPr>
          <w:rFonts w:hint="eastAsia" w:ascii="宋体" w:hAnsi="宋体" w:eastAsia="宋体" w:cs="宋体"/>
          <w:b/>
          <w:sz w:val="24"/>
        </w:rPr>
        <w:t>.中标价的确定</w:t>
      </w:r>
    </w:p>
    <w:p w14:paraId="6FA36AA4">
      <w:pPr>
        <w:pStyle w:val="14"/>
        <w:ind w:firstLine="480"/>
        <w:rPr>
          <w:rFonts w:hint="eastAsia" w:ascii="宋体" w:hAnsi="宋体" w:eastAsia="宋体" w:cs="宋体"/>
        </w:rPr>
      </w:pPr>
      <w:r>
        <w:rPr>
          <w:rFonts w:hint="eastAsia" w:ascii="宋体" w:hAnsi="宋体" w:eastAsia="宋体" w:cs="宋体"/>
        </w:rPr>
        <w:t>除了按第四章第一点第7条修正并经投标人确认的投标报价作为中标价外，中标价以开标时公开唱标价为准。</w:t>
      </w:r>
    </w:p>
    <w:p w14:paraId="4C6236C0">
      <w:pPr>
        <w:pStyle w:val="14"/>
        <w:outlineLvl w:val="3"/>
        <w:rPr>
          <w:rFonts w:hint="eastAsia" w:ascii="宋体" w:hAnsi="宋体" w:eastAsia="宋体" w:cs="宋体"/>
        </w:rPr>
      </w:pPr>
      <w:r>
        <w:rPr>
          <w:rFonts w:hint="eastAsia" w:ascii="宋体" w:hAnsi="宋体" w:eastAsia="宋体" w:cs="宋体"/>
          <w:b/>
          <w:sz w:val="24"/>
          <w:lang w:val="en-US" w:eastAsia="zh-CN"/>
        </w:rPr>
        <w:t>7</w:t>
      </w:r>
      <w:r>
        <w:rPr>
          <w:rFonts w:hint="eastAsia" w:ascii="宋体" w:hAnsi="宋体" w:eastAsia="宋体" w:cs="宋体"/>
          <w:b/>
          <w:sz w:val="24"/>
        </w:rPr>
        <w:t>.其他无效投标的情形：</w:t>
      </w:r>
    </w:p>
    <w:p w14:paraId="17563236">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评标期间，投标人没有按评标委员会的要求提交法定代表人或其委托代理人签字的澄清、说明、补正或改变了</w:t>
      </w:r>
      <w:r>
        <w:rPr>
          <w:rFonts w:hint="eastAsia" w:ascii="宋体" w:hAnsi="宋体" w:eastAsia="宋体" w:cs="宋体"/>
          <w:lang w:eastAsia="zh-CN"/>
        </w:rPr>
        <w:t>磋商文件</w:t>
      </w:r>
      <w:r>
        <w:rPr>
          <w:rFonts w:hint="eastAsia" w:ascii="宋体" w:hAnsi="宋体" w:eastAsia="宋体" w:cs="宋体"/>
        </w:rPr>
        <w:t>的实质性内容的。</w:t>
      </w:r>
    </w:p>
    <w:p w14:paraId="6A21B021">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lang w:eastAsia="zh-CN"/>
        </w:rPr>
        <w:t>）磋商文件</w:t>
      </w:r>
      <w:r>
        <w:rPr>
          <w:rFonts w:hint="eastAsia" w:ascii="宋体" w:hAnsi="宋体" w:eastAsia="宋体" w:cs="宋体"/>
        </w:rPr>
        <w:t>提供虚假材料的。</w:t>
      </w:r>
    </w:p>
    <w:p w14:paraId="60C0B0DA">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投标人以他人名义投标、串通投标、以行贿手段谋取中标或者以其他弄虚作假方式投标的。</w:t>
      </w:r>
    </w:p>
    <w:p w14:paraId="2DAD8867">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投标人对采购人、</w:t>
      </w:r>
      <w:r>
        <w:rPr>
          <w:rFonts w:hint="eastAsia" w:ascii="宋体" w:hAnsi="宋体" w:eastAsia="宋体" w:cs="宋体"/>
          <w:lang w:eastAsia="zh-CN"/>
        </w:rPr>
        <w:t>采购人</w:t>
      </w:r>
      <w:r>
        <w:rPr>
          <w:rFonts w:hint="eastAsia" w:ascii="宋体" w:hAnsi="宋体" w:eastAsia="宋体" w:cs="宋体"/>
        </w:rPr>
        <w:t>、评标委员会及其工作人员施加影响，有碍招标公平、公正的。</w:t>
      </w:r>
    </w:p>
    <w:p w14:paraId="0D9FEF3F">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5</w:t>
      </w:r>
      <w:r>
        <w:rPr>
          <w:rFonts w:hint="eastAsia" w:ascii="宋体" w:hAnsi="宋体" w:eastAsia="宋体" w:cs="宋体"/>
          <w:lang w:eastAsia="zh-CN"/>
        </w:rPr>
        <w:t>）磋商文件</w:t>
      </w:r>
      <w:r>
        <w:rPr>
          <w:rFonts w:hint="eastAsia" w:ascii="宋体" w:hAnsi="宋体" w:eastAsia="宋体" w:cs="宋体"/>
        </w:rPr>
        <w:t>含有采购人不能接受的附加条件的。</w:t>
      </w:r>
    </w:p>
    <w:p w14:paraId="5CFA73E6">
      <w:pPr>
        <w:pStyle w:val="14"/>
        <w:ind w:firstLine="48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法律、法规和招标文件规定的其他无效情形。</w:t>
      </w:r>
    </w:p>
    <w:p w14:paraId="7FD695DA">
      <w:pPr>
        <w:rPr>
          <w:rFonts w:hint="eastAsia" w:ascii="宋体" w:hAnsi="宋体" w:eastAsia="宋体" w:cs="宋体"/>
          <w:b/>
          <w:sz w:val="36"/>
        </w:rPr>
      </w:pPr>
      <w:r>
        <w:rPr>
          <w:rFonts w:hint="eastAsia" w:ascii="宋体" w:hAnsi="宋体" w:eastAsia="宋体" w:cs="宋体"/>
          <w:b/>
          <w:sz w:val="36"/>
        </w:rPr>
        <w:br w:type="page"/>
      </w:r>
    </w:p>
    <w:p w14:paraId="595C6132">
      <w:pPr>
        <w:pStyle w:val="14"/>
        <w:jc w:val="center"/>
        <w:outlineLvl w:val="1"/>
        <w:rPr>
          <w:rFonts w:hint="eastAsia" w:ascii="宋体" w:hAnsi="宋体" w:eastAsia="宋体" w:cs="宋体"/>
        </w:rPr>
      </w:pPr>
      <w:r>
        <w:rPr>
          <w:rFonts w:hint="eastAsia" w:ascii="宋体" w:hAnsi="宋体" w:eastAsia="宋体" w:cs="宋体"/>
          <w:b/>
          <w:sz w:val="36"/>
        </w:rPr>
        <w:t>第五章 合同文本</w:t>
      </w:r>
    </w:p>
    <w:p w14:paraId="1DB8F538">
      <w:pPr>
        <w:pStyle w:val="14"/>
        <w:jc w:val="center"/>
        <w:rPr>
          <w:rFonts w:hint="eastAsia" w:ascii="宋体" w:hAnsi="宋体" w:eastAsia="宋体" w:cs="宋体"/>
          <w:b/>
          <w:sz w:val="52"/>
          <w:lang w:eastAsia="zh-CN"/>
        </w:rPr>
      </w:pPr>
    </w:p>
    <w:p w14:paraId="362EB4A2">
      <w:pPr>
        <w:pStyle w:val="14"/>
        <w:jc w:val="center"/>
        <w:rPr>
          <w:rFonts w:hint="eastAsia" w:ascii="宋体" w:hAnsi="宋体" w:eastAsia="宋体" w:cs="宋体"/>
          <w:b/>
          <w:sz w:val="52"/>
          <w:lang w:eastAsia="zh-CN"/>
        </w:rPr>
      </w:pPr>
    </w:p>
    <w:p w14:paraId="6A911911">
      <w:pPr>
        <w:pStyle w:val="14"/>
        <w:jc w:val="center"/>
        <w:rPr>
          <w:rFonts w:hint="eastAsia" w:ascii="宋体" w:hAnsi="宋体" w:eastAsia="宋体" w:cs="宋体"/>
          <w:b/>
          <w:sz w:val="52"/>
          <w:lang w:eastAsia="zh-CN"/>
        </w:rPr>
      </w:pPr>
      <w:r>
        <w:rPr>
          <w:rFonts w:hint="eastAsia" w:ascii="宋体" w:hAnsi="宋体" w:eastAsia="宋体" w:cs="宋体"/>
          <w:b/>
          <w:sz w:val="52"/>
          <w:lang w:eastAsia="zh-CN"/>
        </w:rPr>
        <w:t>广东省生殖科学研究所</w:t>
      </w:r>
    </w:p>
    <w:p w14:paraId="74950654">
      <w:pPr>
        <w:pStyle w:val="14"/>
        <w:jc w:val="center"/>
        <w:rPr>
          <w:rFonts w:hint="eastAsia" w:ascii="宋体" w:hAnsi="宋体" w:eastAsia="宋体" w:cs="宋体"/>
          <w:lang w:eastAsia="zh-CN"/>
        </w:rPr>
      </w:pPr>
      <w:r>
        <w:rPr>
          <w:rFonts w:hint="eastAsia" w:ascii="宋体" w:hAnsi="宋体" w:eastAsia="宋体" w:cs="宋体"/>
          <w:b/>
          <w:sz w:val="52"/>
          <w:lang w:eastAsia="zh-CN"/>
        </w:rPr>
        <w:t>（广东省生殖医院）</w:t>
      </w:r>
    </w:p>
    <w:p w14:paraId="033E3BF6">
      <w:pPr>
        <w:pStyle w:val="14"/>
        <w:jc w:val="center"/>
        <w:rPr>
          <w:rFonts w:hint="eastAsia" w:ascii="宋体" w:hAnsi="宋体" w:eastAsia="宋体" w:cs="宋体"/>
        </w:rPr>
      </w:pPr>
      <w:r>
        <w:rPr>
          <w:rFonts w:hint="eastAsia" w:ascii="宋体" w:hAnsi="宋体" w:eastAsia="宋体" w:cs="宋体"/>
          <w:b/>
          <w:sz w:val="52"/>
        </w:rPr>
        <w:t>采购合同书</w:t>
      </w:r>
    </w:p>
    <w:p w14:paraId="4E8E254A">
      <w:pPr>
        <w:pStyle w:val="14"/>
        <w:jc w:val="both"/>
        <w:rPr>
          <w:rFonts w:hint="eastAsia" w:ascii="宋体" w:hAnsi="宋体" w:eastAsia="宋体" w:cs="宋体"/>
        </w:rPr>
      </w:pPr>
      <w:r>
        <w:rPr>
          <w:rFonts w:hint="eastAsia" w:ascii="宋体" w:hAnsi="宋体" w:eastAsia="宋体" w:cs="宋体"/>
          <w:b/>
          <w:sz w:val="21"/>
        </w:rPr>
        <w:t xml:space="preserve">      </w:t>
      </w:r>
    </w:p>
    <w:p w14:paraId="1E100623">
      <w:pPr>
        <w:pStyle w:val="14"/>
        <w:jc w:val="both"/>
        <w:rPr>
          <w:rFonts w:hint="eastAsia" w:ascii="宋体" w:hAnsi="宋体" w:eastAsia="宋体" w:cs="宋体"/>
        </w:rPr>
      </w:pPr>
      <w:r>
        <w:rPr>
          <w:rFonts w:hint="eastAsia" w:ascii="宋体" w:hAnsi="宋体" w:eastAsia="宋体" w:cs="宋体"/>
          <w:b/>
          <w:sz w:val="32"/>
        </w:rPr>
        <w:t>项目名称：</w:t>
      </w:r>
    </w:p>
    <w:p w14:paraId="7A663A11">
      <w:pPr>
        <w:pStyle w:val="14"/>
        <w:jc w:val="both"/>
        <w:rPr>
          <w:rFonts w:hint="eastAsia" w:ascii="宋体" w:hAnsi="宋体" w:eastAsia="宋体" w:cs="宋体"/>
          <w:lang w:eastAsia="zh-CN"/>
        </w:rPr>
      </w:pPr>
      <w:r>
        <w:rPr>
          <w:rFonts w:hint="eastAsia" w:ascii="宋体" w:hAnsi="宋体" w:eastAsia="宋体" w:cs="宋体"/>
          <w:b/>
          <w:sz w:val="32"/>
        </w:rPr>
        <w:t>甲    方：</w:t>
      </w:r>
      <w:r>
        <w:rPr>
          <w:rFonts w:hint="eastAsia" w:ascii="宋体" w:hAnsi="宋体" w:eastAsia="宋体" w:cs="宋体"/>
          <w:b/>
          <w:sz w:val="32"/>
          <w:u w:val="single"/>
          <w:lang w:eastAsia="zh-CN"/>
        </w:rPr>
        <w:t>广东省生殖科学研究所（广东省生殖医院）</w:t>
      </w:r>
    </w:p>
    <w:p w14:paraId="3343E7E6">
      <w:pPr>
        <w:pStyle w:val="14"/>
        <w:jc w:val="both"/>
        <w:rPr>
          <w:rFonts w:hint="eastAsia" w:ascii="宋体" w:hAnsi="宋体" w:eastAsia="宋体" w:cs="宋体"/>
        </w:rPr>
      </w:pPr>
      <w:r>
        <w:rPr>
          <w:rFonts w:hint="eastAsia" w:ascii="宋体" w:hAnsi="宋体" w:eastAsia="宋体" w:cs="宋体"/>
          <w:b/>
          <w:sz w:val="32"/>
        </w:rPr>
        <w:t>乙    方：</w:t>
      </w:r>
    </w:p>
    <w:p w14:paraId="740B829C">
      <w:pPr>
        <w:pStyle w:val="14"/>
        <w:jc w:val="both"/>
        <w:rPr>
          <w:rFonts w:hint="eastAsia" w:ascii="宋体" w:hAnsi="宋体" w:eastAsia="宋体" w:cs="宋体"/>
        </w:rPr>
      </w:pPr>
      <w:r>
        <w:rPr>
          <w:rFonts w:hint="eastAsia" w:ascii="宋体" w:hAnsi="宋体" w:eastAsia="宋体" w:cs="宋体"/>
          <w:b/>
          <w:sz w:val="32"/>
        </w:rPr>
        <w:t>签订时间：</w:t>
      </w:r>
      <w:r>
        <w:rPr>
          <w:rFonts w:hint="eastAsia" w:ascii="宋体" w:hAnsi="宋体" w:eastAsia="宋体" w:cs="宋体"/>
          <w:b/>
          <w:sz w:val="32"/>
          <w:u w:val="single"/>
        </w:rPr>
        <w:t xml:space="preserve">      年    月    日</w:t>
      </w:r>
    </w:p>
    <w:p w14:paraId="6149A62E">
      <w:pPr>
        <w:pStyle w:val="14"/>
        <w:rPr>
          <w:rFonts w:hint="eastAsia" w:ascii="宋体" w:hAnsi="宋体" w:eastAsia="宋体" w:cs="宋体"/>
        </w:rPr>
      </w:pPr>
      <w:r>
        <w:rPr>
          <w:rFonts w:hint="eastAsia" w:ascii="宋体" w:hAnsi="宋体" w:eastAsia="宋体" w:cs="宋体"/>
          <w:b/>
          <w:sz w:val="21"/>
        </w:rPr>
        <w:t xml:space="preserve">         </w:t>
      </w:r>
    </w:p>
    <w:p w14:paraId="49F05964">
      <w:pPr>
        <w:rPr>
          <w:rFonts w:hint="eastAsia" w:ascii="宋体" w:hAnsi="宋体" w:eastAsia="宋体" w:cs="宋体"/>
          <w:b/>
          <w:sz w:val="36"/>
        </w:rPr>
      </w:pPr>
      <w:r>
        <w:rPr>
          <w:rFonts w:hint="eastAsia" w:ascii="宋体" w:hAnsi="宋体" w:eastAsia="宋体" w:cs="宋体"/>
          <w:b/>
          <w:sz w:val="36"/>
        </w:rPr>
        <w:br w:type="page"/>
      </w:r>
    </w:p>
    <w:p w14:paraId="71E08A5E">
      <w:pPr>
        <w:pStyle w:val="14"/>
        <w:jc w:val="center"/>
        <w:outlineLvl w:val="1"/>
        <w:rPr>
          <w:rFonts w:hint="eastAsia" w:ascii="宋体" w:hAnsi="宋体" w:eastAsia="宋体" w:cs="宋体"/>
        </w:rPr>
      </w:pPr>
      <w:r>
        <w:rPr>
          <w:rFonts w:hint="eastAsia" w:ascii="宋体" w:hAnsi="宋体" w:eastAsia="宋体" w:cs="宋体"/>
          <w:b/>
          <w:sz w:val="36"/>
        </w:rPr>
        <w:t xml:space="preserve">第六章 </w:t>
      </w:r>
      <w:r>
        <w:rPr>
          <w:rFonts w:hint="eastAsia" w:ascii="宋体" w:hAnsi="宋体" w:eastAsia="宋体" w:cs="宋体"/>
          <w:b/>
          <w:sz w:val="36"/>
          <w:lang w:eastAsia="zh-CN"/>
        </w:rPr>
        <w:t>磋商文件</w:t>
      </w:r>
      <w:r>
        <w:rPr>
          <w:rFonts w:hint="eastAsia" w:ascii="宋体" w:hAnsi="宋体" w:eastAsia="宋体" w:cs="宋体"/>
          <w:b/>
          <w:sz w:val="36"/>
        </w:rPr>
        <w:t>格式与要求</w:t>
      </w:r>
    </w:p>
    <w:p w14:paraId="3B441778">
      <w:pPr>
        <w:pStyle w:val="14"/>
        <w:ind w:firstLine="480"/>
        <w:rPr>
          <w:rFonts w:hint="eastAsia" w:ascii="宋体" w:hAnsi="宋体" w:eastAsia="宋体" w:cs="宋体"/>
        </w:rPr>
      </w:pPr>
      <w:r>
        <w:rPr>
          <w:rFonts w:hint="eastAsia" w:ascii="宋体" w:hAnsi="宋体" w:eastAsia="宋体" w:cs="宋体"/>
        </w:rPr>
        <w:t>投标人应提交证明其有资格参加投标和中标后有能力履行合同的相关文件，并作为其</w:t>
      </w:r>
      <w:r>
        <w:rPr>
          <w:rFonts w:hint="eastAsia" w:ascii="宋体" w:hAnsi="宋体" w:eastAsia="宋体" w:cs="宋体"/>
          <w:lang w:eastAsia="zh-CN"/>
        </w:rPr>
        <w:t>磋商文件</w:t>
      </w:r>
      <w:r>
        <w:rPr>
          <w:rFonts w:hint="eastAsia" w:ascii="宋体" w:hAnsi="宋体" w:eastAsia="宋体" w:cs="宋体"/>
        </w:rPr>
        <w:t>的一部分，所有文件必须真实可靠、不得伪造，否则将按相关规定予以处罚。</w:t>
      </w:r>
    </w:p>
    <w:p w14:paraId="65A648A9">
      <w:pPr>
        <w:pStyle w:val="14"/>
        <w:ind w:firstLine="480"/>
        <w:rPr>
          <w:rFonts w:hint="eastAsia" w:ascii="宋体" w:hAnsi="宋体" w:eastAsia="宋体" w:cs="宋体"/>
        </w:rPr>
      </w:pPr>
      <w:r>
        <w:rPr>
          <w:rFonts w:hint="eastAsia" w:ascii="宋体" w:hAnsi="宋体" w:eastAsia="宋体" w:cs="宋体"/>
        </w:rPr>
        <w:t>1.法人或者其他组织的营业执照等证明文件，自然人的身份证明：</w:t>
      </w:r>
    </w:p>
    <w:p w14:paraId="61454329">
      <w:pPr>
        <w:pStyle w:val="14"/>
        <w:ind w:firstLine="480"/>
        <w:rPr>
          <w:rFonts w:hint="eastAsia" w:ascii="宋体" w:hAnsi="宋体" w:eastAsia="宋体" w:cs="宋体"/>
        </w:rPr>
      </w:pPr>
      <w:r>
        <w:rPr>
          <w:rFonts w:hint="eastAsia" w:ascii="宋体" w:hAnsi="宋体" w:eastAsia="宋体" w:cs="宋体"/>
        </w:rPr>
        <w:t>法人包括企业法人、机关法人、事业单位法人和社会团体法人；其他组织主要包括合伙企业、非企业专业服务机构、个体工商户、农村承包经营户；自然人是指《中华人民共和国民法典》（以下简称《</w:t>
      </w:r>
      <w:r>
        <w:rPr>
          <w:rFonts w:hint="eastAsia" w:ascii="宋体" w:hAnsi="宋体" w:eastAsia="宋体" w:cs="宋体"/>
          <w:lang w:eastAsia="zh-CN"/>
        </w:rPr>
        <w:t>中华人民共和国民法典</w:t>
      </w:r>
      <w:r>
        <w:rPr>
          <w:rFonts w:hint="eastAsia" w:ascii="宋体" w:hAnsi="宋体" w:eastAsia="宋体" w:cs="宋体"/>
        </w:rPr>
        <w:t>》）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324286FA">
      <w:pPr>
        <w:pStyle w:val="14"/>
        <w:ind w:firstLine="480"/>
        <w:rPr>
          <w:rFonts w:hint="eastAsia" w:ascii="宋体" w:hAnsi="宋体" w:eastAsia="宋体" w:cs="宋体"/>
        </w:rPr>
      </w:pPr>
      <w:r>
        <w:rPr>
          <w:rFonts w:hint="eastAsia" w:ascii="宋体" w:hAnsi="宋体" w:eastAsia="宋体" w:cs="宋体"/>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EAB2824">
      <w:pPr>
        <w:pStyle w:val="14"/>
        <w:ind w:firstLine="480"/>
        <w:rPr>
          <w:rFonts w:hint="eastAsia" w:ascii="宋体" w:hAnsi="宋体" w:eastAsia="宋体" w:cs="宋体"/>
        </w:rPr>
      </w:pPr>
      <w:r>
        <w:rPr>
          <w:rFonts w:hint="eastAsia" w:ascii="宋体" w:hAnsi="宋体" w:eastAsia="宋体" w:cs="宋体"/>
        </w:rPr>
        <w:t>2.财务状况报告，依法缴纳税收和社会保障资金的相关材料（详见资格性审查表要求）</w:t>
      </w:r>
    </w:p>
    <w:p w14:paraId="1337A4CA">
      <w:pPr>
        <w:pStyle w:val="14"/>
        <w:ind w:firstLine="480"/>
        <w:rPr>
          <w:rFonts w:hint="eastAsia" w:ascii="宋体" w:hAnsi="宋体" w:eastAsia="宋体" w:cs="宋体"/>
        </w:rPr>
      </w:pPr>
      <w:r>
        <w:rPr>
          <w:rFonts w:hint="eastAsia" w:ascii="宋体" w:hAnsi="宋体" w:eastAsia="宋体" w:cs="宋体"/>
        </w:rPr>
        <w:t>3.具有履行合同所必需的设备和专业技术能力的声明。</w:t>
      </w:r>
    </w:p>
    <w:p w14:paraId="0C6BD87F">
      <w:pPr>
        <w:pStyle w:val="14"/>
        <w:ind w:firstLine="480"/>
        <w:rPr>
          <w:rFonts w:hint="eastAsia" w:ascii="宋体" w:hAnsi="宋体" w:eastAsia="宋体" w:cs="宋体"/>
        </w:rPr>
      </w:pPr>
      <w:r>
        <w:rPr>
          <w:rFonts w:hint="eastAsia" w:ascii="宋体" w:hAnsi="宋体" w:eastAsia="宋体" w:cs="宋体"/>
        </w:rPr>
        <w:t>4.投标人参加政府采购前三年内在经营活动中没有重大违法记录书面声明函。</w:t>
      </w:r>
    </w:p>
    <w:p w14:paraId="31337829">
      <w:pPr>
        <w:pStyle w:val="14"/>
        <w:ind w:firstLine="480"/>
        <w:rPr>
          <w:rFonts w:hint="eastAsia" w:ascii="宋体" w:hAnsi="宋体" w:eastAsia="宋体" w:cs="宋体"/>
        </w:rPr>
      </w:pPr>
      <w:r>
        <w:rPr>
          <w:rFonts w:hint="eastAsia" w:ascii="宋体" w:hAnsi="宋体" w:eastAsia="宋体" w:cs="宋体"/>
        </w:rPr>
        <w:t>5.信用记录查询</w:t>
      </w:r>
    </w:p>
    <w:p w14:paraId="4FB9507D">
      <w:pPr>
        <w:pStyle w:val="14"/>
        <w:ind w:firstLine="480"/>
        <w:rPr>
          <w:rFonts w:hint="eastAsia" w:ascii="宋体" w:hAnsi="宋体" w:eastAsia="宋体" w:cs="宋体"/>
        </w:rPr>
      </w:pPr>
      <w:r>
        <w:rPr>
          <w:rFonts w:hint="eastAsia" w:ascii="宋体" w:hAnsi="宋体" w:eastAsia="宋体" w:cs="宋体"/>
        </w:rPr>
        <w:t>（1）查询渠道：通过“信用中国”网站</w:t>
      </w:r>
      <w:r>
        <w:rPr>
          <w:rFonts w:hint="eastAsia" w:ascii="宋体" w:hAnsi="宋体" w:eastAsia="宋体" w:cs="宋体"/>
          <w:lang w:eastAsia="zh-CN"/>
        </w:rPr>
        <w:t>（</w:t>
      </w:r>
      <w:r>
        <w:rPr>
          <w:rFonts w:hint="eastAsia" w:ascii="宋体" w:hAnsi="宋体" w:eastAsia="宋体" w:cs="宋体"/>
        </w:rPr>
        <w:t>www.creditchina.gov.cn</w:t>
      </w:r>
      <w:r>
        <w:rPr>
          <w:rFonts w:hint="eastAsia" w:ascii="宋体" w:hAnsi="宋体" w:eastAsia="宋体" w:cs="宋体"/>
          <w:lang w:eastAsia="zh-CN"/>
        </w:rPr>
        <w:t>）</w:t>
      </w:r>
      <w:r>
        <w:rPr>
          <w:rFonts w:hint="eastAsia" w:ascii="宋体" w:hAnsi="宋体" w:eastAsia="宋体" w:cs="宋体"/>
        </w:rPr>
        <w:t>和“中国政府采购网”（www.ccgp.gov.cn）进行查询；</w:t>
      </w:r>
    </w:p>
    <w:p w14:paraId="5BA2F621">
      <w:pPr>
        <w:pStyle w:val="14"/>
        <w:ind w:firstLine="480"/>
        <w:rPr>
          <w:rFonts w:hint="eastAsia" w:ascii="宋体" w:hAnsi="宋体" w:eastAsia="宋体" w:cs="宋体"/>
        </w:rPr>
      </w:pPr>
      <w:r>
        <w:rPr>
          <w:rFonts w:hint="eastAsia" w:ascii="宋体" w:hAnsi="宋体" w:eastAsia="宋体" w:cs="宋体"/>
        </w:rPr>
        <w:t>（2）查询截止时点：提交</w:t>
      </w:r>
      <w:r>
        <w:rPr>
          <w:rFonts w:hint="eastAsia" w:ascii="宋体" w:hAnsi="宋体" w:eastAsia="宋体" w:cs="宋体"/>
          <w:lang w:eastAsia="zh-CN"/>
        </w:rPr>
        <w:t>磋商文件</w:t>
      </w:r>
      <w:r>
        <w:rPr>
          <w:rFonts w:hint="eastAsia" w:ascii="宋体" w:hAnsi="宋体" w:eastAsia="宋体" w:cs="宋体"/>
        </w:rPr>
        <w:t>截止日当天；</w:t>
      </w:r>
    </w:p>
    <w:p w14:paraId="2088D26A">
      <w:pPr>
        <w:pStyle w:val="14"/>
        <w:ind w:firstLine="480"/>
        <w:rPr>
          <w:rFonts w:hint="eastAsia" w:ascii="宋体" w:hAnsi="宋体" w:eastAsia="宋体" w:cs="宋体"/>
        </w:rPr>
      </w:pPr>
      <w:r>
        <w:rPr>
          <w:rFonts w:hint="eastAsia" w:ascii="宋体" w:hAnsi="宋体" w:eastAsia="宋体" w:cs="宋体"/>
        </w:rPr>
        <w:t>（3）查询记录：对列入失信被执行人、重大税收违法案件当事人名单、政府采购严重违法失信行为记录名单、信用报告进行查询；</w:t>
      </w:r>
    </w:p>
    <w:p w14:paraId="31D37149">
      <w:pPr>
        <w:pStyle w:val="14"/>
        <w:ind w:firstLine="480"/>
        <w:rPr>
          <w:rFonts w:hint="eastAsia" w:ascii="宋体" w:hAnsi="宋体" w:eastAsia="宋体" w:cs="宋体"/>
        </w:rPr>
      </w:pPr>
      <w:r>
        <w:rPr>
          <w:rFonts w:hint="eastAsia" w:ascii="宋体" w:hAnsi="宋体" w:eastAsia="宋体" w:cs="宋体"/>
          <w:lang w:eastAsia="zh-CN"/>
        </w:rPr>
        <w:t>采购人</w:t>
      </w:r>
      <w:r>
        <w:rPr>
          <w:rFonts w:hint="eastAsia" w:ascii="宋体" w:hAnsi="宋体" w:eastAsia="宋体" w:cs="宋体"/>
        </w:rPr>
        <w:t>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52A34F20">
      <w:pPr>
        <w:pStyle w:val="14"/>
        <w:ind w:firstLine="480"/>
        <w:rPr>
          <w:rFonts w:hint="eastAsia" w:ascii="宋体" w:hAnsi="宋体" w:eastAsia="宋体" w:cs="宋体"/>
        </w:rPr>
      </w:pPr>
      <w:r>
        <w:rPr>
          <w:rFonts w:hint="eastAsia" w:ascii="宋体" w:hAnsi="宋体" w:eastAsia="宋体" w:cs="宋体"/>
        </w:rPr>
        <w:t>6.按照招标文件要求，投标人应当提交的资格、资信证明文件。</w:t>
      </w:r>
    </w:p>
    <w:p w14:paraId="45B95927">
      <w:pP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page"/>
      </w:r>
    </w:p>
    <w:p w14:paraId="20196F78">
      <w:pPr>
        <w:pStyle w:val="14"/>
        <w:rPr>
          <w:rFonts w:hint="eastAsia" w:ascii="宋体" w:hAnsi="宋体" w:eastAsia="宋体" w:cs="宋体"/>
        </w:rPr>
      </w:pPr>
    </w:p>
    <w:p w14:paraId="289AB7B7">
      <w:pPr>
        <w:pStyle w:val="14"/>
        <w:jc w:val="center"/>
        <w:outlineLvl w:val="0"/>
        <w:rPr>
          <w:rFonts w:hint="eastAsia" w:ascii="宋体" w:hAnsi="宋体" w:eastAsia="宋体" w:cs="宋体"/>
        </w:rPr>
      </w:pPr>
      <w:r>
        <w:rPr>
          <w:rFonts w:hint="eastAsia" w:ascii="宋体" w:hAnsi="宋体" w:eastAsia="宋体" w:cs="宋体"/>
          <w:b/>
          <w:sz w:val="48"/>
          <w:lang w:eastAsia="zh-CN"/>
        </w:rPr>
        <w:t>磋商文件</w:t>
      </w:r>
      <w:r>
        <w:rPr>
          <w:rFonts w:hint="eastAsia" w:ascii="宋体" w:hAnsi="宋体" w:eastAsia="宋体" w:cs="宋体"/>
          <w:b/>
          <w:sz w:val="48"/>
        </w:rPr>
        <w:t>封面</w:t>
      </w:r>
    </w:p>
    <w:p w14:paraId="7CD5196B">
      <w:pPr>
        <w:pStyle w:val="14"/>
        <w:jc w:val="center"/>
        <w:outlineLvl w:val="0"/>
        <w:rPr>
          <w:rFonts w:hint="eastAsia" w:ascii="宋体" w:hAnsi="宋体" w:eastAsia="宋体" w:cs="宋体"/>
        </w:rPr>
      </w:pPr>
      <w:r>
        <w:rPr>
          <w:rFonts w:hint="eastAsia" w:ascii="宋体" w:hAnsi="宋体" w:eastAsia="宋体" w:cs="宋体"/>
          <w:b/>
          <w:sz w:val="48"/>
        </w:rPr>
        <w:t>（项目名称）</w:t>
      </w:r>
    </w:p>
    <w:p w14:paraId="013B7240">
      <w:pPr>
        <w:pStyle w:val="14"/>
        <w:jc w:val="center"/>
        <w:outlineLvl w:val="0"/>
        <w:rPr>
          <w:rFonts w:hint="eastAsia" w:ascii="宋体" w:hAnsi="宋体" w:eastAsia="宋体" w:cs="宋体"/>
        </w:rPr>
      </w:pPr>
      <w:r>
        <w:rPr>
          <w:rFonts w:hint="eastAsia" w:ascii="宋体" w:hAnsi="宋体" w:eastAsia="宋体" w:cs="宋体"/>
          <w:b/>
          <w:sz w:val="48"/>
          <w:lang w:eastAsia="zh-CN"/>
        </w:rPr>
        <w:t>磋商文件</w:t>
      </w:r>
      <w:r>
        <w:rPr>
          <w:rFonts w:hint="eastAsia" w:ascii="宋体" w:hAnsi="宋体" w:eastAsia="宋体" w:cs="宋体"/>
          <w:b/>
          <w:sz w:val="48"/>
        </w:rPr>
        <w:t>封面</w:t>
      </w:r>
    </w:p>
    <w:p w14:paraId="7415E4C9">
      <w:pPr>
        <w:pStyle w:val="14"/>
        <w:jc w:val="center"/>
        <w:outlineLvl w:val="0"/>
        <w:rPr>
          <w:rFonts w:hint="eastAsia" w:ascii="宋体" w:hAnsi="宋体" w:eastAsia="宋体" w:cs="宋体"/>
        </w:rPr>
      </w:pPr>
      <w:r>
        <w:rPr>
          <w:rFonts w:hint="eastAsia" w:ascii="宋体" w:hAnsi="宋体" w:eastAsia="宋体" w:cs="宋体"/>
          <w:b/>
          <w:sz w:val="48"/>
        </w:rPr>
        <w:t>（正本/副本）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6B76B78A">
      <w:pPr>
        <w:pStyle w:val="14"/>
        <w:jc w:val="center"/>
        <w:outlineLvl w:val="3"/>
        <w:rPr>
          <w:rFonts w:hint="eastAsia" w:ascii="宋体" w:hAnsi="宋体" w:eastAsia="宋体" w:cs="宋体"/>
        </w:rPr>
      </w:pPr>
      <w:r>
        <w:rPr>
          <w:rFonts w:hint="eastAsia" w:ascii="宋体" w:hAnsi="宋体" w:eastAsia="宋体" w:cs="宋体"/>
          <w:b/>
          <w:sz w:val="24"/>
        </w:rPr>
        <w:t>（投标人名称）</w:t>
      </w:r>
    </w:p>
    <w:p w14:paraId="4AAC266F">
      <w:pPr>
        <w:pStyle w:val="14"/>
        <w:jc w:val="center"/>
        <w:outlineLvl w:val="3"/>
        <w:rPr>
          <w:rFonts w:hint="eastAsia" w:ascii="宋体" w:hAnsi="宋体" w:eastAsia="宋体" w:cs="宋体"/>
        </w:rPr>
      </w:pPr>
      <w:r>
        <w:rPr>
          <w:rFonts w:hint="eastAsia" w:ascii="宋体" w:hAnsi="宋体" w:eastAsia="宋体" w:cs="宋体"/>
          <w:b/>
          <w:sz w:val="24"/>
        </w:rPr>
        <w:t xml:space="preserve"> 年 月 日</w:t>
      </w:r>
    </w:p>
    <w:p w14:paraId="7A374C9D">
      <w:pPr>
        <w:rPr>
          <w:rFonts w:hint="eastAsia" w:ascii="宋体" w:hAnsi="宋体" w:eastAsia="宋体" w:cs="宋体"/>
        </w:rPr>
      </w:pPr>
      <w:r>
        <w:rPr>
          <w:rFonts w:hint="eastAsia" w:ascii="宋体" w:hAnsi="宋体" w:eastAsia="宋体" w:cs="宋体"/>
        </w:rPr>
        <w:br w:type="page"/>
      </w:r>
    </w:p>
    <w:p w14:paraId="542BFAA2">
      <w:pPr>
        <w:pStyle w:val="14"/>
        <w:ind w:firstLine="480"/>
        <w:rPr>
          <w:rFonts w:hint="eastAsia" w:ascii="宋体" w:hAnsi="宋体" w:eastAsia="宋体" w:cs="宋体"/>
        </w:rPr>
      </w:pPr>
    </w:p>
    <w:p w14:paraId="1A7B544B">
      <w:pPr>
        <w:pStyle w:val="14"/>
        <w:jc w:val="center"/>
        <w:outlineLvl w:val="3"/>
        <w:rPr>
          <w:rFonts w:hint="eastAsia" w:ascii="宋体" w:hAnsi="宋体" w:eastAsia="宋体" w:cs="宋体"/>
        </w:rPr>
      </w:pPr>
      <w:r>
        <w:rPr>
          <w:rFonts w:hint="eastAsia" w:ascii="宋体" w:hAnsi="宋体" w:eastAsia="宋体" w:cs="宋体"/>
          <w:b/>
          <w:sz w:val="24"/>
          <w:lang w:eastAsia="zh-CN"/>
        </w:rPr>
        <w:t>磋商文件</w:t>
      </w:r>
      <w:r>
        <w:rPr>
          <w:rFonts w:hint="eastAsia" w:ascii="宋体" w:hAnsi="宋体" w:eastAsia="宋体" w:cs="宋体"/>
          <w:b/>
          <w:sz w:val="24"/>
        </w:rPr>
        <w:t>目录</w:t>
      </w:r>
    </w:p>
    <w:p w14:paraId="16EAC6E4">
      <w:pPr>
        <w:pStyle w:val="14"/>
        <w:ind w:firstLine="480"/>
        <w:rPr>
          <w:rFonts w:hint="eastAsia" w:ascii="宋体" w:hAnsi="宋体" w:eastAsia="宋体" w:cs="宋体"/>
        </w:rPr>
      </w:pPr>
      <w:r>
        <w:rPr>
          <w:rFonts w:hint="eastAsia" w:ascii="宋体" w:hAnsi="宋体" w:eastAsia="宋体" w:cs="宋体"/>
        </w:rPr>
        <w:t>一、投标函</w:t>
      </w:r>
    </w:p>
    <w:p w14:paraId="53EEEB6B">
      <w:pPr>
        <w:pStyle w:val="14"/>
        <w:ind w:firstLine="480"/>
        <w:rPr>
          <w:rFonts w:hint="eastAsia" w:ascii="宋体" w:hAnsi="宋体" w:eastAsia="宋体" w:cs="宋体"/>
        </w:rPr>
      </w:pPr>
      <w:r>
        <w:rPr>
          <w:rFonts w:hint="eastAsia" w:ascii="宋体" w:hAnsi="宋体" w:eastAsia="宋体" w:cs="宋体"/>
        </w:rPr>
        <w:t>二、开标一览表</w:t>
      </w:r>
    </w:p>
    <w:p w14:paraId="2BF5E14C">
      <w:pPr>
        <w:pStyle w:val="14"/>
        <w:ind w:firstLine="480"/>
        <w:rPr>
          <w:rFonts w:hint="eastAsia" w:ascii="宋体" w:hAnsi="宋体" w:eastAsia="宋体" w:cs="宋体"/>
        </w:rPr>
      </w:pPr>
      <w:r>
        <w:rPr>
          <w:rFonts w:hint="eastAsia" w:ascii="宋体" w:hAnsi="宋体" w:eastAsia="宋体" w:cs="宋体"/>
        </w:rPr>
        <w:t>三、报价表</w:t>
      </w:r>
    </w:p>
    <w:p w14:paraId="5ACBC693">
      <w:pPr>
        <w:pStyle w:val="14"/>
        <w:ind w:firstLine="480"/>
        <w:rPr>
          <w:rFonts w:hint="eastAsia" w:ascii="宋体" w:hAnsi="宋体" w:eastAsia="宋体" w:cs="宋体"/>
          <w:lang w:eastAsia="zh-CN"/>
        </w:rPr>
      </w:pPr>
      <w:r>
        <w:rPr>
          <w:rFonts w:hint="eastAsia" w:ascii="宋体" w:hAnsi="宋体" w:eastAsia="宋体" w:cs="宋体"/>
        </w:rPr>
        <w:t>四</w:t>
      </w:r>
      <w:r>
        <w:rPr>
          <w:rFonts w:hint="eastAsia" w:ascii="宋体" w:hAnsi="宋体" w:eastAsia="宋体" w:cs="宋体"/>
          <w:lang w:eastAsia="zh-CN"/>
        </w:rPr>
        <w:t>、</w:t>
      </w:r>
      <w:r>
        <w:rPr>
          <w:rFonts w:hint="eastAsia" w:ascii="宋体" w:hAnsi="宋体" w:eastAsia="宋体" w:cs="宋体"/>
        </w:rPr>
        <w:t>法定代表人证明书</w:t>
      </w:r>
    </w:p>
    <w:p w14:paraId="122372A8">
      <w:pPr>
        <w:pStyle w:val="14"/>
        <w:ind w:firstLine="480"/>
        <w:rPr>
          <w:rFonts w:hint="eastAsia" w:ascii="宋体" w:hAnsi="宋体" w:eastAsia="宋体" w:cs="宋体"/>
        </w:rPr>
      </w:pPr>
      <w:r>
        <w:rPr>
          <w:rFonts w:hint="eastAsia" w:ascii="宋体" w:hAnsi="宋体" w:eastAsia="宋体" w:cs="宋体"/>
        </w:rPr>
        <w:t>五、法定代表人授权书</w:t>
      </w:r>
    </w:p>
    <w:p w14:paraId="60AE930C">
      <w:pPr>
        <w:pStyle w:val="14"/>
        <w:ind w:firstLine="480"/>
        <w:rPr>
          <w:rFonts w:hint="eastAsia" w:ascii="宋体" w:hAnsi="宋体" w:eastAsia="宋体" w:cs="宋体"/>
        </w:rPr>
      </w:pPr>
      <w:r>
        <w:rPr>
          <w:rFonts w:hint="eastAsia" w:ascii="宋体" w:hAnsi="宋体" w:eastAsia="宋体" w:cs="宋体"/>
        </w:rPr>
        <w:t>六、提供具有独立承担民事责任的能力的证明材料</w:t>
      </w:r>
    </w:p>
    <w:p w14:paraId="73DFD430">
      <w:pPr>
        <w:pStyle w:val="14"/>
        <w:ind w:firstLine="480"/>
        <w:rPr>
          <w:rFonts w:hint="eastAsia" w:ascii="宋体" w:hAnsi="宋体" w:eastAsia="宋体" w:cs="宋体"/>
        </w:rPr>
      </w:pPr>
      <w:r>
        <w:rPr>
          <w:rFonts w:hint="eastAsia" w:ascii="宋体" w:hAnsi="宋体" w:eastAsia="宋体" w:cs="宋体"/>
        </w:rPr>
        <w:t>七、资格性审查要求的其他资质证明文件</w:t>
      </w:r>
    </w:p>
    <w:p w14:paraId="06A91352">
      <w:pPr>
        <w:pStyle w:val="14"/>
        <w:ind w:firstLine="480"/>
        <w:rPr>
          <w:rFonts w:hint="eastAsia" w:ascii="宋体" w:hAnsi="宋体" w:eastAsia="宋体" w:cs="宋体"/>
        </w:rPr>
      </w:pPr>
      <w:r>
        <w:rPr>
          <w:rFonts w:hint="eastAsia" w:ascii="宋体" w:hAnsi="宋体" w:eastAsia="宋体" w:cs="宋体"/>
        </w:rPr>
        <w:t>八、承诺函</w:t>
      </w:r>
    </w:p>
    <w:p w14:paraId="226EDDDC">
      <w:pPr>
        <w:pStyle w:val="14"/>
        <w:ind w:firstLine="480"/>
        <w:rPr>
          <w:rFonts w:hint="eastAsia" w:ascii="宋体" w:hAnsi="宋体" w:eastAsia="宋体" w:cs="宋体"/>
        </w:rPr>
      </w:pPr>
      <w:r>
        <w:rPr>
          <w:rFonts w:hint="eastAsia" w:ascii="宋体" w:hAnsi="宋体" w:eastAsia="宋体" w:cs="宋体"/>
        </w:rPr>
        <w:t>九、投标人业绩情况表</w:t>
      </w:r>
    </w:p>
    <w:p w14:paraId="76885FA8">
      <w:pPr>
        <w:pStyle w:val="14"/>
        <w:ind w:firstLine="480"/>
        <w:rPr>
          <w:rFonts w:hint="eastAsia" w:ascii="宋体" w:hAnsi="宋体" w:eastAsia="宋体" w:cs="宋体"/>
        </w:rPr>
      </w:pPr>
      <w:r>
        <w:rPr>
          <w:rFonts w:hint="eastAsia" w:ascii="宋体" w:hAnsi="宋体" w:eastAsia="宋体" w:cs="宋体"/>
        </w:rPr>
        <w:t>十、技术和服务要求响应表</w:t>
      </w:r>
    </w:p>
    <w:p w14:paraId="7C3078E4">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一</w:t>
      </w:r>
      <w:r>
        <w:rPr>
          <w:rFonts w:hint="eastAsia" w:ascii="宋体" w:hAnsi="宋体" w:eastAsia="宋体" w:cs="宋体"/>
        </w:rPr>
        <w:t>、商务条件响应表</w:t>
      </w:r>
    </w:p>
    <w:p w14:paraId="08F56698">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、履约进度计划表</w:t>
      </w:r>
    </w:p>
    <w:p w14:paraId="772AF003">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三</w:t>
      </w:r>
      <w:r>
        <w:rPr>
          <w:rFonts w:hint="eastAsia" w:ascii="宋体" w:hAnsi="宋体" w:eastAsia="宋体" w:cs="宋体"/>
        </w:rPr>
        <w:t>、各类证明材料</w:t>
      </w:r>
    </w:p>
    <w:p w14:paraId="3C33E3F3">
      <w:pPr>
        <w:pStyle w:val="1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四</w:t>
      </w:r>
      <w:r>
        <w:rPr>
          <w:rFonts w:hint="eastAsia" w:ascii="宋体" w:hAnsi="宋体" w:eastAsia="宋体" w:cs="宋体"/>
        </w:rPr>
        <w:t>、需要采购人提供的附加条件</w:t>
      </w:r>
    </w:p>
    <w:p w14:paraId="1E8937C2">
      <w:pPr>
        <w:pStyle w:val="14"/>
        <w:ind w:firstLine="480"/>
        <w:rPr>
          <w:rFonts w:hint="eastAsia" w:ascii="宋体" w:hAnsi="宋体" w:eastAsia="宋体" w:cs="宋体"/>
        </w:rPr>
      </w:pPr>
      <w:r>
        <w:rPr>
          <w:rFonts w:hint="eastAsia" w:ascii="宋体" w:hAnsi="宋体" w:eastAsia="宋体" w:cs="宋体"/>
          <w:lang w:val="en-US" w:eastAsia="zh-CN"/>
        </w:rPr>
        <w:t>十五</w:t>
      </w:r>
      <w:r>
        <w:rPr>
          <w:rFonts w:hint="eastAsia" w:ascii="宋体" w:hAnsi="宋体" w:eastAsia="宋体" w:cs="宋体"/>
        </w:rPr>
        <w:t>、询问函、质疑函、投诉书格式</w:t>
      </w:r>
    </w:p>
    <w:p w14:paraId="4A47C5A1">
      <w:pPr>
        <w:pStyle w:val="14"/>
        <w:ind w:firstLine="480"/>
        <w:rPr>
          <w:rFonts w:hint="eastAsia" w:ascii="宋体" w:hAnsi="宋体" w:eastAsia="宋体" w:cs="宋体"/>
        </w:rPr>
      </w:pPr>
      <w:r>
        <w:rPr>
          <w:rFonts w:hint="eastAsia" w:ascii="宋体" w:hAnsi="宋体" w:eastAsia="宋体" w:cs="宋体"/>
          <w:lang w:val="en-US" w:eastAsia="zh-CN"/>
        </w:rPr>
        <w:t>十六</w:t>
      </w:r>
      <w:r>
        <w:rPr>
          <w:rFonts w:hint="eastAsia" w:ascii="宋体" w:hAnsi="宋体" w:eastAsia="宋体" w:cs="宋体"/>
        </w:rPr>
        <w:t>、项目实施方案、质量保证及售后服务承诺等</w:t>
      </w:r>
    </w:p>
    <w:p w14:paraId="02631D5B">
      <w:pPr>
        <w:pStyle w:val="14"/>
        <w:ind w:firstLine="480"/>
        <w:rPr>
          <w:rFonts w:hint="eastAsia" w:ascii="宋体" w:hAnsi="宋体" w:eastAsia="宋体" w:cs="宋体"/>
        </w:rPr>
      </w:pPr>
      <w:r>
        <w:rPr>
          <w:rFonts w:hint="eastAsia" w:ascii="宋体" w:hAnsi="宋体" w:eastAsia="宋体" w:cs="宋体"/>
          <w:lang w:val="en-US" w:eastAsia="zh-CN"/>
        </w:rPr>
        <w:t>十七</w:t>
      </w:r>
      <w:r>
        <w:rPr>
          <w:rFonts w:hint="eastAsia" w:ascii="宋体" w:hAnsi="宋体" w:eastAsia="宋体" w:cs="宋体"/>
        </w:rPr>
        <w:t>、附件</w:t>
      </w:r>
    </w:p>
    <w:p w14:paraId="795F8A87">
      <w:pPr>
        <w:pStyle w:val="14"/>
        <w:ind w:firstLine="480"/>
        <w:rPr>
          <w:rFonts w:hint="eastAsia" w:ascii="宋体" w:hAnsi="宋体" w:eastAsia="宋体" w:cs="宋体"/>
        </w:rPr>
      </w:pPr>
      <w:r>
        <w:rPr>
          <w:rFonts w:hint="eastAsia" w:ascii="宋体" w:hAnsi="宋体" w:eastAsia="宋体" w:cs="宋体"/>
        </w:rPr>
        <w:t xml:space="preserve">  </w:t>
      </w:r>
    </w:p>
    <w:p w14:paraId="6F108C50">
      <w:pPr>
        <w:pStyle w:val="14"/>
        <w:pageBreakBefore/>
        <w:outlineLvl w:val="2"/>
        <w:rPr>
          <w:rFonts w:hint="eastAsia" w:ascii="宋体" w:hAnsi="宋体" w:eastAsia="宋体" w:cs="宋体"/>
        </w:rPr>
      </w:pPr>
      <w:r>
        <w:rPr>
          <w:rFonts w:hint="eastAsia" w:ascii="宋体" w:hAnsi="宋体" w:eastAsia="宋体" w:cs="宋体"/>
          <w:b/>
          <w:sz w:val="28"/>
        </w:rPr>
        <w:t>格式一：</w:t>
      </w:r>
    </w:p>
    <w:p w14:paraId="138B3B53">
      <w:pPr>
        <w:pStyle w:val="14"/>
        <w:outlineLvl w:val="3"/>
        <w:rPr>
          <w:rFonts w:hint="eastAsia" w:ascii="宋体" w:hAnsi="宋体" w:eastAsia="宋体" w:cs="宋体"/>
        </w:rPr>
      </w:pPr>
      <w:r>
        <w:rPr>
          <w:rFonts w:hint="eastAsia" w:ascii="宋体" w:hAnsi="宋体" w:eastAsia="宋体" w:cs="宋体"/>
          <w:b/>
          <w:sz w:val="24"/>
        </w:rPr>
        <w:t>投标函</w:t>
      </w:r>
    </w:p>
    <w:p w14:paraId="0A8E2A9E">
      <w:pPr>
        <w:pStyle w:val="14"/>
        <w:ind w:firstLine="480"/>
        <w:rPr>
          <w:rFonts w:hint="eastAsia" w:ascii="宋体" w:hAnsi="宋体" w:eastAsia="宋体" w:cs="宋体"/>
          <w:lang w:val="en-US" w:eastAsia="zh-CN"/>
        </w:rPr>
      </w:pPr>
      <w:r>
        <w:rPr>
          <w:rFonts w:hint="eastAsia" w:ascii="宋体" w:hAnsi="宋体" w:eastAsia="宋体" w:cs="宋体"/>
        </w:rPr>
        <w:t>致：</w:t>
      </w:r>
      <w:r>
        <w:rPr>
          <w:rFonts w:hint="eastAsia" w:ascii="宋体" w:hAnsi="宋体" w:eastAsia="宋体" w:cs="宋体"/>
          <w:u w:val="single"/>
          <w:lang w:eastAsia="zh-CN"/>
        </w:rPr>
        <w:t>广东省生殖科学研究所（广东省生殖医院）</w:t>
      </w:r>
    </w:p>
    <w:p w14:paraId="4D643E0F">
      <w:pPr>
        <w:pStyle w:val="14"/>
        <w:ind w:firstLine="480"/>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w:t>
      </w:r>
      <w:r>
        <w:rPr>
          <w:rFonts w:hint="eastAsia" w:ascii="宋体" w:hAnsi="宋体" w:eastAsia="宋体" w:cs="宋体"/>
          <w:u w:val="single"/>
          <w:lang w:eastAsia="zh-CN"/>
        </w:rPr>
        <w:t>广东省生殖医院环境保护咨询</w:t>
      </w:r>
      <w:r>
        <w:rPr>
          <w:rFonts w:hint="eastAsia" w:ascii="宋体" w:hAnsi="宋体" w:eastAsia="宋体" w:cs="宋体"/>
          <w:u w:val="single"/>
          <w:lang w:val="en-US" w:eastAsia="zh-CN"/>
        </w:rPr>
        <w:t>服务采购</w:t>
      </w:r>
      <w:r>
        <w:rPr>
          <w:rFonts w:hint="eastAsia" w:ascii="宋体" w:hAnsi="宋体" w:eastAsia="宋体" w:cs="宋体"/>
          <w:u w:val="single"/>
        </w:rPr>
        <w:t>”</w:t>
      </w:r>
      <w:r>
        <w:rPr>
          <w:rFonts w:hint="eastAsia" w:ascii="宋体" w:hAnsi="宋体" w:eastAsia="宋体" w:cs="宋体"/>
        </w:rPr>
        <w:t>项目的招标，我方愿参与投标。</w:t>
      </w:r>
    </w:p>
    <w:p w14:paraId="5A314304">
      <w:pPr>
        <w:pStyle w:val="14"/>
        <w:ind w:firstLine="480"/>
        <w:rPr>
          <w:rFonts w:hint="eastAsia"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w:t>
      </w:r>
      <w:r>
        <w:rPr>
          <w:rFonts w:hint="eastAsia" w:ascii="宋体" w:hAnsi="宋体" w:eastAsia="宋体" w:cs="宋体"/>
          <w:u w:val="single"/>
          <w:lang w:eastAsia="zh-CN"/>
        </w:rPr>
        <w:t>广东省生殖医院环境保护咨询</w:t>
      </w:r>
      <w:r>
        <w:rPr>
          <w:rFonts w:hint="eastAsia" w:ascii="宋体" w:hAnsi="宋体" w:eastAsia="宋体" w:cs="宋体"/>
          <w:u w:val="single"/>
          <w:lang w:val="en-US" w:eastAsia="zh-CN"/>
        </w:rPr>
        <w:t>服务采购</w:t>
      </w:r>
      <w:r>
        <w:rPr>
          <w:rFonts w:hint="eastAsia" w:ascii="宋体" w:hAnsi="宋体" w:eastAsia="宋体" w:cs="宋体"/>
          <w:u w:val="single"/>
        </w:rPr>
        <w:t>”</w:t>
      </w:r>
      <w:r>
        <w:rPr>
          <w:rFonts w:hint="eastAsia" w:ascii="宋体" w:hAnsi="宋体" w:eastAsia="宋体" w:cs="宋体"/>
        </w:rPr>
        <w:t>项目的招标文件的全部内容。</w:t>
      </w:r>
    </w:p>
    <w:p w14:paraId="335618F5">
      <w:pPr>
        <w:pStyle w:val="14"/>
        <w:ind w:firstLine="480"/>
        <w:rPr>
          <w:rFonts w:hint="eastAsia" w:ascii="宋体" w:hAnsi="宋体" w:eastAsia="宋体" w:cs="宋体"/>
        </w:rPr>
      </w:pPr>
      <w:r>
        <w:rPr>
          <w:rFonts w:hint="eastAsia" w:ascii="宋体" w:hAnsi="宋体" w:eastAsia="宋体" w:cs="宋体"/>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14:paraId="5B751C32">
      <w:pPr>
        <w:pStyle w:val="14"/>
        <w:ind w:firstLine="480"/>
        <w:rPr>
          <w:rFonts w:hint="eastAsia" w:ascii="宋体" w:hAnsi="宋体" w:eastAsia="宋体" w:cs="宋体"/>
        </w:rPr>
      </w:pPr>
      <w:r>
        <w:rPr>
          <w:rFonts w:hint="eastAsia" w:ascii="宋体" w:hAnsi="宋体" w:eastAsia="宋体" w:cs="宋体"/>
          <w:u w:val="single"/>
          <w:lang w:eastAsia="zh-CN"/>
        </w:rPr>
        <w:t>（</w:t>
      </w:r>
      <w:r>
        <w:rPr>
          <w:rFonts w:hint="eastAsia" w:ascii="宋体" w:hAnsi="宋体" w:eastAsia="宋体" w:cs="宋体"/>
          <w:u w:val="single"/>
        </w:rPr>
        <w:t>投标人名称</w:t>
      </w:r>
      <w:r>
        <w:rPr>
          <w:rFonts w:hint="eastAsia" w:ascii="宋体" w:hAnsi="宋体" w:eastAsia="宋体" w:cs="宋体"/>
          <w:u w:val="single"/>
          <w:lang w:eastAsia="zh-CN"/>
        </w:rPr>
        <w:t>）</w:t>
      </w:r>
      <w:r>
        <w:rPr>
          <w:rFonts w:hint="eastAsia" w:ascii="宋体" w:hAnsi="宋体" w:eastAsia="宋体" w:cs="宋体"/>
        </w:rPr>
        <w:t>作为投标人正式授权</w:t>
      </w:r>
      <w:r>
        <w:rPr>
          <w:rFonts w:hint="eastAsia" w:ascii="宋体" w:hAnsi="宋体" w:eastAsia="宋体" w:cs="宋体"/>
          <w:lang w:eastAsia="zh-CN"/>
        </w:rPr>
        <w:t>（</w:t>
      </w:r>
      <w:r>
        <w:rPr>
          <w:rFonts w:hint="eastAsia" w:ascii="宋体" w:hAnsi="宋体" w:eastAsia="宋体" w:cs="宋体"/>
          <w:u w:val="single"/>
        </w:rPr>
        <w:t>授权代表全名</w:t>
      </w:r>
      <w:r>
        <w:rPr>
          <w:rFonts w:hint="eastAsia" w:ascii="宋体" w:hAnsi="宋体" w:eastAsia="宋体" w:cs="宋体"/>
          <w:u w:val="single"/>
          <w:lang w:eastAsia="zh-CN"/>
        </w:rPr>
        <w:t>，</w:t>
      </w:r>
      <w:r>
        <w:rPr>
          <w:rFonts w:hint="eastAsia" w:ascii="宋体" w:hAnsi="宋体" w:eastAsia="宋体" w:cs="宋体"/>
          <w:u w:val="single"/>
        </w:rPr>
        <w:t>职务</w:t>
      </w:r>
      <w:r>
        <w:rPr>
          <w:rFonts w:hint="eastAsia" w:ascii="宋体" w:hAnsi="宋体" w:eastAsia="宋体" w:cs="宋体"/>
          <w:u w:val="single"/>
          <w:lang w:eastAsia="zh-CN"/>
        </w:rPr>
        <w:t>）</w:t>
      </w:r>
      <w:r>
        <w:rPr>
          <w:rFonts w:hint="eastAsia" w:ascii="宋体" w:hAnsi="宋体" w:eastAsia="宋体" w:cs="宋体"/>
        </w:rPr>
        <w:t>代表我方全权处理有关</w:t>
      </w:r>
      <w:r>
        <w:rPr>
          <w:rFonts w:hint="eastAsia" w:ascii="宋体" w:hAnsi="宋体" w:eastAsia="宋体" w:cs="宋体"/>
          <w:lang w:eastAsia="zh-CN"/>
        </w:rPr>
        <w:t>本次</w:t>
      </w:r>
      <w:r>
        <w:rPr>
          <w:rFonts w:hint="eastAsia" w:ascii="宋体" w:hAnsi="宋体" w:eastAsia="宋体" w:cs="宋体"/>
        </w:rPr>
        <w:t>投标的一切事宜。</w:t>
      </w:r>
    </w:p>
    <w:p w14:paraId="2BBEE066">
      <w:pPr>
        <w:pStyle w:val="14"/>
        <w:ind w:firstLine="480"/>
        <w:rPr>
          <w:rFonts w:hint="eastAsia" w:ascii="宋体" w:hAnsi="宋体" w:eastAsia="宋体" w:cs="宋体"/>
        </w:rPr>
      </w:pPr>
      <w:r>
        <w:rPr>
          <w:rFonts w:hint="eastAsia" w:ascii="宋体" w:hAnsi="宋体" w:eastAsia="宋体" w:cs="宋体"/>
        </w:rPr>
        <w:t>我方已完全明白招标文件的所有条款要求，并申明如下：</w:t>
      </w:r>
    </w:p>
    <w:p w14:paraId="36DBE3E7">
      <w:pPr>
        <w:pStyle w:val="14"/>
        <w:ind w:firstLine="480"/>
        <w:rPr>
          <w:rFonts w:hint="eastAsia" w:ascii="宋体" w:hAnsi="宋体" w:eastAsia="宋体" w:cs="宋体"/>
        </w:rPr>
      </w:pPr>
      <w:r>
        <w:rPr>
          <w:rFonts w:hint="eastAsia" w:ascii="宋体" w:hAnsi="宋体" w:eastAsia="宋体" w:cs="宋体"/>
        </w:rPr>
        <w:t>（一）按招标文件提供的全部货物（工程、服务）的投标总价详见《开标一览表》。</w:t>
      </w:r>
    </w:p>
    <w:p w14:paraId="6E5A4B0F">
      <w:pPr>
        <w:pStyle w:val="14"/>
        <w:ind w:firstLine="480"/>
        <w:rPr>
          <w:rFonts w:hint="eastAsia" w:ascii="宋体" w:hAnsi="宋体" w:eastAsia="宋体" w:cs="宋体"/>
        </w:rPr>
      </w:pPr>
      <w:r>
        <w:rPr>
          <w:rFonts w:hint="eastAsia" w:ascii="宋体" w:hAnsi="宋体" w:eastAsia="宋体" w:cs="宋体"/>
        </w:rPr>
        <w:t>（二）本</w:t>
      </w:r>
      <w:r>
        <w:rPr>
          <w:rFonts w:hint="eastAsia" w:ascii="宋体" w:hAnsi="宋体" w:eastAsia="宋体" w:cs="宋体"/>
          <w:lang w:eastAsia="zh-CN"/>
        </w:rPr>
        <w:t>磋商文件</w:t>
      </w:r>
      <w:r>
        <w:rPr>
          <w:rFonts w:hint="eastAsia" w:ascii="宋体" w:hAnsi="宋体" w:eastAsia="宋体" w:cs="宋体"/>
        </w:rPr>
        <w:t>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6AE27C27">
      <w:pPr>
        <w:pStyle w:val="14"/>
        <w:ind w:firstLine="480"/>
        <w:rPr>
          <w:rFonts w:hint="eastAsia" w:ascii="宋体" w:hAnsi="宋体" w:eastAsia="宋体" w:cs="宋体"/>
        </w:rPr>
      </w:pPr>
      <w:r>
        <w:rPr>
          <w:rFonts w:hint="eastAsia" w:ascii="宋体" w:hAnsi="宋体" w:eastAsia="宋体" w:cs="宋体"/>
        </w:rPr>
        <w:t>（三）我方明白并同意，在规定的开标日之后，投标有效期之内撤回投标或中标后不按规定与采购人签订合同或不提交履约保证金</w:t>
      </w:r>
      <w:r>
        <w:rPr>
          <w:rFonts w:hint="eastAsia" w:ascii="宋体" w:hAnsi="宋体" w:eastAsia="宋体" w:cs="宋体"/>
          <w:lang w:eastAsia="zh-CN"/>
        </w:rPr>
        <w:t>，</w:t>
      </w:r>
      <w:r>
        <w:rPr>
          <w:rFonts w:hint="eastAsia" w:ascii="宋体" w:hAnsi="宋体" w:eastAsia="宋体" w:cs="宋体"/>
        </w:rPr>
        <w:t xml:space="preserve"> 则贵方将不予退还投标保证金。</w:t>
      </w:r>
    </w:p>
    <w:p w14:paraId="2207F6C2">
      <w:pPr>
        <w:pStyle w:val="14"/>
        <w:ind w:firstLine="480"/>
        <w:rPr>
          <w:rFonts w:hint="eastAsia" w:ascii="宋体" w:hAnsi="宋体" w:eastAsia="宋体" w:cs="宋体"/>
        </w:rPr>
      </w:pPr>
      <w:r>
        <w:rPr>
          <w:rFonts w:hint="eastAsia" w:ascii="宋体" w:hAnsi="宋体" w:eastAsia="宋体" w:cs="宋体"/>
        </w:rPr>
        <w:t>（四）我方愿意向贵方提供任何与本项报价有关的数据、情况和技术资料。若贵方需要，我方愿意提供我方作出的一切承诺的证明材料。</w:t>
      </w:r>
    </w:p>
    <w:p w14:paraId="7803325F">
      <w:pPr>
        <w:pStyle w:val="14"/>
        <w:ind w:firstLine="480"/>
        <w:rPr>
          <w:rFonts w:hint="eastAsia" w:ascii="宋体" w:hAnsi="宋体" w:eastAsia="宋体" w:cs="宋体"/>
        </w:rPr>
      </w:pPr>
      <w:r>
        <w:rPr>
          <w:rFonts w:hint="eastAsia" w:ascii="宋体" w:hAnsi="宋体" w:eastAsia="宋体" w:cs="宋体"/>
        </w:rPr>
        <w:t>（五）我方理解贵方不一定接受最低投标价或任何贵方可能收到的投标。</w:t>
      </w:r>
    </w:p>
    <w:p w14:paraId="6850A4B5">
      <w:pPr>
        <w:pStyle w:val="14"/>
        <w:ind w:firstLine="480"/>
        <w:rPr>
          <w:rFonts w:hint="eastAsia" w:ascii="宋体" w:hAnsi="宋体" w:eastAsia="宋体" w:cs="宋体"/>
        </w:rPr>
      </w:pPr>
      <w:r>
        <w:rPr>
          <w:rFonts w:hint="eastAsia" w:ascii="宋体" w:hAnsi="宋体" w:eastAsia="宋体" w:cs="宋体"/>
        </w:rPr>
        <w:t>（六）我方如果中标，将保证履行招标文件及其澄清、修改文件（如果有）中的全部责任和义务，按质、按量、按期完成《采购需求》及《合同书》中的全部任务。</w:t>
      </w:r>
    </w:p>
    <w:p w14:paraId="56E3A6CD">
      <w:pPr>
        <w:pStyle w:val="14"/>
        <w:ind w:firstLine="480"/>
        <w:rPr>
          <w:rFonts w:hint="eastAsia" w:ascii="宋体" w:hAnsi="宋体" w:eastAsia="宋体" w:cs="宋体"/>
        </w:rPr>
      </w:pPr>
      <w:r>
        <w:rPr>
          <w:rFonts w:hint="eastAsia" w:ascii="宋体" w:hAnsi="宋体" w:eastAsia="宋体" w:cs="宋体"/>
        </w:rPr>
        <w:t>（七）我方作为法律、财务和运作上独立于采购人、</w:t>
      </w:r>
      <w:r>
        <w:rPr>
          <w:rFonts w:hint="eastAsia" w:ascii="宋体" w:hAnsi="宋体" w:eastAsia="宋体" w:cs="宋体"/>
          <w:lang w:eastAsia="zh-CN"/>
        </w:rPr>
        <w:t>采购人</w:t>
      </w:r>
      <w:r>
        <w:rPr>
          <w:rFonts w:hint="eastAsia" w:ascii="宋体" w:hAnsi="宋体" w:eastAsia="宋体" w:cs="宋体"/>
        </w:rPr>
        <w:t>的投标人，在此保证所提交的所有文件和全部说明是真实的和正确的。</w:t>
      </w:r>
    </w:p>
    <w:p w14:paraId="267BF36B">
      <w:pPr>
        <w:pStyle w:val="14"/>
        <w:ind w:firstLine="480"/>
        <w:rPr>
          <w:rFonts w:hint="eastAsia" w:ascii="宋体" w:hAnsi="宋体" w:eastAsia="宋体" w:cs="宋体"/>
        </w:rPr>
      </w:pPr>
      <w:r>
        <w:rPr>
          <w:rFonts w:hint="eastAsia" w:ascii="宋体" w:hAnsi="宋体" w:eastAsia="宋体" w:cs="宋体"/>
        </w:rPr>
        <w:t>（八）我方投标报价已包含应向知识产权所有权人支付的所有相关税费，并保证采购人在中国使用我方提供的货物时，如有第三方提出侵犯其知识产权主张的，责任由我方承担。</w:t>
      </w:r>
    </w:p>
    <w:p w14:paraId="783AD288">
      <w:pPr>
        <w:pStyle w:val="14"/>
        <w:ind w:firstLine="480"/>
        <w:rPr>
          <w:rFonts w:hint="eastAsia" w:ascii="宋体" w:hAnsi="宋体" w:eastAsia="宋体" w:cs="宋体"/>
        </w:rPr>
      </w:pPr>
      <w:r>
        <w:rPr>
          <w:rFonts w:hint="eastAsia" w:ascii="宋体" w:hAnsi="宋体" w:eastAsia="宋体" w:cs="宋体"/>
        </w:rPr>
        <w:t>（九）我方接受采购人委托向贵方支付代理服务费，项目总报价已包含代理服务费，如果被确定为中标供应商，承诺向贵方足额支付。（若采购人支付代理服务费，则此条不适用）</w:t>
      </w:r>
    </w:p>
    <w:p w14:paraId="1CEB31A6">
      <w:pPr>
        <w:pStyle w:val="14"/>
        <w:ind w:firstLine="480"/>
        <w:rPr>
          <w:rFonts w:hint="eastAsia" w:ascii="宋体" w:hAnsi="宋体" w:eastAsia="宋体" w:cs="宋体"/>
        </w:rPr>
      </w:pPr>
      <w:r>
        <w:rPr>
          <w:rFonts w:hint="eastAsia" w:ascii="宋体" w:hAnsi="宋体" w:eastAsia="宋体" w:cs="宋体"/>
        </w:rPr>
        <w:t>（十）我方与其他投标人不存在单位负责人为同一人或者存在直接控股、管理关系。</w:t>
      </w:r>
    </w:p>
    <w:p w14:paraId="4E267AE2">
      <w:pPr>
        <w:pStyle w:val="14"/>
        <w:ind w:firstLine="480"/>
        <w:rPr>
          <w:rFonts w:hint="eastAsia" w:ascii="宋体" w:hAnsi="宋体" w:eastAsia="宋体" w:cs="宋体"/>
        </w:rPr>
      </w:pPr>
      <w:r>
        <w:rPr>
          <w:rFonts w:hint="eastAsia" w:ascii="宋体" w:hAnsi="宋体" w:eastAsia="宋体" w:cs="宋体"/>
        </w:rPr>
        <w:t>（十一）我方承诺未为本项目提供整体设计、规范编制或者项目管理、监理、检测等服务。</w:t>
      </w:r>
    </w:p>
    <w:p w14:paraId="69210535">
      <w:pPr>
        <w:pStyle w:val="14"/>
        <w:ind w:firstLine="480"/>
        <w:rPr>
          <w:rFonts w:hint="eastAsia" w:ascii="宋体" w:hAnsi="宋体" w:eastAsia="宋体" w:cs="宋体"/>
        </w:rPr>
      </w:pPr>
      <w:r>
        <w:rPr>
          <w:rFonts w:hint="eastAsia" w:ascii="宋体" w:hAnsi="宋体" w:eastAsia="宋体" w:cs="宋体"/>
        </w:rPr>
        <w:t>（十二）我方未被列入法院失信被执行人名单中。</w:t>
      </w:r>
    </w:p>
    <w:p w14:paraId="0BF09E54">
      <w:pPr>
        <w:pStyle w:val="14"/>
        <w:ind w:firstLine="480"/>
        <w:rPr>
          <w:rFonts w:hint="eastAsia" w:ascii="宋体" w:hAnsi="宋体" w:eastAsia="宋体" w:cs="宋体"/>
        </w:rPr>
      </w:pPr>
      <w:r>
        <w:rPr>
          <w:rFonts w:hint="eastAsia" w:ascii="宋体" w:hAnsi="宋体" w:eastAsia="宋体" w:cs="宋体"/>
        </w:rPr>
        <w:t>（十三）我方承诺遵守《中华人民共和国民法典》有关规定和《中华人民共和国妇女权益保障法》中关于“劳动和社会保障权益”的有关要求。</w:t>
      </w:r>
    </w:p>
    <w:p w14:paraId="69605491">
      <w:pPr>
        <w:pStyle w:val="14"/>
        <w:ind w:firstLine="480"/>
        <w:rPr>
          <w:rFonts w:hint="eastAsia" w:ascii="宋体" w:hAnsi="宋体" w:eastAsia="宋体" w:cs="宋体"/>
        </w:rPr>
      </w:pPr>
      <w:r>
        <w:rPr>
          <w:rFonts w:hint="eastAsia" w:ascii="宋体" w:hAnsi="宋体" w:eastAsia="宋体" w:cs="宋体"/>
        </w:rPr>
        <w:t>（十四）我方具备《中华人民共和国政府采购法》第二十二条规定的条件，承诺如下：</w:t>
      </w:r>
    </w:p>
    <w:p w14:paraId="4BEC857C">
      <w:pPr>
        <w:pStyle w:val="14"/>
        <w:ind w:firstLine="480"/>
        <w:rPr>
          <w:rFonts w:hint="eastAsia" w:ascii="宋体" w:hAnsi="宋体" w:eastAsia="宋体" w:cs="宋体"/>
        </w:rPr>
      </w:pPr>
      <w:r>
        <w:rPr>
          <w:rFonts w:hint="eastAsia" w:ascii="宋体" w:hAnsi="宋体" w:eastAsia="宋体" w:cs="宋体"/>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99FC42C">
      <w:pPr>
        <w:pStyle w:val="14"/>
        <w:ind w:firstLine="480"/>
        <w:rPr>
          <w:rFonts w:hint="eastAsia" w:ascii="宋体" w:hAnsi="宋体" w:eastAsia="宋体" w:cs="宋体"/>
        </w:rPr>
      </w:pPr>
      <w:r>
        <w:rPr>
          <w:rFonts w:hint="eastAsia" w:ascii="宋体" w:hAnsi="宋体" w:eastAsia="宋体" w:cs="宋体"/>
        </w:rPr>
        <w:t>（2）我方符合法律、行政法规规定的其他条件。</w:t>
      </w:r>
    </w:p>
    <w:p w14:paraId="2B3AD326">
      <w:pPr>
        <w:pStyle w:val="14"/>
        <w:ind w:firstLine="480"/>
        <w:rPr>
          <w:rFonts w:hint="eastAsia" w:ascii="宋体" w:hAnsi="宋体" w:eastAsia="宋体" w:cs="宋体"/>
        </w:rPr>
      </w:pPr>
      <w:r>
        <w:rPr>
          <w:rFonts w:hint="eastAsia" w:ascii="宋体" w:hAnsi="宋体" w:eastAsia="宋体" w:cs="宋体"/>
        </w:rPr>
        <w:t>以上内容如有虚假或与事实不符的，评标委员会可将我方做无效投标处理，我方愿意承担相应的法律责任。</w:t>
      </w:r>
    </w:p>
    <w:p w14:paraId="1FF763CB">
      <w:pPr>
        <w:pStyle w:val="14"/>
        <w:ind w:firstLine="480"/>
        <w:rPr>
          <w:rFonts w:hint="eastAsia" w:ascii="宋体" w:hAnsi="宋体" w:eastAsia="宋体" w:cs="宋体"/>
        </w:rPr>
      </w:pPr>
      <w:r>
        <w:rPr>
          <w:rFonts w:hint="eastAsia" w:ascii="宋体" w:hAnsi="宋体" w:eastAsia="宋体" w:cs="宋体"/>
        </w:rPr>
        <w:t>（十五）我方对在本函及</w:t>
      </w:r>
      <w:r>
        <w:rPr>
          <w:rFonts w:hint="eastAsia" w:ascii="宋体" w:hAnsi="宋体" w:eastAsia="宋体" w:cs="宋体"/>
          <w:lang w:eastAsia="zh-CN"/>
        </w:rPr>
        <w:t>磋商文件</w:t>
      </w:r>
      <w:r>
        <w:rPr>
          <w:rFonts w:hint="eastAsia" w:ascii="宋体" w:hAnsi="宋体" w:eastAsia="宋体" w:cs="宋体"/>
        </w:rPr>
        <w:t>中所作的所有承诺承担法律责任。</w:t>
      </w:r>
    </w:p>
    <w:p w14:paraId="5C6BFDED">
      <w:pPr>
        <w:pStyle w:val="14"/>
        <w:ind w:firstLine="480"/>
        <w:rPr>
          <w:rFonts w:hint="eastAsia" w:ascii="宋体" w:hAnsi="宋体" w:eastAsia="宋体" w:cs="宋体"/>
        </w:rPr>
      </w:pPr>
      <w:r>
        <w:rPr>
          <w:rFonts w:hint="eastAsia" w:ascii="宋体" w:hAnsi="宋体" w:eastAsia="宋体" w:cs="宋体"/>
        </w:rPr>
        <w:t>（十六）所有与</w:t>
      </w:r>
      <w:r>
        <w:rPr>
          <w:rFonts w:hint="eastAsia" w:ascii="宋体" w:hAnsi="宋体" w:eastAsia="宋体" w:cs="宋体"/>
          <w:lang w:eastAsia="zh-CN"/>
        </w:rPr>
        <w:t>本次</w:t>
      </w:r>
      <w:r>
        <w:rPr>
          <w:rFonts w:hint="eastAsia" w:ascii="宋体" w:hAnsi="宋体" w:eastAsia="宋体" w:cs="宋体"/>
        </w:rPr>
        <w:t>招标有关的函件请发往下列地址：</w:t>
      </w:r>
    </w:p>
    <w:p w14:paraId="4903C56A">
      <w:pPr>
        <w:pStyle w:val="14"/>
        <w:ind w:firstLine="480"/>
        <w:rPr>
          <w:rFonts w:hint="eastAsia" w:ascii="宋体" w:hAnsi="宋体" w:eastAsia="宋体" w:cs="宋体"/>
        </w:rPr>
      </w:pPr>
      <w:r>
        <w:rPr>
          <w:rFonts w:hint="eastAsia" w:ascii="宋体" w:hAnsi="宋体" w:eastAsia="宋体" w:cs="宋体"/>
        </w:rPr>
        <w:t xml:space="preserve"> 地 址：__________________邮政编码：__________________</w:t>
      </w:r>
    </w:p>
    <w:p w14:paraId="367161D3">
      <w:pPr>
        <w:pStyle w:val="14"/>
        <w:ind w:firstLine="480"/>
        <w:rPr>
          <w:rFonts w:hint="eastAsia" w:ascii="宋体" w:hAnsi="宋体" w:eastAsia="宋体" w:cs="宋体"/>
        </w:rPr>
      </w:pPr>
      <w:r>
        <w:rPr>
          <w:rFonts w:hint="eastAsia" w:ascii="宋体" w:hAnsi="宋体" w:eastAsia="宋体" w:cs="宋体"/>
        </w:rPr>
        <w:t xml:space="preserve"> 电 话：__________________</w:t>
      </w:r>
    </w:p>
    <w:p w14:paraId="2EF3445F">
      <w:pPr>
        <w:pStyle w:val="14"/>
        <w:ind w:firstLine="480"/>
        <w:rPr>
          <w:rFonts w:hint="eastAsia" w:ascii="宋体" w:hAnsi="宋体" w:eastAsia="宋体" w:cs="宋体"/>
        </w:rPr>
      </w:pPr>
      <w:r>
        <w:rPr>
          <w:rFonts w:hint="eastAsia" w:ascii="宋体" w:hAnsi="宋体" w:eastAsia="宋体" w:cs="宋体"/>
        </w:rPr>
        <w:t xml:space="preserve"> 传 真：__________________电子邮箱：__________________</w:t>
      </w:r>
    </w:p>
    <w:p w14:paraId="73D1386B">
      <w:pPr>
        <w:pStyle w:val="14"/>
        <w:ind w:firstLine="480"/>
        <w:rPr>
          <w:rFonts w:hint="eastAsia" w:ascii="宋体" w:hAnsi="宋体" w:eastAsia="宋体" w:cs="宋体"/>
        </w:rPr>
      </w:pPr>
      <w:r>
        <w:rPr>
          <w:rFonts w:hint="eastAsia" w:ascii="宋体" w:hAnsi="宋体" w:eastAsia="宋体" w:cs="宋体"/>
        </w:rPr>
        <w:t xml:space="preserve"> 代表姓名：__________________职 务：__________________</w:t>
      </w:r>
    </w:p>
    <w:p w14:paraId="7FADDC69">
      <w:pPr>
        <w:pStyle w:val="14"/>
        <w:ind w:firstLine="480"/>
        <w:rPr>
          <w:rFonts w:hint="eastAsia" w:ascii="宋体" w:hAnsi="宋体" w:eastAsia="宋体" w:cs="宋体"/>
        </w:rPr>
      </w:pPr>
      <w:r>
        <w:rPr>
          <w:rFonts w:hint="eastAsia" w:ascii="宋体" w:hAnsi="宋体" w:eastAsia="宋体" w:cs="宋体"/>
        </w:rPr>
        <w:t xml:space="preserve"> 投标人法定代表人（或法定代表人授权代表）签字或盖章：__________________</w:t>
      </w:r>
    </w:p>
    <w:p w14:paraId="6288C494">
      <w:pPr>
        <w:pStyle w:val="14"/>
        <w:rPr>
          <w:rFonts w:hint="eastAsia" w:ascii="宋体" w:hAnsi="宋体" w:eastAsia="宋体" w:cs="宋体"/>
        </w:rPr>
      </w:pPr>
      <w:r>
        <w:rPr>
          <w:rFonts w:hint="eastAsia" w:ascii="宋体" w:hAnsi="宋体" w:eastAsia="宋体" w:cs="宋体"/>
        </w:rPr>
        <w:t xml:space="preserve"> 投标人名称（盖章）：__________________</w:t>
      </w:r>
    </w:p>
    <w:p w14:paraId="1701E814">
      <w:pPr>
        <w:pStyle w:val="14"/>
        <w:rPr>
          <w:rFonts w:hint="eastAsia" w:ascii="宋体" w:hAnsi="宋体" w:eastAsia="宋体" w:cs="宋体"/>
        </w:rPr>
      </w:pPr>
      <w:r>
        <w:rPr>
          <w:rFonts w:hint="eastAsia" w:ascii="宋体" w:hAnsi="宋体" w:eastAsia="宋体" w:cs="宋体"/>
        </w:rPr>
        <w:t xml:space="preserve"> 日期： 年 月 日</w:t>
      </w:r>
    </w:p>
    <w:p w14:paraId="6C81A1F3">
      <w:pPr>
        <w:pStyle w:val="14"/>
        <w:ind w:firstLine="480"/>
        <w:rPr>
          <w:rFonts w:hint="eastAsia" w:ascii="宋体" w:hAnsi="宋体" w:eastAsia="宋体" w:cs="宋体"/>
        </w:rPr>
      </w:pPr>
      <w:r>
        <w:rPr>
          <w:rFonts w:hint="eastAsia" w:ascii="宋体" w:hAnsi="宋体" w:eastAsia="宋体" w:cs="宋体"/>
        </w:rPr>
        <w:t xml:space="preserve">  </w:t>
      </w:r>
    </w:p>
    <w:p w14:paraId="56B83DE5">
      <w:pPr>
        <w:pStyle w:val="14"/>
        <w:pageBreakBefore/>
        <w:outlineLvl w:val="2"/>
        <w:rPr>
          <w:rFonts w:hint="eastAsia" w:ascii="宋体" w:hAnsi="宋体" w:eastAsia="宋体" w:cs="宋体"/>
        </w:rPr>
      </w:pPr>
      <w:r>
        <w:rPr>
          <w:rFonts w:hint="eastAsia" w:ascii="宋体" w:hAnsi="宋体" w:eastAsia="宋体" w:cs="宋体"/>
          <w:b/>
          <w:sz w:val="28"/>
        </w:rPr>
        <w:t>格式二：</w:t>
      </w:r>
    </w:p>
    <w:p w14:paraId="4062F958">
      <w:pPr>
        <w:pStyle w:val="14"/>
        <w:jc w:val="center"/>
        <w:outlineLvl w:val="3"/>
        <w:rPr>
          <w:rFonts w:hint="eastAsia" w:ascii="宋体" w:hAnsi="宋体" w:eastAsia="宋体" w:cs="宋体"/>
        </w:rPr>
      </w:pPr>
      <w:r>
        <w:rPr>
          <w:rFonts w:hint="eastAsia" w:ascii="宋体" w:hAnsi="宋体" w:eastAsia="宋体" w:cs="宋体"/>
          <w:b/>
          <w:sz w:val="24"/>
        </w:rPr>
        <w:t>开标一览表</w:t>
      </w:r>
    </w:p>
    <w:p w14:paraId="60A50084">
      <w:pPr>
        <w:pStyle w:val="14"/>
        <w:ind w:firstLine="480"/>
        <w:rPr>
          <w:rFonts w:hint="eastAsia" w:ascii="宋体" w:hAnsi="宋体" w:eastAsia="宋体" w:cs="宋体"/>
        </w:rPr>
      </w:pPr>
      <w:r>
        <w:rPr>
          <w:rFonts w:hint="eastAsia" w:ascii="宋体" w:hAnsi="宋体" w:eastAsia="宋体" w:cs="宋体"/>
        </w:rPr>
        <w:t xml:space="preserve"> 注：（下列表样仅供参考）</w:t>
      </w:r>
      <w:r>
        <w:rPr>
          <w:rFonts w:hint="eastAsia" w:ascii="宋体" w:hAnsi="宋体" w:eastAsia="宋体" w:cs="宋体"/>
        </w:rPr>
        <w:br w:type="textWrapping"/>
      </w:r>
    </w:p>
    <w:p w14:paraId="282925B6">
      <w:pPr>
        <w:pStyle w:val="14"/>
        <w:ind w:firstLine="480"/>
        <w:rPr>
          <w:rFonts w:hint="eastAsia" w:ascii="宋体" w:hAnsi="宋体" w:eastAsia="宋体" w:cs="宋体"/>
        </w:rPr>
      </w:pPr>
      <w:r>
        <w:rPr>
          <w:rFonts w:hint="eastAsia" w:ascii="宋体" w:hAnsi="宋体" w:eastAsia="宋体" w:cs="宋体"/>
        </w:rPr>
        <w:t>项目名称：</w:t>
      </w:r>
    </w:p>
    <w:p w14:paraId="5B8AFB19">
      <w:pPr>
        <w:pStyle w:val="14"/>
        <w:ind w:firstLine="480"/>
        <w:rPr>
          <w:rFonts w:hint="eastAsia" w:ascii="宋体" w:hAnsi="宋体" w:eastAsia="宋体" w:cs="宋体"/>
        </w:rPr>
      </w:pPr>
      <w:r>
        <w:rPr>
          <w:rFonts w:hint="eastAsia" w:ascii="宋体" w:hAnsi="宋体" w:eastAsia="宋体" w:cs="宋体"/>
        </w:rPr>
        <w:t>投标人名称：</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D48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76AD27">
            <w:pPr>
              <w:pStyle w:val="14"/>
              <w:rPr>
                <w:rFonts w:hint="eastAsia" w:ascii="宋体" w:hAnsi="宋体" w:eastAsia="宋体" w:cs="宋体"/>
              </w:rPr>
            </w:pPr>
            <w:r>
              <w:rPr>
                <w:rFonts w:hint="eastAsia" w:ascii="宋体" w:hAnsi="宋体" w:eastAsia="宋体" w:cs="宋体"/>
              </w:rPr>
              <w:t xml:space="preserve"> 序号</w:t>
            </w:r>
          </w:p>
        </w:tc>
        <w:tc>
          <w:tcPr>
            <w:tcW w:w="1661" w:type="dxa"/>
          </w:tcPr>
          <w:p w14:paraId="3E98695F">
            <w:pPr>
              <w:pStyle w:val="14"/>
              <w:rPr>
                <w:rFonts w:hint="eastAsia" w:ascii="宋体" w:hAnsi="宋体" w:eastAsia="宋体" w:cs="宋体"/>
              </w:rPr>
            </w:pPr>
            <w:r>
              <w:rPr>
                <w:rFonts w:hint="eastAsia" w:ascii="宋体" w:hAnsi="宋体" w:eastAsia="宋体" w:cs="宋体"/>
              </w:rPr>
              <w:t xml:space="preserve"> 采购项目名称/采购包名称</w:t>
            </w:r>
          </w:p>
        </w:tc>
        <w:tc>
          <w:tcPr>
            <w:tcW w:w="1661" w:type="dxa"/>
          </w:tcPr>
          <w:p w14:paraId="4B37F09A">
            <w:pPr>
              <w:pStyle w:val="14"/>
              <w:rPr>
                <w:rFonts w:hint="eastAsia" w:ascii="宋体" w:hAnsi="宋体" w:eastAsia="宋体" w:cs="宋体"/>
              </w:rPr>
            </w:pPr>
            <w:r>
              <w:rPr>
                <w:rFonts w:hint="eastAsia" w:ascii="宋体" w:hAnsi="宋体" w:eastAsia="宋体" w:cs="宋体"/>
              </w:rPr>
              <w:t xml:space="preserve"> 投标报价（元）</w:t>
            </w:r>
          </w:p>
        </w:tc>
        <w:tc>
          <w:tcPr>
            <w:tcW w:w="1661" w:type="dxa"/>
          </w:tcPr>
          <w:p w14:paraId="5165DDDC">
            <w:pPr>
              <w:pStyle w:val="14"/>
              <w:rPr>
                <w:rFonts w:hint="eastAsia" w:ascii="宋体" w:hAnsi="宋体" w:eastAsia="宋体" w:cs="宋体"/>
              </w:rPr>
            </w:pPr>
            <w:r>
              <w:rPr>
                <w:rFonts w:hint="eastAsia" w:ascii="宋体" w:hAnsi="宋体" w:eastAsia="宋体" w:cs="宋体"/>
              </w:rPr>
              <w:t xml:space="preserve"> 交货或服务期</w:t>
            </w:r>
          </w:p>
        </w:tc>
        <w:tc>
          <w:tcPr>
            <w:tcW w:w="1661" w:type="dxa"/>
          </w:tcPr>
          <w:p w14:paraId="7D9F5689">
            <w:pPr>
              <w:pStyle w:val="14"/>
              <w:rPr>
                <w:rFonts w:hint="eastAsia" w:ascii="宋体" w:hAnsi="宋体" w:eastAsia="宋体" w:cs="宋体"/>
              </w:rPr>
            </w:pPr>
            <w:r>
              <w:rPr>
                <w:rFonts w:hint="eastAsia" w:ascii="宋体" w:hAnsi="宋体" w:eastAsia="宋体" w:cs="宋体"/>
              </w:rPr>
              <w:t xml:space="preserve"> 交货或服务地点</w:t>
            </w:r>
          </w:p>
        </w:tc>
      </w:tr>
      <w:tr w14:paraId="523B6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F5A03C">
            <w:pPr>
              <w:pStyle w:val="14"/>
              <w:rPr>
                <w:rFonts w:hint="eastAsia" w:ascii="宋体" w:hAnsi="宋体" w:eastAsia="宋体" w:cs="宋体"/>
              </w:rPr>
            </w:pPr>
            <w:r>
              <w:rPr>
                <w:rFonts w:hint="eastAsia" w:ascii="宋体" w:hAnsi="宋体" w:eastAsia="宋体" w:cs="宋体"/>
              </w:rPr>
              <w:t xml:space="preserve"> 1</w:t>
            </w:r>
          </w:p>
        </w:tc>
        <w:tc>
          <w:tcPr>
            <w:tcW w:w="1661" w:type="dxa"/>
          </w:tcPr>
          <w:p w14:paraId="6FD85AC0">
            <w:pPr>
              <w:rPr>
                <w:rFonts w:hint="eastAsia" w:ascii="宋体" w:hAnsi="宋体" w:eastAsia="宋体" w:cs="宋体"/>
              </w:rPr>
            </w:pPr>
          </w:p>
        </w:tc>
        <w:tc>
          <w:tcPr>
            <w:tcW w:w="1661" w:type="dxa"/>
          </w:tcPr>
          <w:p w14:paraId="6187D201">
            <w:pPr>
              <w:rPr>
                <w:rFonts w:hint="eastAsia" w:ascii="宋体" w:hAnsi="宋体" w:eastAsia="宋体" w:cs="宋体"/>
              </w:rPr>
            </w:pPr>
          </w:p>
        </w:tc>
        <w:tc>
          <w:tcPr>
            <w:tcW w:w="1661" w:type="dxa"/>
          </w:tcPr>
          <w:p w14:paraId="7F3FF94F">
            <w:pPr>
              <w:rPr>
                <w:rFonts w:hint="eastAsia" w:ascii="宋体" w:hAnsi="宋体" w:eastAsia="宋体" w:cs="宋体"/>
              </w:rPr>
            </w:pPr>
          </w:p>
        </w:tc>
        <w:tc>
          <w:tcPr>
            <w:tcW w:w="1661" w:type="dxa"/>
          </w:tcPr>
          <w:p w14:paraId="6D59802E">
            <w:pPr>
              <w:rPr>
                <w:rFonts w:hint="eastAsia" w:ascii="宋体" w:hAnsi="宋体" w:eastAsia="宋体" w:cs="宋体"/>
              </w:rPr>
            </w:pPr>
          </w:p>
        </w:tc>
      </w:tr>
    </w:tbl>
    <w:p w14:paraId="495B041E">
      <w:pPr>
        <w:pStyle w:val="14"/>
        <w:rPr>
          <w:rFonts w:hint="eastAsia" w:ascii="宋体" w:hAnsi="宋体" w:eastAsia="宋体" w:cs="宋体"/>
        </w:rPr>
      </w:pPr>
      <w:r>
        <w:rPr>
          <w:rFonts w:hint="eastAsia" w:ascii="宋体" w:hAnsi="宋体" w:eastAsia="宋体" w:cs="宋体"/>
        </w:rPr>
        <w:t xml:space="preserve"> 投标人签章：__________________</w:t>
      </w:r>
    </w:p>
    <w:p w14:paraId="7B1CBF46">
      <w:pPr>
        <w:pStyle w:val="14"/>
        <w:rPr>
          <w:rFonts w:hint="eastAsia" w:ascii="宋体" w:hAnsi="宋体" w:eastAsia="宋体" w:cs="宋体"/>
        </w:rPr>
      </w:pPr>
      <w:r>
        <w:rPr>
          <w:rFonts w:hint="eastAsia" w:ascii="宋体" w:hAnsi="宋体" w:eastAsia="宋体" w:cs="宋体"/>
        </w:rPr>
        <w:t>日期： 年 月 日</w:t>
      </w:r>
    </w:p>
    <w:p w14:paraId="21CB24D4">
      <w:pPr>
        <w:pStyle w:val="14"/>
        <w:ind w:firstLine="480"/>
        <w:rPr>
          <w:rFonts w:hint="eastAsia" w:ascii="宋体" w:hAnsi="宋体" w:eastAsia="宋体" w:cs="宋体"/>
        </w:rPr>
      </w:pPr>
      <w:r>
        <w:rPr>
          <w:rFonts w:hint="eastAsia" w:ascii="宋体" w:hAnsi="宋体" w:eastAsia="宋体" w:cs="宋体"/>
        </w:rPr>
        <w:t xml:space="preserve">  </w:t>
      </w:r>
    </w:p>
    <w:p w14:paraId="174D1607">
      <w:pPr>
        <w:pStyle w:val="14"/>
        <w:pageBreakBefore/>
        <w:outlineLvl w:val="2"/>
        <w:rPr>
          <w:rFonts w:hint="eastAsia" w:ascii="宋体" w:hAnsi="宋体" w:eastAsia="宋体" w:cs="宋体"/>
        </w:rPr>
      </w:pPr>
      <w:r>
        <w:rPr>
          <w:rFonts w:hint="eastAsia" w:ascii="宋体" w:hAnsi="宋体" w:eastAsia="宋体" w:cs="宋体"/>
          <w:b/>
          <w:sz w:val="28"/>
        </w:rPr>
        <w:t>格式三：</w:t>
      </w:r>
    </w:p>
    <w:p w14:paraId="325A72E1">
      <w:pPr>
        <w:pStyle w:val="14"/>
        <w:jc w:val="center"/>
        <w:outlineLvl w:val="3"/>
        <w:rPr>
          <w:rFonts w:hint="eastAsia" w:ascii="宋体" w:hAnsi="宋体" w:eastAsia="宋体" w:cs="宋体"/>
          <w:lang w:val="en-US" w:eastAsia="zh-CN"/>
        </w:rPr>
      </w:pPr>
      <w:r>
        <w:rPr>
          <w:rFonts w:hint="eastAsia" w:ascii="宋体" w:hAnsi="宋体" w:eastAsia="宋体" w:cs="宋体"/>
          <w:b/>
          <w:sz w:val="24"/>
        </w:rPr>
        <w:t>报价表</w:t>
      </w:r>
    </w:p>
    <w:p w14:paraId="20C35DDC">
      <w:pPr>
        <w:pStyle w:val="14"/>
        <w:rPr>
          <w:rFonts w:hint="eastAsia" w:ascii="宋体" w:hAnsi="宋体" w:eastAsia="宋体" w:cs="宋体"/>
        </w:rPr>
      </w:pPr>
    </w:p>
    <w:p w14:paraId="617E0CF6">
      <w:pPr>
        <w:pStyle w:val="14"/>
        <w:rPr>
          <w:rFonts w:hint="eastAsia" w:ascii="宋体" w:hAnsi="宋体" w:eastAsia="宋体" w:cs="宋体"/>
        </w:rPr>
      </w:pPr>
      <w:r>
        <w:rPr>
          <w:rFonts w:hint="eastAsia" w:ascii="宋体" w:hAnsi="宋体" w:eastAsia="宋体" w:cs="宋体"/>
        </w:rPr>
        <w:t>项目名称：</w:t>
      </w:r>
    </w:p>
    <w:p w14:paraId="010F3FFF">
      <w:pPr>
        <w:pStyle w:val="14"/>
        <w:rPr>
          <w:rFonts w:hint="eastAsia" w:ascii="宋体" w:hAnsi="宋体" w:eastAsia="宋体" w:cs="宋体"/>
        </w:rPr>
      </w:pPr>
      <w:r>
        <w:rPr>
          <w:rFonts w:hint="eastAsia" w:ascii="宋体" w:hAnsi="宋体" w:eastAsia="宋体" w:cs="宋体"/>
        </w:rPr>
        <w:t>投标人名称：</w:t>
      </w:r>
    </w:p>
    <w:p w14:paraId="68F4359A">
      <w:pPr>
        <w:pStyle w:val="14"/>
        <w:rPr>
          <w:rFonts w:hint="eastAsia" w:ascii="宋体" w:hAnsi="宋体" w:eastAsia="宋体" w:cs="宋体"/>
        </w:rPr>
      </w:pPr>
      <w:r>
        <w:rPr>
          <w:rFonts w:hint="eastAsia" w:ascii="宋体" w:hAnsi="宋体" w:eastAsia="宋体" w:cs="宋体"/>
        </w:rPr>
        <w:t>货币及单位：人民币/元</w:t>
      </w:r>
    </w:p>
    <w:tbl>
      <w:tblPr>
        <w:tblStyle w:val="11"/>
        <w:tblW w:w="941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2877"/>
        <w:gridCol w:w="1132"/>
        <w:gridCol w:w="4705"/>
      </w:tblGrid>
      <w:tr w14:paraId="54FF5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17277C6A">
            <w:pPr>
              <w:spacing w:line="360" w:lineRule="auto"/>
              <w:jc w:val="center"/>
              <w:rPr>
                <w:rFonts w:eastAsia="仿宋_GB2312"/>
                <w:b/>
                <w:color w:val="000000"/>
                <w:szCs w:val="21"/>
              </w:rPr>
            </w:pPr>
            <w:r>
              <w:rPr>
                <w:rFonts w:eastAsia="仿宋_GB2312"/>
                <w:b/>
                <w:color w:val="000000"/>
                <w:szCs w:val="21"/>
              </w:rPr>
              <w:t>序号</w:t>
            </w:r>
          </w:p>
        </w:tc>
        <w:tc>
          <w:tcPr>
            <w:tcW w:w="2877" w:type="dxa"/>
            <w:noWrap w:val="0"/>
            <w:vAlign w:val="center"/>
          </w:tcPr>
          <w:p w14:paraId="3B6CE0ED">
            <w:pPr>
              <w:spacing w:line="360" w:lineRule="auto"/>
              <w:jc w:val="center"/>
              <w:rPr>
                <w:rFonts w:eastAsia="仿宋_GB2312"/>
                <w:b/>
                <w:color w:val="000000"/>
                <w:szCs w:val="21"/>
              </w:rPr>
            </w:pPr>
            <w:r>
              <w:rPr>
                <w:rFonts w:eastAsia="仿宋_GB2312"/>
                <w:b/>
                <w:color w:val="000000"/>
                <w:szCs w:val="21"/>
              </w:rPr>
              <w:t>服务类型</w:t>
            </w:r>
          </w:p>
        </w:tc>
        <w:tc>
          <w:tcPr>
            <w:tcW w:w="1132" w:type="dxa"/>
            <w:noWrap w:val="0"/>
            <w:vAlign w:val="center"/>
          </w:tcPr>
          <w:p w14:paraId="7C05C2AC">
            <w:pPr>
              <w:jc w:val="center"/>
              <w:rPr>
                <w:rFonts w:eastAsia="仿宋_GB2312"/>
                <w:b/>
                <w:color w:val="000000"/>
                <w:szCs w:val="21"/>
              </w:rPr>
            </w:pPr>
            <w:r>
              <w:rPr>
                <w:rFonts w:eastAsia="仿宋_GB2312"/>
                <w:b/>
                <w:color w:val="000000"/>
                <w:szCs w:val="21"/>
              </w:rPr>
              <w:t>价格</w:t>
            </w:r>
          </w:p>
          <w:p w14:paraId="298A4C7E">
            <w:pPr>
              <w:jc w:val="center"/>
              <w:rPr>
                <w:rFonts w:eastAsia="仿宋_GB2312"/>
                <w:b/>
                <w:color w:val="000000"/>
                <w:szCs w:val="21"/>
              </w:rPr>
            </w:pPr>
            <w:r>
              <w:rPr>
                <w:rFonts w:eastAsia="仿宋_GB2312"/>
                <w:b/>
                <w:color w:val="000000"/>
                <w:szCs w:val="21"/>
              </w:rPr>
              <w:t>（元）</w:t>
            </w:r>
          </w:p>
        </w:tc>
        <w:tc>
          <w:tcPr>
            <w:tcW w:w="4705" w:type="dxa"/>
            <w:noWrap w:val="0"/>
            <w:vAlign w:val="center"/>
          </w:tcPr>
          <w:p w14:paraId="75A403C8">
            <w:pPr>
              <w:spacing w:line="360" w:lineRule="auto"/>
              <w:jc w:val="center"/>
              <w:rPr>
                <w:rFonts w:eastAsia="仿宋_GB2312"/>
                <w:b/>
                <w:color w:val="000000"/>
                <w:szCs w:val="21"/>
              </w:rPr>
            </w:pPr>
            <w:r>
              <w:rPr>
                <w:rFonts w:eastAsia="仿宋_GB2312"/>
                <w:b/>
                <w:color w:val="000000"/>
                <w:szCs w:val="21"/>
              </w:rPr>
              <w:t>相关工作内容</w:t>
            </w:r>
          </w:p>
        </w:tc>
      </w:tr>
      <w:tr w14:paraId="7F689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7A296FCE">
            <w:pPr>
              <w:spacing w:line="360" w:lineRule="auto"/>
              <w:jc w:val="center"/>
              <w:rPr>
                <w:rFonts w:eastAsia="仿宋_GB2312"/>
                <w:b/>
                <w:color w:val="000000"/>
                <w:szCs w:val="21"/>
              </w:rPr>
            </w:pPr>
            <w:r>
              <w:rPr>
                <w:rFonts w:eastAsia="仿宋_GB2312"/>
                <w:b/>
                <w:color w:val="000000"/>
                <w:szCs w:val="21"/>
              </w:rPr>
              <w:t>1</w:t>
            </w:r>
          </w:p>
        </w:tc>
        <w:tc>
          <w:tcPr>
            <w:tcW w:w="2877" w:type="dxa"/>
            <w:noWrap w:val="0"/>
            <w:vAlign w:val="center"/>
          </w:tcPr>
          <w:p w14:paraId="693D3241">
            <w:pPr>
              <w:spacing w:line="360" w:lineRule="auto"/>
              <w:jc w:val="center"/>
              <w:rPr>
                <w:rFonts w:eastAsia="仿宋_GB2312"/>
                <w:b/>
                <w:color w:val="000000"/>
                <w:szCs w:val="21"/>
              </w:rPr>
            </w:pPr>
            <w:r>
              <w:rPr>
                <w:rFonts w:eastAsia="仿宋_GB2312"/>
                <w:b/>
                <w:color w:val="000000"/>
                <w:szCs w:val="21"/>
              </w:rPr>
              <w:t>环境影响评价</w:t>
            </w:r>
          </w:p>
        </w:tc>
        <w:tc>
          <w:tcPr>
            <w:tcW w:w="1132" w:type="dxa"/>
            <w:noWrap w:val="0"/>
            <w:vAlign w:val="center"/>
          </w:tcPr>
          <w:p w14:paraId="4886D3FE">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2F54FF98">
            <w:pPr>
              <w:spacing w:line="360" w:lineRule="auto"/>
              <w:jc w:val="center"/>
              <w:rPr>
                <w:rFonts w:hint="default" w:eastAsia="仿宋_GB2312"/>
                <w:color w:val="000000"/>
                <w:szCs w:val="21"/>
                <w:lang w:val="en-US"/>
              </w:rPr>
            </w:pPr>
            <w:r>
              <w:rPr>
                <w:rFonts w:hint="eastAsia" w:eastAsia="仿宋_GB2312"/>
                <w:color w:val="000000"/>
                <w:szCs w:val="21"/>
                <w:lang w:val="en-US" w:eastAsia="zh-CN"/>
              </w:rPr>
              <w:t>环评报告表的编制、环评参数资料监测、专家评审费用、申报取得环评批复等</w:t>
            </w:r>
          </w:p>
        </w:tc>
      </w:tr>
      <w:tr w14:paraId="14C8C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0CE9452C">
            <w:pPr>
              <w:spacing w:line="360" w:lineRule="auto"/>
              <w:jc w:val="center"/>
              <w:rPr>
                <w:rFonts w:eastAsia="仿宋_GB2312"/>
                <w:color w:val="000000"/>
                <w:szCs w:val="21"/>
              </w:rPr>
            </w:pPr>
            <w:r>
              <w:rPr>
                <w:rFonts w:eastAsia="仿宋_GB2312"/>
                <w:color w:val="000000"/>
                <w:szCs w:val="21"/>
              </w:rPr>
              <w:t>1.1</w:t>
            </w:r>
          </w:p>
        </w:tc>
        <w:tc>
          <w:tcPr>
            <w:tcW w:w="2877" w:type="dxa"/>
            <w:noWrap w:val="0"/>
            <w:vAlign w:val="center"/>
          </w:tcPr>
          <w:p w14:paraId="26B8E00A">
            <w:pPr>
              <w:widowControl/>
              <w:snapToGrid w:val="0"/>
              <w:spacing w:before="78" w:beforeLines="25" w:after="78" w:afterLines="25"/>
              <w:jc w:val="center"/>
              <w:rPr>
                <w:rFonts w:eastAsia="仿宋_GB2312"/>
                <w:color w:val="000000"/>
                <w:szCs w:val="21"/>
              </w:rPr>
            </w:pPr>
            <w:r>
              <w:rPr>
                <w:rFonts w:eastAsia="仿宋_GB2312"/>
                <w:color w:val="000000"/>
                <w:szCs w:val="21"/>
              </w:rPr>
              <w:t>现场查勘与环评报告编制</w:t>
            </w:r>
          </w:p>
        </w:tc>
        <w:tc>
          <w:tcPr>
            <w:tcW w:w="1132" w:type="dxa"/>
            <w:noWrap w:val="0"/>
            <w:vAlign w:val="center"/>
          </w:tcPr>
          <w:p w14:paraId="7522ABC9">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6F3A190">
            <w:pPr>
              <w:widowControl/>
              <w:snapToGrid w:val="0"/>
              <w:spacing w:before="78" w:beforeLines="25" w:after="78" w:afterLines="25"/>
              <w:jc w:val="center"/>
              <w:rPr>
                <w:rFonts w:eastAsia="仿宋_GB2312"/>
                <w:color w:val="000000"/>
                <w:szCs w:val="21"/>
              </w:rPr>
            </w:pPr>
            <w:r>
              <w:rPr>
                <w:rFonts w:eastAsia="仿宋_GB2312"/>
                <w:color w:val="000000"/>
                <w:szCs w:val="21"/>
              </w:rPr>
              <w:t>包括资料收集、现场踏勘、影响分析、报告编写与修改、差旅等费用</w:t>
            </w:r>
          </w:p>
        </w:tc>
      </w:tr>
      <w:tr w14:paraId="4A746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2ADF7090">
            <w:pPr>
              <w:spacing w:line="360" w:lineRule="auto"/>
              <w:jc w:val="center"/>
              <w:rPr>
                <w:rFonts w:eastAsia="仿宋_GB2312"/>
                <w:color w:val="000000"/>
                <w:szCs w:val="21"/>
              </w:rPr>
            </w:pPr>
            <w:r>
              <w:rPr>
                <w:rFonts w:eastAsia="仿宋_GB2312"/>
                <w:color w:val="000000"/>
                <w:szCs w:val="21"/>
              </w:rPr>
              <w:t>1.2</w:t>
            </w:r>
          </w:p>
        </w:tc>
        <w:tc>
          <w:tcPr>
            <w:tcW w:w="2877" w:type="dxa"/>
            <w:noWrap w:val="0"/>
            <w:vAlign w:val="center"/>
          </w:tcPr>
          <w:p w14:paraId="07D1083A">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大气环境影响评价专章</w:t>
            </w:r>
          </w:p>
        </w:tc>
        <w:tc>
          <w:tcPr>
            <w:tcW w:w="1132" w:type="dxa"/>
            <w:noWrap w:val="0"/>
            <w:vAlign w:val="center"/>
          </w:tcPr>
          <w:p w14:paraId="1D33D7AE">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557E99B">
            <w:pPr>
              <w:widowControl/>
              <w:snapToGrid w:val="0"/>
              <w:spacing w:before="78" w:beforeLines="25" w:after="78" w:afterLines="25"/>
              <w:jc w:val="center"/>
              <w:rPr>
                <w:rFonts w:eastAsia="仿宋_GB2312"/>
                <w:color w:val="000000"/>
                <w:szCs w:val="21"/>
              </w:rPr>
            </w:pPr>
            <w:r>
              <w:rPr>
                <w:rFonts w:eastAsia="仿宋_GB2312"/>
                <w:color w:val="000000"/>
                <w:szCs w:val="21"/>
              </w:rPr>
              <w:t>大气环境影响预测与评价专章的编制</w:t>
            </w:r>
          </w:p>
        </w:tc>
      </w:tr>
      <w:tr w14:paraId="6E04A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6F8CB98B">
            <w:pPr>
              <w:spacing w:line="360" w:lineRule="auto"/>
              <w:jc w:val="center"/>
              <w:rPr>
                <w:rFonts w:eastAsia="仿宋_GB2312"/>
                <w:color w:val="000000"/>
                <w:szCs w:val="21"/>
              </w:rPr>
            </w:pPr>
            <w:r>
              <w:rPr>
                <w:rFonts w:eastAsia="仿宋_GB2312"/>
                <w:color w:val="000000"/>
                <w:szCs w:val="21"/>
              </w:rPr>
              <w:t>1.3</w:t>
            </w:r>
          </w:p>
        </w:tc>
        <w:tc>
          <w:tcPr>
            <w:tcW w:w="2877" w:type="dxa"/>
            <w:noWrap w:val="0"/>
            <w:vAlign w:val="center"/>
          </w:tcPr>
          <w:p w14:paraId="4030EA93">
            <w:pPr>
              <w:widowControl/>
              <w:snapToGrid w:val="0"/>
              <w:spacing w:before="78" w:beforeLines="25" w:after="78" w:afterLines="25"/>
              <w:jc w:val="center"/>
              <w:rPr>
                <w:rFonts w:eastAsia="仿宋_GB2312"/>
                <w:color w:val="000000"/>
                <w:szCs w:val="21"/>
              </w:rPr>
            </w:pPr>
            <w:r>
              <w:rPr>
                <w:rFonts w:eastAsia="仿宋_GB2312"/>
                <w:color w:val="000000"/>
                <w:szCs w:val="21"/>
              </w:rPr>
              <w:t>环境监测费用</w:t>
            </w:r>
          </w:p>
        </w:tc>
        <w:tc>
          <w:tcPr>
            <w:tcW w:w="1132" w:type="dxa"/>
            <w:noWrap w:val="0"/>
            <w:vAlign w:val="center"/>
          </w:tcPr>
          <w:p w14:paraId="1EB13399">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E572C81">
            <w:pPr>
              <w:widowControl/>
              <w:snapToGrid w:val="0"/>
              <w:spacing w:before="78" w:beforeLines="25" w:after="78" w:afterLines="25"/>
              <w:jc w:val="center"/>
              <w:rPr>
                <w:rFonts w:eastAsia="仿宋_GB2312"/>
                <w:color w:val="000000"/>
                <w:szCs w:val="21"/>
              </w:rPr>
            </w:pPr>
            <w:r>
              <w:rPr>
                <w:rFonts w:eastAsia="仿宋_GB2312"/>
                <w:color w:val="000000"/>
                <w:szCs w:val="21"/>
              </w:rPr>
              <w:t>包括环境质量现状监测费用</w:t>
            </w:r>
          </w:p>
        </w:tc>
      </w:tr>
      <w:tr w14:paraId="0E6CC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2D85EBAF">
            <w:pPr>
              <w:spacing w:line="360" w:lineRule="auto"/>
              <w:jc w:val="center"/>
              <w:rPr>
                <w:rFonts w:eastAsia="仿宋_GB2312"/>
                <w:color w:val="000000"/>
                <w:szCs w:val="21"/>
              </w:rPr>
            </w:pPr>
            <w:r>
              <w:rPr>
                <w:rFonts w:eastAsia="仿宋_GB2312"/>
                <w:color w:val="000000"/>
                <w:szCs w:val="21"/>
              </w:rPr>
              <w:t>1.4</w:t>
            </w:r>
          </w:p>
        </w:tc>
        <w:tc>
          <w:tcPr>
            <w:tcW w:w="2877" w:type="dxa"/>
            <w:noWrap w:val="0"/>
            <w:vAlign w:val="center"/>
          </w:tcPr>
          <w:p w14:paraId="29C6A128">
            <w:pPr>
              <w:widowControl/>
              <w:snapToGrid w:val="0"/>
              <w:spacing w:before="78" w:beforeLines="25" w:after="78" w:afterLines="25"/>
              <w:jc w:val="center"/>
              <w:rPr>
                <w:rFonts w:eastAsia="仿宋_GB2312"/>
                <w:color w:val="000000"/>
                <w:szCs w:val="21"/>
              </w:rPr>
            </w:pPr>
            <w:r>
              <w:rPr>
                <w:rFonts w:eastAsia="仿宋_GB2312"/>
                <w:color w:val="000000"/>
                <w:szCs w:val="21"/>
              </w:rPr>
              <w:t>专家评审</w:t>
            </w:r>
          </w:p>
        </w:tc>
        <w:tc>
          <w:tcPr>
            <w:tcW w:w="1132" w:type="dxa"/>
            <w:noWrap w:val="0"/>
            <w:vAlign w:val="center"/>
          </w:tcPr>
          <w:p w14:paraId="3019E969">
            <w:pPr>
              <w:widowControl/>
              <w:snapToGrid w:val="0"/>
              <w:spacing w:before="78" w:beforeLines="25" w:after="78" w:afterLines="25"/>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21E0AF71">
            <w:pPr>
              <w:widowControl/>
              <w:snapToGrid w:val="0"/>
              <w:spacing w:before="78" w:beforeLines="25" w:after="78" w:afterLines="25"/>
              <w:jc w:val="center"/>
              <w:rPr>
                <w:rFonts w:eastAsia="仿宋_GB2312"/>
                <w:color w:val="000000"/>
                <w:szCs w:val="21"/>
              </w:rPr>
            </w:pPr>
            <w:r>
              <w:rPr>
                <w:rFonts w:eastAsia="仿宋_GB2312"/>
                <w:color w:val="000000"/>
                <w:szCs w:val="21"/>
              </w:rPr>
              <w:t>专家评审会、接送费用，差旅费等费用</w:t>
            </w:r>
          </w:p>
        </w:tc>
      </w:tr>
      <w:tr w14:paraId="56887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2" w:type="dxa"/>
            <w:noWrap w:val="0"/>
            <w:vAlign w:val="center"/>
          </w:tcPr>
          <w:p w14:paraId="4181CB20">
            <w:pPr>
              <w:spacing w:line="360" w:lineRule="auto"/>
              <w:jc w:val="center"/>
              <w:rPr>
                <w:rFonts w:eastAsia="仿宋_GB2312"/>
                <w:b/>
                <w:color w:val="000000"/>
                <w:szCs w:val="21"/>
              </w:rPr>
            </w:pPr>
            <w:r>
              <w:rPr>
                <w:rFonts w:eastAsia="仿宋_GB2312"/>
                <w:b/>
                <w:color w:val="000000"/>
                <w:szCs w:val="21"/>
              </w:rPr>
              <w:t>2</w:t>
            </w:r>
          </w:p>
        </w:tc>
        <w:tc>
          <w:tcPr>
            <w:tcW w:w="2877" w:type="dxa"/>
            <w:noWrap w:val="0"/>
            <w:vAlign w:val="center"/>
          </w:tcPr>
          <w:p w14:paraId="00DCF773">
            <w:pPr>
              <w:spacing w:line="360" w:lineRule="auto"/>
              <w:jc w:val="center"/>
              <w:rPr>
                <w:rFonts w:eastAsia="仿宋_GB2312"/>
                <w:b/>
                <w:color w:val="000000"/>
                <w:szCs w:val="21"/>
              </w:rPr>
            </w:pPr>
            <w:r>
              <w:rPr>
                <w:rFonts w:eastAsia="仿宋_GB2312"/>
                <w:b/>
                <w:color w:val="000000"/>
                <w:szCs w:val="21"/>
              </w:rPr>
              <w:t>竣工环境保护验收</w:t>
            </w:r>
          </w:p>
        </w:tc>
        <w:tc>
          <w:tcPr>
            <w:tcW w:w="1132" w:type="dxa"/>
            <w:noWrap w:val="0"/>
            <w:vAlign w:val="center"/>
          </w:tcPr>
          <w:p w14:paraId="3443A441">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2A09AAA8">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环保验收及监测、资料报送及排污许可证变更等</w:t>
            </w:r>
          </w:p>
        </w:tc>
      </w:tr>
      <w:tr w14:paraId="64F76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2" w:type="dxa"/>
            <w:noWrap w:val="0"/>
            <w:vAlign w:val="center"/>
          </w:tcPr>
          <w:p w14:paraId="034B1FDC">
            <w:pPr>
              <w:spacing w:line="360" w:lineRule="auto"/>
              <w:jc w:val="center"/>
              <w:rPr>
                <w:rFonts w:eastAsia="仿宋_GB2312"/>
                <w:color w:val="000000"/>
                <w:szCs w:val="21"/>
              </w:rPr>
            </w:pPr>
            <w:r>
              <w:rPr>
                <w:rFonts w:eastAsia="仿宋_GB2312"/>
                <w:color w:val="000000"/>
                <w:szCs w:val="21"/>
              </w:rPr>
              <w:t>2.1</w:t>
            </w:r>
          </w:p>
        </w:tc>
        <w:tc>
          <w:tcPr>
            <w:tcW w:w="2877" w:type="dxa"/>
            <w:noWrap w:val="0"/>
            <w:vAlign w:val="center"/>
          </w:tcPr>
          <w:p w14:paraId="1DC33DBB">
            <w:pPr>
              <w:widowControl/>
              <w:jc w:val="center"/>
              <w:rPr>
                <w:rFonts w:eastAsia="仿宋_GB2312"/>
                <w:color w:val="000000"/>
                <w:szCs w:val="21"/>
              </w:rPr>
            </w:pPr>
            <w:r>
              <w:rPr>
                <w:rFonts w:eastAsia="仿宋_GB2312"/>
                <w:color w:val="000000"/>
                <w:szCs w:val="21"/>
              </w:rPr>
              <w:t>现场探勘、资料收集</w:t>
            </w:r>
          </w:p>
        </w:tc>
        <w:tc>
          <w:tcPr>
            <w:tcW w:w="1132" w:type="dxa"/>
            <w:noWrap w:val="0"/>
            <w:vAlign w:val="center"/>
          </w:tcPr>
          <w:p w14:paraId="5BAC4096">
            <w:pPr>
              <w:jc w:val="center"/>
              <w:textAlignment w:val="baseline"/>
              <w:rPr>
                <w:rFonts w:hint="default" w:eastAsia="仿宋_GB2312"/>
                <w:color w:val="000000"/>
                <w:szCs w:val="21"/>
                <w:lang w:val="en-US"/>
              </w:rPr>
            </w:pPr>
            <w:r>
              <w:rPr>
                <w:rStyle w:val="36"/>
                <w:rFonts w:hint="eastAsia" w:eastAsia="仿宋_GB2312"/>
                <w:color w:val="000000"/>
                <w:szCs w:val="21"/>
                <w:lang w:val="en-US"/>
              </w:rPr>
              <w:t xml:space="preserve">  </w:t>
            </w:r>
          </w:p>
        </w:tc>
        <w:tc>
          <w:tcPr>
            <w:tcW w:w="4705" w:type="dxa"/>
            <w:noWrap w:val="0"/>
            <w:vAlign w:val="center"/>
          </w:tcPr>
          <w:p w14:paraId="15C9A371">
            <w:pPr>
              <w:spacing w:line="360" w:lineRule="auto"/>
              <w:jc w:val="center"/>
              <w:rPr>
                <w:rFonts w:eastAsia="仿宋_GB2312"/>
                <w:color w:val="000000"/>
                <w:szCs w:val="21"/>
              </w:rPr>
            </w:pPr>
            <w:r>
              <w:rPr>
                <w:rFonts w:eastAsia="仿宋_GB2312"/>
                <w:color w:val="000000"/>
                <w:szCs w:val="21"/>
              </w:rPr>
              <w:t>包括资料收集、现场踏勘、差旅等费用</w:t>
            </w:r>
          </w:p>
        </w:tc>
      </w:tr>
      <w:tr w14:paraId="52D1F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78126030">
            <w:pPr>
              <w:spacing w:line="360" w:lineRule="auto"/>
              <w:jc w:val="center"/>
              <w:rPr>
                <w:rFonts w:eastAsia="仿宋_GB2312"/>
                <w:color w:val="000000"/>
                <w:szCs w:val="21"/>
              </w:rPr>
            </w:pPr>
            <w:r>
              <w:rPr>
                <w:rFonts w:eastAsia="仿宋_GB2312"/>
                <w:color w:val="000000"/>
                <w:szCs w:val="21"/>
              </w:rPr>
              <w:t>2.2</w:t>
            </w:r>
          </w:p>
        </w:tc>
        <w:tc>
          <w:tcPr>
            <w:tcW w:w="2877" w:type="dxa"/>
            <w:noWrap w:val="0"/>
            <w:vAlign w:val="center"/>
          </w:tcPr>
          <w:p w14:paraId="321B0869">
            <w:pPr>
              <w:widowControl/>
              <w:jc w:val="center"/>
              <w:rPr>
                <w:rFonts w:eastAsia="仿宋_GB2312"/>
                <w:color w:val="000000"/>
                <w:szCs w:val="21"/>
              </w:rPr>
            </w:pPr>
            <w:r>
              <w:rPr>
                <w:rFonts w:eastAsia="仿宋_GB2312"/>
                <w:color w:val="000000"/>
                <w:szCs w:val="21"/>
              </w:rPr>
              <w:t>排污口规范化</w:t>
            </w:r>
          </w:p>
        </w:tc>
        <w:tc>
          <w:tcPr>
            <w:tcW w:w="1132" w:type="dxa"/>
            <w:noWrap w:val="0"/>
            <w:vAlign w:val="center"/>
          </w:tcPr>
          <w:p w14:paraId="4E88BCED">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6F86D588">
            <w:pPr>
              <w:spacing w:line="360" w:lineRule="auto"/>
              <w:jc w:val="center"/>
              <w:rPr>
                <w:rFonts w:eastAsia="仿宋_GB2312"/>
                <w:color w:val="000000"/>
                <w:szCs w:val="21"/>
              </w:rPr>
            </w:pPr>
            <w:r>
              <w:rPr>
                <w:rFonts w:eastAsia="仿宋_GB2312"/>
                <w:color w:val="000000"/>
                <w:szCs w:val="21"/>
              </w:rPr>
              <w:t>包含申请排污口规范化编号，制作标识牌</w:t>
            </w:r>
          </w:p>
        </w:tc>
      </w:tr>
      <w:tr w14:paraId="4D892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4FDEE4FF">
            <w:pPr>
              <w:spacing w:line="360" w:lineRule="auto"/>
              <w:jc w:val="center"/>
              <w:rPr>
                <w:rFonts w:eastAsia="仿宋_GB2312"/>
                <w:color w:val="000000"/>
                <w:szCs w:val="21"/>
              </w:rPr>
            </w:pPr>
            <w:r>
              <w:rPr>
                <w:rFonts w:eastAsia="仿宋_GB2312"/>
                <w:color w:val="000000"/>
                <w:szCs w:val="21"/>
              </w:rPr>
              <w:t>2.3</w:t>
            </w:r>
          </w:p>
        </w:tc>
        <w:tc>
          <w:tcPr>
            <w:tcW w:w="2877" w:type="dxa"/>
            <w:noWrap w:val="0"/>
            <w:vAlign w:val="center"/>
          </w:tcPr>
          <w:p w14:paraId="4251054A">
            <w:pPr>
              <w:jc w:val="center"/>
              <w:rPr>
                <w:rFonts w:eastAsia="仿宋_GB2312"/>
                <w:color w:val="000000"/>
                <w:szCs w:val="21"/>
              </w:rPr>
            </w:pPr>
            <w:r>
              <w:rPr>
                <w:rFonts w:eastAsia="仿宋_GB2312"/>
                <w:color w:val="000000"/>
                <w:szCs w:val="21"/>
              </w:rPr>
              <w:t>环境工程竣工验收监测</w:t>
            </w:r>
          </w:p>
        </w:tc>
        <w:tc>
          <w:tcPr>
            <w:tcW w:w="1132" w:type="dxa"/>
            <w:noWrap w:val="0"/>
            <w:vAlign w:val="center"/>
          </w:tcPr>
          <w:p w14:paraId="502A058D">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72B63DB0">
            <w:pPr>
              <w:jc w:val="center"/>
              <w:rPr>
                <w:rFonts w:eastAsia="仿宋_GB2312"/>
                <w:color w:val="000000"/>
                <w:szCs w:val="21"/>
              </w:rPr>
            </w:pPr>
            <w:r>
              <w:rPr>
                <w:rFonts w:eastAsia="仿宋_GB2312"/>
                <w:color w:val="000000"/>
                <w:szCs w:val="21"/>
              </w:rPr>
              <w:t>包含对废气处理设施排放口、无组织废气、生产废水、生活污水排放口、厂界噪声监测</w:t>
            </w:r>
          </w:p>
        </w:tc>
      </w:tr>
      <w:tr w14:paraId="30A85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38D8CEA2">
            <w:pPr>
              <w:spacing w:line="360" w:lineRule="auto"/>
              <w:jc w:val="center"/>
              <w:rPr>
                <w:rFonts w:eastAsia="仿宋_GB2312"/>
                <w:color w:val="000000"/>
                <w:szCs w:val="21"/>
              </w:rPr>
            </w:pPr>
            <w:r>
              <w:rPr>
                <w:rFonts w:eastAsia="仿宋_GB2312"/>
                <w:color w:val="000000"/>
                <w:szCs w:val="21"/>
              </w:rPr>
              <w:t>2.4</w:t>
            </w:r>
          </w:p>
        </w:tc>
        <w:tc>
          <w:tcPr>
            <w:tcW w:w="2877" w:type="dxa"/>
            <w:noWrap w:val="0"/>
            <w:vAlign w:val="center"/>
          </w:tcPr>
          <w:p w14:paraId="020F7CA2">
            <w:pPr>
              <w:widowControl/>
              <w:jc w:val="center"/>
              <w:rPr>
                <w:rFonts w:eastAsia="仿宋_GB2312"/>
                <w:color w:val="000000"/>
                <w:szCs w:val="21"/>
              </w:rPr>
            </w:pPr>
            <w:r>
              <w:rPr>
                <w:rFonts w:eastAsia="仿宋_GB2312"/>
                <w:color w:val="000000"/>
                <w:szCs w:val="21"/>
              </w:rPr>
              <w:t>验收监测（调查）报告编制</w:t>
            </w:r>
          </w:p>
        </w:tc>
        <w:tc>
          <w:tcPr>
            <w:tcW w:w="1132" w:type="dxa"/>
            <w:noWrap w:val="0"/>
            <w:vAlign w:val="center"/>
          </w:tcPr>
          <w:p w14:paraId="22156D4A">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358E2609">
            <w:pPr>
              <w:spacing w:line="360" w:lineRule="auto"/>
              <w:jc w:val="center"/>
              <w:rPr>
                <w:rFonts w:eastAsia="仿宋_GB2312"/>
                <w:color w:val="000000"/>
                <w:szCs w:val="21"/>
              </w:rPr>
            </w:pPr>
            <w:r>
              <w:rPr>
                <w:rFonts w:eastAsia="仿宋_GB2312"/>
                <w:color w:val="000000"/>
                <w:szCs w:val="21"/>
              </w:rPr>
              <w:t>包含报告编制、出版打印费用</w:t>
            </w:r>
          </w:p>
        </w:tc>
      </w:tr>
      <w:tr w14:paraId="1B765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7055DBFA">
            <w:pPr>
              <w:spacing w:line="360" w:lineRule="auto"/>
              <w:jc w:val="center"/>
              <w:rPr>
                <w:rFonts w:eastAsia="仿宋_GB2312"/>
                <w:color w:val="000000"/>
                <w:szCs w:val="21"/>
              </w:rPr>
            </w:pPr>
            <w:r>
              <w:rPr>
                <w:rFonts w:eastAsia="仿宋_GB2312"/>
                <w:color w:val="000000"/>
                <w:szCs w:val="21"/>
              </w:rPr>
              <w:t>2.5</w:t>
            </w:r>
          </w:p>
        </w:tc>
        <w:tc>
          <w:tcPr>
            <w:tcW w:w="2877" w:type="dxa"/>
            <w:noWrap w:val="0"/>
            <w:vAlign w:val="center"/>
          </w:tcPr>
          <w:p w14:paraId="4B924963">
            <w:pPr>
              <w:widowControl/>
              <w:jc w:val="center"/>
              <w:rPr>
                <w:rFonts w:eastAsia="仿宋_GB2312"/>
                <w:color w:val="000000"/>
                <w:szCs w:val="21"/>
              </w:rPr>
            </w:pPr>
            <w:r>
              <w:rPr>
                <w:rFonts w:eastAsia="仿宋_GB2312"/>
                <w:color w:val="000000"/>
                <w:szCs w:val="21"/>
              </w:rPr>
              <w:t>专家评审会会议费</w:t>
            </w:r>
          </w:p>
        </w:tc>
        <w:tc>
          <w:tcPr>
            <w:tcW w:w="1132" w:type="dxa"/>
            <w:noWrap w:val="0"/>
            <w:vAlign w:val="center"/>
          </w:tcPr>
          <w:p w14:paraId="2D236F0B">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02FA95E7">
            <w:pPr>
              <w:spacing w:line="360" w:lineRule="auto"/>
              <w:jc w:val="center"/>
              <w:rPr>
                <w:rFonts w:eastAsia="仿宋_GB2312"/>
                <w:color w:val="000000"/>
                <w:szCs w:val="21"/>
              </w:rPr>
            </w:pPr>
            <w:r>
              <w:rPr>
                <w:rFonts w:eastAsia="仿宋_GB2312"/>
                <w:color w:val="000000"/>
                <w:szCs w:val="21"/>
              </w:rPr>
              <w:t>包含专家费、餐费、路费、差旅等费用</w:t>
            </w:r>
          </w:p>
        </w:tc>
      </w:tr>
      <w:tr w14:paraId="65F97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2" w:type="dxa"/>
            <w:noWrap w:val="0"/>
            <w:vAlign w:val="center"/>
          </w:tcPr>
          <w:p w14:paraId="6ABE13AC">
            <w:pPr>
              <w:spacing w:line="360" w:lineRule="auto"/>
              <w:jc w:val="center"/>
              <w:rPr>
                <w:rFonts w:eastAsia="仿宋_GB2312"/>
                <w:color w:val="000000"/>
                <w:szCs w:val="21"/>
              </w:rPr>
            </w:pPr>
            <w:r>
              <w:rPr>
                <w:rFonts w:eastAsia="仿宋_GB2312"/>
                <w:color w:val="000000"/>
                <w:szCs w:val="21"/>
              </w:rPr>
              <w:t>2.6</w:t>
            </w:r>
          </w:p>
        </w:tc>
        <w:tc>
          <w:tcPr>
            <w:tcW w:w="2877" w:type="dxa"/>
            <w:noWrap w:val="0"/>
            <w:vAlign w:val="center"/>
          </w:tcPr>
          <w:p w14:paraId="76A51B3C">
            <w:pPr>
              <w:widowControl/>
              <w:jc w:val="center"/>
              <w:rPr>
                <w:rFonts w:eastAsia="仿宋_GB2312"/>
                <w:color w:val="000000"/>
                <w:szCs w:val="21"/>
              </w:rPr>
            </w:pPr>
            <w:r>
              <w:rPr>
                <w:rFonts w:eastAsia="仿宋_GB2312"/>
                <w:color w:val="000000"/>
                <w:szCs w:val="21"/>
              </w:rPr>
              <w:t>信息填报及归档</w:t>
            </w:r>
          </w:p>
        </w:tc>
        <w:tc>
          <w:tcPr>
            <w:tcW w:w="1132" w:type="dxa"/>
            <w:noWrap w:val="0"/>
            <w:vAlign w:val="center"/>
          </w:tcPr>
          <w:p w14:paraId="6A1C8C58">
            <w:pPr>
              <w:jc w:val="center"/>
              <w:textAlignment w:val="baseline"/>
              <w:rPr>
                <w:rFonts w:eastAsia="仿宋_GB2312"/>
                <w:color w:val="000000"/>
                <w:szCs w:val="21"/>
              </w:rPr>
            </w:pPr>
            <w:r>
              <w:rPr>
                <w:rStyle w:val="36"/>
                <w:rFonts w:hint="eastAsia" w:eastAsia="仿宋_GB2312"/>
                <w:color w:val="000000"/>
                <w:szCs w:val="21"/>
                <w:lang w:val="en-US"/>
              </w:rPr>
              <w:t xml:space="preserve"> </w:t>
            </w:r>
          </w:p>
        </w:tc>
        <w:tc>
          <w:tcPr>
            <w:tcW w:w="4705" w:type="dxa"/>
            <w:noWrap w:val="0"/>
            <w:vAlign w:val="center"/>
          </w:tcPr>
          <w:p w14:paraId="73B7F138">
            <w:pPr>
              <w:spacing w:line="360" w:lineRule="auto"/>
              <w:jc w:val="center"/>
              <w:rPr>
                <w:rFonts w:eastAsia="仿宋_GB2312"/>
                <w:color w:val="000000"/>
                <w:szCs w:val="21"/>
              </w:rPr>
            </w:pPr>
            <w:r>
              <w:rPr>
                <w:rFonts w:eastAsia="仿宋_GB2312"/>
                <w:color w:val="000000"/>
                <w:szCs w:val="21"/>
              </w:rPr>
              <w:t>包含信息填报，公示</w:t>
            </w:r>
          </w:p>
        </w:tc>
      </w:tr>
      <w:tr w14:paraId="4F3DE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5E36DCDD">
            <w:pPr>
              <w:spacing w:line="360" w:lineRule="auto"/>
              <w:jc w:val="center"/>
              <w:rPr>
                <w:rFonts w:eastAsia="仿宋_GB2312"/>
                <w:b/>
                <w:color w:val="000000"/>
                <w:szCs w:val="21"/>
              </w:rPr>
            </w:pPr>
            <w:r>
              <w:rPr>
                <w:rFonts w:eastAsia="仿宋_GB2312"/>
                <w:b/>
                <w:color w:val="000000"/>
                <w:szCs w:val="21"/>
              </w:rPr>
              <w:t>3</w:t>
            </w:r>
          </w:p>
        </w:tc>
        <w:tc>
          <w:tcPr>
            <w:tcW w:w="2877" w:type="dxa"/>
            <w:noWrap w:val="0"/>
            <w:vAlign w:val="center"/>
          </w:tcPr>
          <w:p w14:paraId="5BE66966">
            <w:pPr>
              <w:spacing w:line="360" w:lineRule="auto"/>
              <w:jc w:val="center"/>
              <w:rPr>
                <w:rFonts w:eastAsia="仿宋_GB2312"/>
                <w:b/>
                <w:color w:val="000000"/>
                <w:szCs w:val="21"/>
              </w:rPr>
            </w:pPr>
            <w:r>
              <w:rPr>
                <w:rFonts w:eastAsia="仿宋_GB2312"/>
                <w:b/>
                <w:color w:val="000000"/>
                <w:szCs w:val="21"/>
              </w:rPr>
              <w:t>环境突发事件应急预案</w:t>
            </w:r>
          </w:p>
        </w:tc>
        <w:tc>
          <w:tcPr>
            <w:tcW w:w="1132" w:type="dxa"/>
            <w:noWrap w:val="0"/>
            <w:vAlign w:val="center"/>
          </w:tcPr>
          <w:p w14:paraId="4815A0A1">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17B7AD3B">
            <w:pPr>
              <w:spacing w:line="360" w:lineRule="auto"/>
              <w:jc w:val="center"/>
              <w:rPr>
                <w:rFonts w:hint="default" w:eastAsia="仿宋_GB2312"/>
                <w:color w:val="000000"/>
                <w:szCs w:val="21"/>
                <w:lang w:val="en-US" w:eastAsia="zh-CN"/>
              </w:rPr>
            </w:pPr>
            <w:r>
              <w:rPr>
                <w:rFonts w:hint="eastAsia" w:eastAsia="仿宋_GB2312"/>
                <w:color w:val="000000"/>
                <w:szCs w:val="21"/>
                <w:lang w:val="en-US" w:eastAsia="zh-CN"/>
              </w:rPr>
              <w:t>突发事件评估、预案编制、专家评审、应急预案报送及备案等</w:t>
            </w:r>
          </w:p>
        </w:tc>
      </w:tr>
      <w:tr w14:paraId="62601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702" w:type="dxa"/>
            <w:noWrap w:val="0"/>
            <w:vAlign w:val="center"/>
          </w:tcPr>
          <w:p w14:paraId="774B2515">
            <w:pPr>
              <w:spacing w:line="360" w:lineRule="auto"/>
              <w:jc w:val="center"/>
              <w:rPr>
                <w:rFonts w:eastAsia="仿宋_GB2312"/>
                <w:color w:val="000000"/>
                <w:szCs w:val="21"/>
              </w:rPr>
            </w:pPr>
            <w:r>
              <w:rPr>
                <w:rFonts w:eastAsia="仿宋_GB2312"/>
                <w:color w:val="000000"/>
                <w:szCs w:val="21"/>
              </w:rPr>
              <w:t>3.1</w:t>
            </w:r>
          </w:p>
        </w:tc>
        <w:tc>
          <w:tcPr>
            <w:tcW w:w="2877" w:type="dxa"/>
            <w:noWrap w:val="0"/>
            <w:vAlign w:val="center"/>
          </w:tcPr>
          <w:p w14:paraId="423951C8">
            <w:pPr>
              <w:widowControl/>
              <w:jc w:val="center"/>
              <w:rPr>
                <w:rFonts w:eastAsia="仿宋_GB2312"/>
                <w:color w:val="000000"/>
                <w:szCs w:val="21"/>
              </w:rPr>
            </w:pPr>
            <w:r>
              <w:rPr>
                <w:rFonts w:eastAsia="仿宋_GB2312"/>
                <w:color w:val="000000"/>
                <w:szCs w:val="21"/>
              </w:rPr>
              <w:t>突发环境事件风险评估报告编制</w:t>
            </w:r>
          </w:p>
        </w:tc>
        <w:tc>
          <w:tcPr>
            <w:tcW w:w="1132" w:type="dxa"/>
            <w:noWrap w:val="0"/>
            <w:vAlign w:val="center"/>
          </w:tcPr>
          <w:p w14:paraId="51B881C0">
            <w:pPr>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5CA4BCC1">
            <w:pPr>
              <w:jc w:val="center"/>
              <w:rPr>
                <w:rFonts w:eastAsia="仿宋_GB2312"/>
                <w:color w:val="000000"/>
                <w:szCs w:val="21"/>
              </w:rPr>
            </w:pPr>
            <w:r>
              <w:rPr>
                <w:rFonts w:eastAsia="仿宋_GB2312"/>
                <w:color w:val="000000"/>
                <w:szCs w:val="21"/>
              </w:rPr>
              <w:t>基础资料调查与环境风险识别、环境应急资源调查、突发环境事件情景设计、源强分析及后果模型模拟分析、现有环境风险防控与应急措施的差距分析及整改计划、环境风险等级判定</w:t>
            </w:r>
          </w:p>
        </w:tc>
      </w:tr>
      <w:tr w14:paraId="35824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0E3F7734">
            <w:pPr>
              <w:spacing w:line="360" w:lineRule="auto"/>
              <w:jc w:val="center"/>
              <w:rPr>
                <w:rFonts w:eastAsia="仿宋_GB2312"/>
                <w:color w:val="000000"/>
                <w:szCs w:val="21"/>
              </w:rPr>
            </w:pPr>
            <w:r>
              <w:rPr>
                <w:rFonts w:eastAsia="仿宋_GB2312"/>
                <w:color w:val="000000"/>
                <w:szCs w:val="21"/>
              </w:rPr>
              <w:t>3.2</w:t>
            </w:r>
          </w:p>
        </w:tc>
        <w:tc>
          <w:tcPr>
            <w:tcW w:w="2877" w:type="dxa"/>
            <w:noWrap w:val="0"/>
            <w:vAlign w:val="center"/>
          </w:tcPr>
          <w:p w14:paraId="24E8C77E">
            <w:pPr>
              <w:widowControl/>
              <w:jc w:val="center"/>
              <w:rPr>
                <w:rFonts w:eastAsia="仿宋_GB2312"/>
                <w:color w:val="000000"/>
                <w:szCs w:val="21"/>
              </w:rPr>
            </w:pPr>
            <w:r>
              <w:rPr>
                <w:rFonts w:eastAsia="仿宋_GB2312"/>
                <w:color w:val="000000"/>
                <w:szCs w:val="21"/>
              </w:rPr>
              <w:t>突发环境事件应急预案修编</w:t>
            </w:r>
          </w:p>
        </w:tc>
        <w:tc>
          <w:tcPr>
            <w:tcW w:w="1132" w:type="dxa"/>
            <w:noWrap w:val="0"/>
            <w:vAlign w:val="center"/>
          </w:tcPr>
          <w:p w14:paraId="3DAB6329">
            <w:pPr>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38C68F72">
            <w:pPr>
              <w:jc w:val="center"/>
              <w:rPr>
                <w:rFonts w:eastAsia="仿宋_GB2312"/>
                <w:color w:val="000000"/>
                <w:szCs w:val="21"/>
              </w:rPr>
            </w:pPr>
            <w:r>
              <w:rPr>
                <w:rFonts w:eastAsia="仿宋_GB2312"/>
                <w:color w:val="000000"/>
                <w:szCs w:val="21"/>
              </w:rPr>
              <w:t>完善应急预案框架体系、细化监测预警和信息报告流程、科学制定突发环境事件应急响应措施、明确应急后期工作内容与应急保障措施</w:t>
            </w:r>
          </w:p>
        </w:tc>
      </w:tr>
      <w:tr w14:paraId="11842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5BD249D2">
            <w:pPr>
              <w:spacing w:line="360" w:lineRule="auto"/>
              <w:jc w:val="center"/>
              <w:rPr>
                <w:rFonts w:eastAsia="仿宋_GB2312"/>
                <w:color w:val="000000"/>
                <w:szCs w:val="21"/>
              </w:rPr>
            </w:pPr>
            <w:r>
              <w:rPr>
                <w:rFonts w:eastAsia="仿宋_GB2312"/>
                <w:color w:val="000000"/>
                <w:szCs w:val="21"/>
              </w:rPr>
              <w:t>3.3</w:t>
            </w:r>
          </w:p>
        </w:tc>
        <w:tc>
          <w:tcPr>
            <w:tcW w:w="2877" w:type="dxa"/>
            <w:noWrap w:val="0"/>
            <w:vAlign w:val="center"/>
          </w:tcPr>
          <w:p w14:paraId="3B91094D">
            <w:pPr>
              <w:widowControl/>
              <w:jc w:val="center"/>
              <w:rPr>
                <w:rFonts w:eastAsia="仿宋_GB2312"/>
                <w:color w:val="000000"/>
                <w:szCs w:val="21"/>
              </w:rPr>
            </w:pPr>
            <w:r>
              <w:rPr>
                <w:rFonts w:eastAsia="仿宋_GB2312"/>
                <w:color w:val="000000"/>
                <w:szCs w:val="21"/>
              </w:rPr>
              <w:t>专家评审会</w:t>
            </w:r>
          </w:p>
        </w:tc>
        <w:tc>
          <w:tcPr>
            <w:tcW w:w="1132" w:type="dxa"/>
            <w:noWrap w:val="0"/>
            <w:vAlign w:val="center"/>
          </w:tcPr>
          <w:p w14:paraId="627F1E10">
            <w:pPr>
              <w:jc w:val="center"/>
              <w:rPr>
                <w:rFonts w:hint="eastAsia" w:eastAsia="仿宋_GB2312"/>
                <w:color w:val="000000"/>
                <w:szCs w:val="21"/>
                <w:lang w:eastAsia="zh-CN"/>
              </w:rPr>
            </w:pPr>
            <w:r>
              <w:rPr>
                <w:rFonts w:hint="eastAsia" w:eastAsia="仿宋_GB2312"/>
                <w:color w:val="000000"/>
                <w:szCs w:val="21"/>
                <w:lang w:val="en-US" w:eastAsia="zh-CN"/>
              </w:rPr>
              <w:t xml:space="preserve"> </w:t>
            </w:r>
          </w:p>
        </w:tc>
        <w:tc>
          <w:tcPr>
            <w:tcW w:w="4705" w:type="dxa"/>
            <w:noWrap w:val="0"/>
            <w:vAlign w:val="center"/>
          </w:tcPr>
          <w:p w14:paraId="1156AA54">
            <w:pPr>
              <w:spacing w:line="360" w:lineRule="auto"/>
              <w:jc w:val="center"/>
              <w:rPr>
                <w:rFonts w:eastAsia="仿宋_GB2312"/>
                <w:color w:val="000000"/>
                <w:szCs w:val="21"/>
              </w:rPr>
            </w:pPr>
            <w:r>
              <w:rPr>
                <w:rFonts w:eastAsia="仿宋_GB2312"/>
                <w:color w:val="000000"/>
                <w:szCs w:val="21"/>
              </w:rPr>
              <w:t>包含专家费、餐费、路费、差旅等费用</w:t>
            </w:r>
          </w:p>
        </w:tc>
      </w:tr>
      <w:tr w14:paraId="3A634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5ADFCBA4">
            <w:pPr>
              <w:spacing w:line="360" w:lineRule="auto"/>
              <w:jc w:val="center"/>
              <w:rPr>
                <w:rFonts w:hint="default" w:eastAsia="仿宋_GB2312"/>
                <w:b/>
                <w:color w:val="000000"/>
                <w:kern w:val="2"/>
                <w:sz w:val="21"/>
                <w:szCs w:val="21"/>
                <w:lang w:val="en-US" w:eastAsia="zh-CN" w:bidi="ar-SA"/>
              </w:rPr>
            </w:pPr>
            <w:r>
              <w:rPr>
                <w:rFonts w:hint="eastAsia" w:eastAsia="仿宋_GB2312"/>
                <w:b/>
                <w:color w:val="000000"/>
                <w:kern w:val="2"/>
                <w:sz w:val="21"/>
                <w:szCs w:val="21"/>
                <w:lang w:val="en-US" w:eastAsia="zh-CN" w:bidi="ar-SA"/>
              </w:rPr>
              <w:t>4</w:t>
            </w:r>
          </w:p>
        </w:tc>
        <w:tc>
          <w:tcPr>
            <w:tcW w:w="2877" w:type="dxa"/>
            <w:noWrap w:val="0"/>
            <w:vAlign w:val="center"/>
          </w:tcPr>
          <w:p w14:paraId="29ACEBBA">
            <w:pPr>
              <w:spacing w:line="360" w:lineRule="auto"/>
              <w:jc w:val="center"/>
              <w:rPr>
                <w:rFonts w:eastAsia="仿宋_GB2312"/>
                <w:b/>
                <w:color w:val="000000"/>
                <w:kern w:val="2"/>
                <w:sz w:val="21"/>
                <w:szCs w:val="21"/>
                <w:lang w:val="en-US" w:eastAsia="zh-CN" w:bidi="ar-SA"/>
              </w:rPr>
            </w:pPr>
            <w:r>
              <w:rPr>
                <w:rFonts w:eastAsia="仿宋_GB2312"/>
                <w:b/>
                <w:color w:val="000000"/>
                <w:szCs w:val="21"/>
              </w:rPr>
              <w:t>申请国家排污许可证</w:t>
            </w:r>
          </w:p>
        </w:tc>
        <w:tc>
          <w:tcPr>
            <w:tcW w:w="1132" w:type="dxa"/>
            <w:noWrap w:val="0"/>
            <w:vAlign w:val="center"/>
          </w:tcPr>
          <w:p w14:paraId="23DF250B">
            <w:pPr>
              <w:spacing w:line="360" w:lineRule="auto"/>
              <w:jc w:val="center"/>
              <w:rPr>
                <w:rFonts w:hint="eastAsia" w:eastAsia="仿宋_GB2312"/>
                <w:b/>
                <w:color w:val="000000"/>
                <w:szCs w:val="21"/>
                <w:lang w:val="en-US" w:eastAsia="zh-CN"/>
              </w:rPr>
            </w:pPr>
          </w:p>
        </w:tc>
        <w:tc>
          <w:tcPr>
            <w:tcW w:w="4705" w:type="dxa"/>
            <w:noWrap w:val="0"/>
            <w:vAlign w:val="center"/>
          </w:tcPr>
          <w:p w14:paraId="039E6EFF">
            <w:pPr>
              <w:jc w:val="center"/>
              <w:rPr>
                <w:rFonts w:eastAsia="仿宋_GB2312"/>
                <w:b/>
                <w:bCs/>
                <w:color w:val="000000"/>
                <w:szCs w:val="21"/>
              </w:rPr>
            </w:pPr>
            <w:r>
              <w:rPr>
                <w:rFonts w:eastAsia="仿宋_GB2312"/>
                <w:color w:val="000000"/>
                <w:szCs w:val="21"/>
              </w:rPr>
              <w:fldChar w:fldCharType="begin"/>
            </w:r>
            <w:r>
              <w:rPr>
                <w:rFonts w:eastAsia="仿宋_GB2312"/>
                <w:color w:val="000000"/>
                <w:szCs w:val="21"/>
              </w:rPr>
              <w:instrText xml:space="preserve"> HYPERLINK "http://www.baidu.com/link?url=CfNJ9V2d8zaJLMNZ32YjUlKls0cq7c0g8-ArovFJL6lTJpH3eXI1DqqnRbCayRev" \t "https://www.baidu.com/_blank" </w:instrText>
            </w:r>
            <w:r>
              <w:rPr>
                <w:rFonts w:eastAsia="仿宋_GB2312"/>
                <w:color w:val="000000"/>
                <w:szCs w:val="21"/>
              </w:rPr>
              <w:fldChar w:fldCharType="separate"/>
            </w:r>
            <w:r>
              <w:rPr>
                <w:rFonts w:eastAsia="仿宋_GB2312"/>
                <w:color w:val="000000"/>
                <w:szCs w:val="21"/>
              </w:rPr>
              <w:t>全国排污许可证管理信息平台</w:t>
            </w:r>
            <w:r>
              <w:rPr>
                <w:rFonts w:eastAsia="仿宋_GB2312"/>
                <w:color w:val="000000"/>
                <w:szCs w:val="21"/>
              </w:rPr>
              <w:fldChar w:fldCharType="end"/>
            </w:r>
            <w:r>
              <w:rPr>
                <w:rFonts w:eastAsia="仿宋_GB2312"/>
                <w:color w:val="000000"/>
                <w:szCs w:val="21"/>
              </w:rPr>
              <w:t>的信息填报等</w:t>
            </w:r>
          </w:p>
        </w:tc>
      </w:tr>
      <w:tr w14:paraId="048D3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35CEC1A2">
            <w:pPr>
              <w:jc w:val="center"/>
              <w:rPr>
                <w:rFonts w:hint="eastAsia" w:eastAsia="仿宋_GB2312"/>
                <w:b/>
                <w:color w:val="000000"/>
                <w:szCs w:val="21"/>
                <w:lang w:val="en-US" w:eastAsia="zh-CN"/>
              </w:rPr>
            </w:pPr>
            <w:r>
              <w:rPr>
                <w:rFonts w:hint="eastAsia" w:eastAsia="仿宋_GB2312"/>
                <w:b/>
                <w:color w:val="000000"/>
                <w:szCs w:val="21"/>
                <w:lang w:val="en-US" w:eastAsia="zh-CN"/>
              </w:rPr>
              <w:t>5</w:t>
            </w:r>
          </w:p>
        </w:tc>
        <w:tc>
          <w:tcPr>
            <w:tcW w:w="2877" w:type="dxa"/>
            <w:noWrap w:val="0"/>
            <w:vAlign w:val="center"/>
          </w:tcPr>
          <w:p w14:paraId="79728881">
            <w:pPr>
              <w:spacing w:line="360" w:lineRule="auto"/>
              <w:jc w:val="center"/>
              <w:rPr>
                <w:rFonts w:hint="default" w:eastAsia="仿宋_GB2312"/>
                <w:b/>
                <w:color w:val="000000"/>
                <w:szCs w:val="21"/>
                <w:lang w:val="en-US" w:eastAsia="zh-CN"/>
              </w:rPr>
            </w:pPr>
            <w:r>
              <w:rPr>
                <w:rFonts w:hint="eastAsia" w:eastAsia="仿宋_GB2312"/>
                <w:b/>
                <w:color w:val="000000"/>
                <w:szCs w:val="21"/>
                <w:lang w:val="en-US" w:eastAsia="zh-CN"/>
              </w:rPr>
              <w:t>税费及其他</w:t>
            </w:r>
          </w:p>
        </w:tc>
        <w:tc>
          <w:tcPr>
            <w:tcW w:w="1132" w:type="dxa"/>
            <w:noWrap w:val="0"/>
            <w:vAlign w:val="center"/>
          </w:tcPr>
          <w:p w14:paraId="69628955">
            <w:pPr>
              <w:spacing w:line="360" w:lineRule="auto"/>
              <w:jc w:val="center"/>
              <w:rPr>
                <w:rFonts w:hint="eastAsia" w:eastAsia="仿宋_GB2312"/>
                <w:b/>
                <w:color w:val="000000"/>
                <w:szCs w:val="21"/>
                <w:lang w:val="en-US" w:eastAsia="zh-CN"/>
              </w:rPr>
            </w:pPr>
          </w:p>
        </w:tc>
        <w:tc>
          <w:tcPr>
            <w:tcW w:w="4705" w:type="dxa"/>
            <w:noWrap w:val="0"/>
            <w:vAlign w:val="center"/>
          </w:tcPr>
          <w:p w14:paraId="19F6D74F">
            <w:pPr>
              <w:jc w:val="center"/>
              <w:rPr>
                <w:rFonts w:eastAsia="仿宋_GB2312"/>
                <w:b/>
                <w:bCs/>
                <w:color w:val="000000"/>
                <w:szCs w:val="21"/>
              </w:rPr>
            </w:pPr>
          </w:p>
        </w:tc>
      </w:tr>
      <w:tr w14:paraId="4A914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2" w:type="dxa"/>
            <w:noWrap w:val="0"/>
            <w:vAlign w:val="center"/>
          </w:tcPr>
          <w:p w14:paraId="30A01422">
            <w:pPr>
              <w:jc w:val="center"/>
              <w:rPr>
                <w:rFonts w:eastAsia="仿宋_GB2312"/>
                <w:color w:val="000000"/>
                <w:szCs w:val="21"/>
              </w:rPr>
            </w:pPr>
            <w:r>
              <w:rPr>
                <w:rFonts w:eastAsia="仿宋_GB2312"/>
                <w:b/>
                <w:color w:val="000000"/>
                <w:szCs w:val="21"/>
              </w:rPr>
              <w:t>总计</w:t>
            </w:r>
          </w:p>
        </w:tc>
        <w:tc>
          <w:tcPr>
            <w:tcW w:w="2877" w:type="dxa"/>
            <w:noWrap w:val="0"/>
            <w:vAlign w:val="center"/>
          </w:tcPr>
          <w:p w14:paraId="6B8C2F43">
            <w:pPr>
              <w:spacing w:line="360" w:lineRule="auto"/>
              <w:jc w:val="center"/>
              <w:rPr>
                <w:rFonts w:hint="default" w:eastAsia="仿宋_GB2312"/>
                <w:color w:val="000000"/>
                <w:szCs w:val="21"/>
                <w:lang w:val="en-US" w:eastAsia="zh-CN"/>
              </w:rPr>
            </w:pPr>
            <w:r>
              <w:rPr>
                <w:rFonts w:eastAsia="仿宋_GB2312"/>
                <w:b/>
                <w:color w:val="000000"/>
                <w:szCs w:val="21"/>
              </w:rPr>
              <w:t>1+2+3+4</w:t>
            </w:r>
            <w:r>
              <w:rPr>
                <w:rFonts w:hint="eastAsia" w:eastAsia="仿宋_GB2312"/>
                <w:b/>
                <w:color w:val="000000"/>
                <w:szCs w:val="21"/>
                <w:lang w:val="en-US" w:eastAsia="zh-CN"/>
              </w:rPr>
              <w:t>+5</w:t>
            </w:r>
          </w:p>
        </w:tc>
        <w:tc>
          <w:tcPr>
            <w:tcW w:w="1132" w:type="dxa"/>
            <w:noWrap w:val="0"/>
            <w:vAlign w:val="center"/>
          </w:tcPr>
          <w:p w14:paraId="117ACE17">
            <w:pPr>
              <w:spacing w:line="360" w:lineRule="auto"/>
              <w:jc w:val="center"/>
              <w:rPr>
                <w:rFonts w:hint="eastAsia" w:eastAsia="仿宋_GB2312"/>
                <w:color w:val="000000"/>
                <w:szCs w:val="21"/>
                <w:lang w:eastAsia="zh-CN"/>
              </w:rPr>
            </w:pPr>
            <w:r>
              <w:rPr>
                <w:rFonts w:hint="eastAsia" w:eastAsia="仿宋_GB2312"/>
                <w:b/>
                <w:color w:val="000000"/>
                <w:szCs w:val="21"/>
                <w:lang w:val="en-US" w:eastAsia="zh-CN"/>
              </w:rPr>
              <w:t xml:space="preserve"> </w:t>
            </w:r>
          </w:p>
        </w:tc>
        <w:tc>
          <w:tcPr>
            <w:tcW w:w="4705" w:type="dxa"/>
            <w:noWrap w:val="0"/>
            <w:vAlign w:val="center"/>
          </w:tcPr>
          <w:p w14:paraId="0281601F">
            <w:pPr>
              <w:jc w:val="center"/>
              <w:rPr>
                <w:rFonts w:eastAsia="仿宋_GB2312"/>
                <w:color w:val="000000"/>
                <w:szCs w:val="21"/>
              </w:rPr>
            </w:pPr>
            <w:r>
              <w:rPr>
                <w:rFonts w:eastAsia="仿宋_GB2312"/>
                <w:b/>
                <w:bCs/>
                <w:color w:val="000000"/>
                <w:szCs w:val="21"/>
              </w:rPr>
              <w:t>大写：</w:t>
            </w:r>
          </w:p>
        </w:tc>
      </w:tr>
      <w:tr w14:paraId="0EE89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579" w:type="dxa"/>
            <w:gridSpan w:val="2"/>
            <w:noWrap w:val="0"/>
            <w:vAlign w:val="center"/>
          </w:tcPr>
          <w:p w14:paraId="4253D046">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c>
          <w:tcPr>
            <w:tcW w:w="1132" w:type="dxa"/>
            <w:noWrap w:val="0"/>
            <w:vAlign w:val="center"/>
          </w:tcPr>
          <w:p w14:paraId="7D0D837D">
            <w:pPr>
              <w:spacing w:line="360" w:lineRule="auto"/>
              <w:jc w:val="center"/>
              <w:rPr>
                <w:rFonts w:hint="eastAsia" w:eastAsia="仿宋_GB2312"/>
                <w:b/>
                <w:color w:val="000000"/>
                <w:szCs w:val="21"/>
                <w:lang w:eastAsia="zh-CN"/>
              </w:rPr>
            </w:pPr>
            <w:r>
              <w:rPr>
                <w:rFonts w:hint="eastAsia" w:eastAsia="仿宋_GB2312"/>
                <w:b/>
                <w:szCs w:val="21"/>
                <w:lang w:val="en-US" w:eastAsia="zh-CN"/>
              </w:rPr>
              <w:t xml:space="preserve"> </w:t>
            </w:r>
          </w:p>
        </w:tc>
        <w:tc>
          <w:tcPr>
            <w:tcW w:w="4705" w:type="dxa"/>
            <w:noWrap w:val="0"/>
            <w:vAlign w:val="center"/>
          </w:tcPr>
          <w:p w14:paraId="6CF0D12F">
            <w:pPr>
              <w:spacing w:line="360" w:lineRule="auto"/>
              <w:jc w:val="center"/>
              <w:rPr>
                <w:rFonts w:hint="eastAsia" w:eastAsia="仿宋_GB2312"/>
                <w:b/>
                <w:color w:val="000000"/>
                <w:szCs w:val="21"/>
                <w:lang w:eastAsia="zh-CN"/>
              </w:rPr>
            </w:pPr>
            <w:r>
              <w:rPr>
                <w:rFonts w:hint="eastAsia" w:eastAsia="仿宋_GB2312"/>
                <w:b/>
                <w:color w:val="000000"/>
                <w:szCs w:val="21"/>
                <w:lang w:val="en-US" w:eastAsia="zh-CN"/>
              </w:rPr>
              <w:t xml:space="preserve"> </w:t>
            </w:r>
          </w:p>
        </w:tc>
      </w:tr>
    </w:tbl>
    <w:p w14:paraId="6DEA5FBC">
      <w:pPr>
        <w:pStyle w:val="14"/>
        <w:rPr>
          <w:rFonts w:hint="eastAsia" w:ascii="宋体" w:hAnsi="宋体" w:eastAsia="宋体" w:cs="宋体"/>
        </w:rPr>
      </w:pPr>
      <w:r>
        <w:rPr>
          <w:rFonts w:hint="eastAsia" w:ascii="宋体" w:hAnsi="宋体" w:eastAsia="宋体" w:cs="宋体"/>
        </w:rPr>
        <w:br w:type="textWrapping"/>
      </w:r>
    </w:p>
    <w:p w14:paraId="5A7DDF41">
      <w:pPr>
        <w:pStyle w:val="14"/>
        <w:rPr>
          <w:rFonts w:hint="eastAsia" w:ascii="宋体" w:hAnsi="宋体" w:eastAsia="宋体" w:cs="宋体"/>
        </w:rPr>
      </w:pPr>
      <w:r>
        <w:rPr>
          <w:rFonts w:hint="eastAsia" w:ascii="宋体" w:hAnsi="宋体" w:eastAsia="宋体" w:cs="宋体"/>
        </w:rPr>
        <w:t>投标人</w:t>
      </w:r>
      <w:r>
        <w:rPr>
          <w:rFonts w:hint="eastAsia" w:ascii="宋体" w:hAnsi="宋体" w:eastAsia="宋体" w:cs="宋体"/>
          <w:lang w:val="en-US" w:eastAsia="zh-CN"/>
        </w:rPr>
        <w:t>公</w:t>
      </w:r>
      <w:r>
        <w:rPr>
          <w:rFonts w:hint="eastAsia" w:ascii="宋体" w:hAnsi="宋体" w:eastAsia="宋体" w:cs="宋体"/>
        </w:rPr>
        <w:t>章：__________________</w:t>
      </w:r>
    </w:p>
    <w:p w14:paraId="224C9FD2">
      <w:pPr>
        <w:pStyle w:val="14"/>
        <w:rPr>
          <w:rFonts w:hint="eastAsia" w:ascii="宋体" w:hAnsi="宋体" w:eastAsia="宋体" w:cs="宋体"/>
        </w:rPr>
      </w:pPr>
      <w:r>
        <w:rPr>
          <w:rFonts w:hint="eastAsia" w:ascii="宋体" w:hAnsi="宋体" w:eastAsia="宋体" w:cs="宋体"/>
        </w:rPr>
        <w:t xml:space="preserve">日期： </w:t>
      </w:r>
      <w:r>
        <w:rPr>
          <w:rFonts w:hint="eastAsia" w:ascii="宋体" w:hAnsi="宋体" w:eastAsia="宋体" w:cs="宋体"/>
          <w:lang w:val="en-US" w:eastAsia="zh-CN"/>
        </w:rPr>
        <w:t xml:space="preserve">   </w:t>
      </w:r>
      <w:r>
        <w:rPr>
          <w:rFonts w:hint="eastAsia" w:ascii="宋体" w:hAnsi="宋体" w:eastAsia="宋体" w:cs="宋体"/>
        </w:rPr>
        <w:t xml:space="preserve">年 </w:t>
      </w:r>
      <w:r>
        <w:rPr>
          <w:rFonts w:hint="eastAsia" w:ascii="宋体" w:hAnsi="宋体" w:eastAsia="宋体" w:cs="宋体"/>
          <w:lang w:val="en-US" w:eastAsia="zh-CN"/>
        </w:rPr>
        <w:t xml:space="preserve"> </w:t>
      </w:r>
      <w:r>
        <w:rPr>
          <w:rFonts w:hint="eastAsia" w:ascii="宋体" w:hAnsi="宋体" w:eastAsia="宋体" w:cs="宋体"/>
        </w:rPr>
        <w:t xml:space="preserve">月 </w:t>
      </w:r>
      <w:r>
        <w:rPr>
          <w:rFonts w:hint="eastAsia" w:ascii="宋体" w:hAnsi="宋体" w:eastAsia="宋体" w:cs="宋体"/>
          <w:lang w:val="en-US" w:eastAsia="zh-CN"/>
        </w:rPr>
        <w:t xml:space="preserve"> </w:t>
      </w:r>
      <w:r>
        <w:rPr>
          <w:rFonts w:hint="eastAsia" w:ascii="宋体" w:hAnsi="宋体" w:eastAsia="宋体" w:cs="宋体"/>
        </w:rPr>
        <w:t>日</w:t>
      </w:r>
    </w:p>
    <w:p w14:paraId="03032612">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四</w:t>
      </w:r>
      <w:r>
        <w:rPr>
          <w:rFonts w:hint="eastAsia" w:ascii="宋体" w:hAnsi="宋体" w:eastAsia="宋体" w:cs="宋体"/>
          <w:b/>
          <w:sz w:val="28"/>
        </w:rPr>
        <w:t>：</w:t>
      </w:r>
    </w:p>
    <w:p w14:paraId="026B4841">
      <w:pPr>
        <w:pStyle w:val="14"/>
        <w:ind w:firstLine="480"/>
        <w:rPr>
          <w:rFonts w:hint="eastAsia" w:ascii="宋体" w:hAnsi="宋体" w:eastAsia="宋体" w:cs="宋体"/>
        </w:rPr>
      </w:pPr>
      <w:r>
        <w:rPr>
          <w:rFonts w:hint="eastAsia" w:ascii="宋体" w:hAnsi="宋体" w:eastAsia="宋体" w:cs="宋体"/>
        </w:rPr>
        <w:t>（投标人可使用下述格式，也可使用广东省工商行政管理局统一印制的法定代表人证明书格式）</w:t>
      </w:r>
    </w:p>
    <w:p w14:paraId="022F4696">
      <w:pPr>
        <w:pStyle w:val="14"/>
        <w:jc w:val="center"/>
        <w:outlineLvl w:val="3"/>
        <w:rPr>
          <w:rFonts w:hint="eastAsia" w:ascii="宋体" w:hAnsi="宋体" w:eastAsia="宋体" w:cs="宋体"/>
        </w:rPr>
      </w:pPr>
      <w:r>
        <w:rPr>
          <w:rFonts w:hint="eastAsia" w:ascii="宋体" w:hAnsi="宋体" w:eastAsia="宋体" w:cs="宋体"/>
          <w:b/>
          <w:sz w:val="24"/>
        </w:rPr>
        <w:t>法定代表人证明书</w:t>
      </w:r>
    </w:p>
    <w:p w14:paraId="132E1DDE">
      <w:pPr>
        <w:pStyle w:val="14"/>
        <w:ind w:firstLine="480"/>
        <w:rPr>
          <w:rFonts w:hint="eastAsia" w:ascii="宋体" w:hAnsi="宋体" w:eastAsia="宋体" w:cs="宋体"/>
        </w:rPr>
      </w:pPr>
      <w:r>
        <w:rPr>
          <w:rFonts w:hint="eastAsia" w:ascii="宋体" w:hAnsi="宋体" w:eastAsia="宋体" w:cs="宋体"/>
        </w:rPr>
        <w:t>_____________现任我单位_____________职务，为法定代表人，特此证明。</w:t>
      </w:r>
    </w:p>
    <w:p w14:paraId="2F7FF480">
      <w:pPr>
        <w:pStyle w:val="14"/>
        <w:ind w:firstLine="480"/>
        <w:rPr>
          <w:rFonts w:hint="eastAsia" w:ascii="宋体" w:hAnsi="宋体" w:eastAsia="宋体" w:cs="宋体"/>
        </w:rPr>
      </w:pPr>
      <w:r>
        <w:rPr>
          <w:rFonts w:hint="eastAsia" w:ascii="宋体" w:hAnsi="宋体" w:eastAsia="宋体" w:cs="宋体"/>
        </w:rPr>
        <w:t>有效期限：__________________</w:t>
      </w:r>
    </w:p>
    <w:p w14:paraId="781BC41E">
      <w:pPr>
        <w:pStyle w:val="14"/>
        <w:ind w:firstLine="480"/>
        <w:rPr>
          <w:rFonts w:hint="eastAsia" w:ascii="宋体" w:hAnsi="宋体" w:eastAsia="宋体" w:cs="宋体"/>
        </w:rPr>
      </w:pPr>
      <w:r>
        <w:rPr>
          <w:rFonts w:hint="eastAsia" w:ascii="宋体" w:hAnsi="宋体" w:eastAsia="宋体" w:cs="宋体"/>
        </w:rPr>
        <w:t>附：代表人性别：_____年龄：_________ 身份证号码：__________________</w:t>
      </w:r>
    </w:p>
    <w:p w14:paraId="7290EFF3">
      <w:pPr>
        <w:pStyle w:val="14"/>
        <w:ind w:firstLine="480"/>
        <w:rPr>
          <w:rFonts w:hint="eastAsia" w:ascii="宋体" w:hAnsi="宋体" w:eastAsia="宋体" w:cs="宋体"/>
        </w:rPr>
      </w:pPr>
      <w:r>
        <w:rPr>
          <w:rFonts w:hint="eastAsia" w:ascii="宋体" w:hAnsi="宋体" w:eastAsia="宋体" w:cs="宋体"/>
        </w:rPr>
        <w:t>注册号码：____________________企业类型：____________________________</w:t>
      </w:r>
    </w:p>
    <w:p w14:paraId="59366BFD">
      <w:pPr>
        <w:pStyle w:val="14"/>
        <w:ind w:firstLine="480"/>
        <w:rPr>
          <w:rFonts w:hint="eastAsia" w:ascii="宋体" w:hAnsi="宋体" w:eastAsia="宋体" w:cs="宋体"/>
        </w:rPr>
      </w:pPr>
      <w:r>
        <w:rPr>
          <w:rFonts w:hint="eastAsia" w:ascii="宋体" w:hAnsi="宋体" w:eastAsia="宋体" w:cs="宋体"/>
        </w:rPr>
        <w:t>经营范围：__________________________</w:t>
      </w:r>
    </w:p>
    <w:p w14:paraId="736CB499">
      <w:pPr>
        <w:pStyle w:val="14"/>
        <w:rPr>
          <w:rFonts w:hint="eastAsia" w:ascii="宋体" w:hAnsi="宋体" w:eastAsia="宋体" w:cs="宋体"/>
        </w:rPr>
      </w:pPr>
      <w:r>
        <w:rPr>
          <w:rFonts w:hint="eastAsia" w:ascii="宋体" w:hAnsi="宋体" w:eastAsia="宋体" w:cs="宋体"/>
        </w:rPr>
        <w:t xml:space="preserve"> 投标人名称（盖章）：__________________</w:t>
      </w:r>
    </w:p>
    <w:p w14:paraId="4D9C8FA4">
      <w:pPr>
        <w:pStyle w:val="14"/>
        <w:rPr>
          <w:rFonts w:hint="eastAsia" w:ascii="宋体" w:hAnsi="宋体" w:eastAsia="宋体" w:cs="宋体"/>
        </w:rPr>
      </w:pPr>
      <w:r>
        <w:rPr>
          <w:rFonts w:hint="eastAsia" w:ascii="宋体" w:hAnsi="宋体" w:eastAsia="宋体" w:cs="宋体"/>
        </w:rPr>
        <w:t xml:space="preserve"> 地址：__________________</w:t>
      </w:r>
    </w:p>
    <w:p w14:paraId="7BA49064">
      <w:pPr>
        <w:pStyle w:val="14"/>
        <w:rPr>
          <w:rFonts w:hint="eastAsia" w:ascii="宋体" w:hAnsi="宋体" w:eastAsia="宋体" w:cs="宋体"/>
        </w:rPr>
      </w:pPr>
      <w:r>
        <w:rPr>
          <w:rFonts w:hint="eastAsia" w:ascii="宋体" w:hAnsi="宋体" w:eastAsia="宋体" w:cs="宋体"/>
        </w:rPr>
        <w:t xml:space="preserve"> 法定代表人（签字或盖章）：__________________</w:t>
      </w:r>
    </w:p>
    <w:p w14:paraId="4516205D">
      <w:pPr>
        <w:pStyle w:val="14"/>
        <w:rPr>
          <w:rFonts w:hint="eastAsia" w:ascii="宋体" w:hAnsi="宋体" w:eastAsia="宋体" w:cs="宋体"/>
        </w:rPr>
      </w:pPr>
      <w:r>
        <w:rPr>
          <w:rFonts w:hint="eastAsia" w:ascii="宋体" w:hAnsi="宋体" w:eastAsia="宋体" w:cs="宋体"/>
        </w:rPr>
        <w:t xml:space="preserve"> 职务：__________________</w:t>
      </w:r>
    </w:p>
    <w:p w14:paraId="2239A566">
      <w:pPr>
        <w:pStyle w:val="14"/>
        <w:rPr>
          <w:rFonts w:hint="eastAsia" w:ascii="宋体" w:hAnsi="宋体" w:eastAsia="宋体" w:cs="宋体"/>
        </w:rPr>
      </w:pPr>
      <w:r>
        <w:rPr>
          <w:rFonts w:hint="eastAsia" w:ascii="宋体" w:hAnsi="宋体" w:eastAsia="宋体" w:cs="宋体"/>
        </w:rPr>
        <w:t xml:space="preserve"> 日期： 年 月 日</w:t>
      </w:r>
    </w:p>
    <w:p w14:paraId="5B5AC027">
      <w:pPr>
        <w:pStyle w:val="14"/>
        <w:ind w:firstLine="480"/>
        <w:rPr>
          <w:rFonts w:hint="eastAsia" w:ascii="宋体" w:hAnsi="宋体" w:eastAsia="宋体" w:cs="宋体"/>
        </w:rPr>
      </w:pPr>
      <w:r>
        <w:rPr>
          <w:rFonts w:hint="eastAsia" w:ascii="宋体" w:hAnsi="宋体" w:eastAsia="宋体" w:cs="宋体"/>
        </w:rPr>
        <w:t xml:space="preserve">  </w:t>
      </w:r>
    </w:p>
    <w:p w14:paraId="47FF44D6">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五</w:t>
      </w:r>
      <w:r>
        <w:rPr>
          <w:rFonts w:hint="eastAsia" w:ascii="宋体" w:hAnsi="宋体" w:eastAsia="宋体" w:cs="宋体"/>
          <w:b/>
          <w:sz w:val="28"/>
        </w:rPr>
        <w:t>：</w:t>
      </w:r>
    </w:p>
    <w:p w14:paraId="73AA17D3">
      <w:pPr>
        <w:pStyle w:val="14"/>
        <w:jc w:val="center"/>
        <w:outlineLvl w:val="3"/>
        <w:rPr>
          <w:rFonts w:hint="eastAsia" w:ascii="宋体" w:hAnsi="宋体" w:eastAsia="宋体" w:cs="宋体"/>
        </w:rPr>
      </w:pPr>
      <w:r>
        <w:rPr>
          <w:rFonts w:hint="eastAsia" w:ascii="宋体" w:hAnsi="宋体" w:eastAsia="宋体" w:cs="宋体"/>
          <w:b/>
          <w:sz w:val="24"/>
        </w:rPr>
        <w:t>法定代表人授权书格式</w:t>
      </w:r>
    </w:p>
    <w:p w14:paraId="39892F9E">
      <w:pPr>
        <w:pStyle w:val="14"/>
        <w:ind w:firstLine="480"/>
        <w:rPr>
          <w:rFonts w:hint="eastAsia" w:ascii="宋体" w:hAnsi="宋体" w:eastAsia="宋体" w:cs="宋体"/>
        </w:rPr>
      </w:pPr>
      <w:r>
        <w:rPr>
          <w:rFonts w:hint="eastAsia" w:ascii="宋体" w:hAnsi="宋体" w:eastAsia="宋体" w:cs="宋体"/>
        </w:rPr>
        <w:t>（对于银行、保险、电信、邮政、铁路等行业以及获得总公司投标授权的分公司，可以提供投标分支机构负责人授权书）</w:t>
      </w:r>
    </w:p>
    <w:p w14:paraId="630E09B8">
      <w:pPr>
        <w:pStyle w:val="14"/>
        <w:jc w:val="center"/>
        <w:outlineLvl w:val="3"/>
        <w:rPr>
          <w:rFonts w:hint="eastAsia" w:ascii="宋体" w:hAnsi="宋体" w:eastAsia="宋体" w:cs="宋体"/>
        </w:rPr>
      </w:pPr>
      <w:r>
        <w:rPr>
          <w:rFonts w:hint="eastAsia" w:ascii="宋体" w:hAnsi="宋体" w:eastAsia="宋体" w:cs="宋体"/>
          <w:b/>
          <w:sz w:val="24"/>
        </w:rPr>
        <w:t>法定代表人授权书</w:t>
      </w:r>
    </w:p>
    <w:p w14:paraId="27CCD801">
      <w:pPr>
        <w:pStyle w:val="14"/>
        <w:ind w:firstLine="480"/>
        <w:rPr>
          <w:rFonts w:hint="eastAsia" w:ascii="宋体" w:hAnsi="宋体" w:eastAsia="宋体" w:cs="宋体"/>
          <w:lang w:eastAsia="zh-CN"/>
        </w:rPr>
      </w:pPr>
      <w:r>
        <w:rPr>
          <w:rFonts w:hint="eastAsia" w:ascii="宋体" w:hAnsi="宋体" w:eastAsia="宋体" w:cs="宋体"/>
          <w:lang w:eastAsia="zh-CN"/>
        </w:rPr>
        <w:t>致：广东省生殖科学研究所（广东省生殖医院）</w:t>
      </w:r>
    </w:p>
    <w:p w14:paraId="04E761B6">
      <w:pPr>
        <w:pStyle w:val="14"/>
        <w:ind w:firstLine="480"/>
        <w:rPr>
          <w:rFonts w:hint="eastAsia" w:ascii="宋体" w:hAnsi="宋体" w:eastAsia="宋体" w:cs="宋体"/>
        </w:rPr>
      </w:pPr>
      <w:r>
        <w:rPr>
          <w:rFonts w:hint="eastAsia" w:ascii="宋体" w:hAnsi="宋体" w:eastAsia="宋体" w:cs="宋体"/>
        </w:rPr>
        <w:t xml:space="preserve">本授权书声明：________是注册于 </w:t>
      </w:r>
      <w:r>
        <w:rPr>
          <w:rFonts w:hint="eastAsia" w:ascii="宋体" w:hAnsi="宋体" w:eastAsia="宋体" w:cs="宋体"/>
          <w:u w:val="single"/>
        </w:rPr>
        <w:t>（国家或地区）</w:t>
      </w:r>
      <w:r>
        <w:rPr>
          <w:rFonts w:hint="eastAsia" w:ascii="宋体" w:hAnsi="宋体" w:eastAsia="宋体" w:cs="宋体"/>
        </w:rPr>
        <w:t>的</w:t>
      </w:r>
      <w:r>
        <w:rPr>
          <w:rFonts w:hint="eastAsia" w:ascii="宋体" w:hAnsi="宋体" w:eastAsia="宋体" w:cs="宋体"/>
          <w:u w:val="single"/>
        </w:rPr>
        <w:t>（投标人名称）</w:t>
      </w:r>
      <w:r>
        <w:rPr>
          <w:rFonts w:hint="eastAsia" w:ascii="宋体" w:hAnsi="宋体" w:eastAsia="宋体" w:cs="宋体"/>
        </w:rPr>
        <w:t xml:space="preserve">的法定代表人，现任________职务，有效证件号码：________________。现授权 </w:t>
      </w:r>
      <w:r>
        <w:rPr>
          <w:rFonts w:hint="eastAsia" w:ascii="宋体" w:hAnsi="宋体" w:eastAsia="宋体" w:cs="宋体"/>
          <w:u w:val="single"/>
        </w:rPr>
        <w:t>（姓名、职务）</w:t>
      </w:r>
      <w:r>
        <w:rPr>
          <w:rFonts w:hint="eastAsia" w:ascii="宋体" w:hAnsi="宋体" w:eastAsia="宋体" w:cs="宋体"/>
        </w:rPr>
        <w:t xml:space="preserve"> 作为我公司的全权代理人，就“</w:t>
      </w:r>
      <w:r>
        <w:rPr>
          <w:rFonts w:hint="eastAsia" w:ascii="宋体" w:hAnsi="宋体" w:eastAsia="宋体" w:cs="宋体"/>
          <w:lang w:eastAsia="zh-CN"/>
        </w:rPr>
        <w:t>广东省生殖医院环境保护咨询项目</w:t>
      </w:r>
      <w:r>
        <w:rPr>
          <w:rFonts w:hint="eastAsia" w:ascii="宋体" w:hAnsi="宋体" w:eastAsia="宋体" w:cs="宋体"/>
        </w:rPr>
        <w:t>”项目采购的投标和合同执行，以我方的名义处理一切与之有关的事宜。</w:t>
      </w:r>
    </w:p>
    <w:p w14:paraId="2E6CF2D0">
      <w:pPr>
        <w:pStyle w:val="14"/>
        <w:ind w:firstLine="480"/>
        <w:rPr>
          <w:rFonts w:hint="eastAsia" w:ascii="宋体" w:hAnsi="宋体" w:eastAsia="宋体" w:cs="宋体"/>
        </w:rPr>
      </w:pPr>
      <w:r>
        <w:rPr>
          <w:rFonts w:hint="eastAsia" w:ascii="宋体" w:hAnsi="宋体" w:eastAsia="宋体" w:cs="宋体"/>
        </w:rPr>
        <w:t>本授权书于________年________月________日签字生效，特此声明。</w:t>
      </w:r>
    </w:p>
    <w:p w14:paraId="67E438D5">
      <w:pPr>
        <w:pStyle w:val="14"/>
        <w:rPr>
          <w:rFonts w:hint="eastAsia" w:ascii="宋体" w:hAnsi="宋体" w:eastAsia="宋体" w:cs="宋体"/>
        </w:rPr>
      </w:pPr>
      <w:r>
        <w:rPr>
          <w:rFonts w:hint="eastAsia" w:ascii="宋体" w:hAnsi="宋体" w:eastAsia="宋体" w:cs="宋体"/>
        </w:rPr>
        <w:t xml:space="preserve"> 投标人（盖章）：__________________</w:t>
      </w:r>
    </w:p>
    <w:p w14:paraId="6A945227">
      <w:pPr>
        <w:pStyle w:val="14"/>
        <w:rPr>
          <w:rFonts w:hint="eastAsia" w:ascii="宋体" w:hAnsi="宋体" w:eastAsia="宋体" w:cs="宋体"/>
        </w:rPr>
      </w:pPr>
      <w:r>
        <w:rPr>
          <w:rFonts w:hint="eastAsia" w:ascii="宋体" w:hAnsi="宋体" w:eastAsia="宋体" w:cs="宋体"/>
        </w:rPr>
        <w:t xml:space="preserve"> 地址：__________________</w:t>
      </w:r>
    </w:p>
    <w:p w14:paraId="41414D67">
      <w:pPr>
        <w:pStyle w:val="14"/>
        <w:rPr>
          <w:rFonts w:hint="eastAsia" w:ascii="宋体" w:hAnsi="宋体" w:eastAsia="宋体" w:cs="宋体"/>
        </w:rPr>
      </w:pPr>
      <w:r>
        <w:rPr>
          <w:rFonts w:hint="eastAsia" w:ascii="宋体" w:hAnsi="宋体" w:eastAsia="宋体" w:cs="宋体"/>
        </w:rPr>
        <w:t xml:space="preserve"> 法定代表人（签字或盖章）：__________________</w:t>
      </w:r>
    </w:p>
    <w:p w14:paraId="04828608">
      <w:pPr>
        <w:pStyle w:val="14"/>
        <w:rPr>
          <w:rFonts w:hint="eastAsia" w:ascii="宋体" w:hAnsi="宋体" w:eastAsia="宋体" w:cs="宋体"/>
        </w:rPr>
      </w:pPr>
      <w:r>
        <w:rPr>
          <w:rFonts w:hint="eastAsia" w:ascii="宋体" w:hAnsi="宋体" w:eastAsia="宋体" w:cs="宋体"/>
        </w:rPr>
        <w:t xml:space="preserve"> 职务：__________________</w:t>
      </w:r>
    </w:p>
    <w:p w14:paraId="2225CEF9">
      <w:pPr>
        <w:pStyle w:val="14"/>
        <w:rPr>
          <w:rFonts w:hint="eastAsia" w:ascii="宋体" w:hAnsi="宋体" w:eastAsia="宋体" w:cs="宋体"/>
        </w:rPr>
      </w:pPr>
      <w:r>
        <w:rPr>
          <w:rFonts w:hint="eastAsia" w:ascii="宋体" w:hAnsi="宋体" w:eastAsia="宋体" w:cs="宋体"/>
        </w:rPr>
        <w:t xml:space="preserve"> 被授权人（签字或盖章）：__________________</w:t>
      </w:r>
    </w:p>
    <w:p w14:paraId="1BCAB321">
      <w:pPr>
        <w:pStyle w:val="14"/>
        <w:rPr>
          <w:rFonts w:hint="eastAsia" w:ascii="宋体" w:hAnsi="宋体" w:eastAsia="宋体" w:cs="宋体"/>
        </w:rPr>
      </w:pPr>
      <w:r>
        <w:rPr>
          <w:rFonts w:hint="eastAsia" w:ascii="宋体" w:hAnsi="宋体" w:eastAsia="宋体" w:cs="宋体"/>
        </w:rPr>
        <w:t xml:space="preserve"> 职务：__________________</w:t>
      </w:r>
    </w:p>
    <w:p w14:paraId="77D43862">
      <w:pPr>
        <w:pStyle w:val="14"/>
        <w:rPr>
          <w:rFonts w:hint="eastAsia" w:ascii="宋体" w:hAnsi="宋体" w:eastAsia="宋体" w:cs="宋体"/>
        </w:rPr>
      </w:pPr>
      <w:r>
        <w:rPr>
          <w:rFonts w:hint="eastAsia" w:ascii="宋体" w:hAnsi="宋体" w:eastAsia="宋体" w:cs="宋体"/>
        </w:rPr>
        <w:t xml:space="preserve"> 日期： 年 月 日</w:t>
      </w:r>
    </w:p>
    <w:p w14:paraId="326D93B5">
      <w:pPr>
        <w:pStyle w:val="14"/>
        <w:ind w:firstLine="480"/>
        <w:rPr>
          <w:rFonts w:hint="eastAsia" w:ascii="宋体" w:hAnsi="宋体" w:eastAsia="宋体" w:cs="宋体"/>
        </w:rPr>
      </w:pPr>
      <w:r>
        <w:rPr>
          <w:rFonts w:hint="eastAsia" w:ascii="宋体" w:hAnsi="宋体" w:eastAsia="宋体" w:cs="宋体"/>
        </w:rPr>
        <w:t xml:space="preserve">  </w:t>
      </w:r>
    </w:p>
    <w:p w14:paraId="08D3B76E">
      <w:pPr>
        <w:pStyle w:val="14"/>
        <w:rPr>
          <w:rFonts w:hint="eastAsia" w:ascii="宋体" w:hAnsi="宋体" w:eastAsia="宋体" w:cs="宋体"/>
        </w:rPr>
      </w:pPr>
    </w:p>
    <w:p w14:paraId="7B5AA8D9">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六</w:t>
      </w:r>
      <w:r>
        <w:rPr>
          <w:rFonts w:hint="eastAsia" w:ascii="宋体" w:hAnsi="宋体" w:eastAsia="宋体" w:cs="宋体"/>
          <w:b/>
          <w:sz w:val="28"/>
        </w:rPr>
        <w:t>：</w:t>
      </w:r>
    </w:p>
    <w:p w14:paraId="2A9C844C">
      <w:pPr>
        <w:pStyle w:val="14"/>
        <w:jc w:val="center"/>
        <w:outlineLvl w:val="3"/>
        <w:rPr>
          <w:rFonts w:hint="eastAsia" w:ascii="宋体" w:hAnsi="宋体" w:eastAsia="宋体" w:cs="宋体"/>
        </w:rPr>
      </w:pPr>
      <w:r>
        <w:rPr>
          <w:rFonts w:hint="eastAsia" w:ascii="宋体" w:hAnsi="宋体" w:eastAsia="宋体" w:cs="宋体"/>
          <w:b/>
          <w:sz w:val="24"/>
        </w:rPr>
        <w:t>提供具有独立承担民事责任的能力的证明材料</w:t>
      </w:r>
    </w:p>
    <w:p w14:paraId="030EB364">
      <w:pPr>
        <w:pStyle w:val="14"/>
        <w:ind w:firstLine="480"/>
        <w:rPr>
          <w:rFonts w:hint="eastAsia" w:ascii="宋体" w:hAnsi="宋体" w:eastAsia="宋体" w:cs="宋体"/>
        </w:rPr>
      </w:pPr>
      <w:r>
        <w:rPr>
          <w:rFonts w:hint="eastAsia" w:ascii="宋体" w:hAnsi="宋体" w:eastAsia="宋体" w:cs="宋体"/>
        </w:rPr>
        <w:t xml:space="preserve">  </w:t>
      </w:r>
    </w:p>
    <w:p w14:paraId="0949A1F1">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七</w:t>
      </w:r>
      <w:r>
        <w:rPr>
          <w:rFonts w:hint="eastAsia" w:ascii="宋体" w:hAnsi="宋体" w:eastAsia="宋体" w:cs="宋体"/>
          <w:b/>
          <w:sz w:val="28"/>
        </w:rPr>
        <w:t>：</w:t>
      </w:r>
    </w:p>
    <w:p w14:paraId="590C9DC6">
      <w:pPr>
        <w:pStyle w:val="14"/>
        <w:jc w:val="center"/>
        <w:outlineLvl w:val="3"/>
        <w:rPr>
          <w:rFonts w:hint="eastAsia" w:ascii="宋体" w:hAnsi="宋体" w:eastAsia="宋体" w:cs="宋体"/>
        </w:rPr>
      </w:pPr>
      <w:r>
        <w:rPr>
          <w:rFonts w:hint="eastAsia" w:ascii="宋体" w:hAnsi="宋体" w:eastAsia="宋体" w:cs="宋体"/>
          <w:b/>
          <w:sz w:val="24"/>
        </w:rPr>
        <w:t>资格性审查要求的其他资质证明文件</w:t>
      </w:r>
    </w:p>
    <w:p w14:paraId="7CEA9FA6">
      <w:pPr>
        <w:pStyle w:val="14"/>
        <w:ind w:firstLine="480"/>
        <w:rPr>
          <w:rFonts w:hint="eastAsia" w:ascii="宋体" w:hAnsi="宋体" w:eastAsia="宋体" w:cs="宋体"/>
        </w:rPr>
      </w:pPr>
      <w:r>
        <w:rPr>
          <w:rFonts w:hint="eastAsia" w:ascii="宋体" w:hAnsi="宋体" w:eastAsia="宋体" w:cs="宋体"/>
        </w:rPr>
        <w:t>具有履行合同所必需的设备和专业技术能力</w:t>
      </w:r>
    </w:p>
    <w:p w14:paraId="7FCFFADC">
      <w:pPr>
        <w:pStyle w:val="14"/>
        <w:rPr>
          <w:rFonts w:hint="eastAsia" w:ascii="宋体" w:hAnsi="宋体" w:eastAsia="宋体" w:cs="宋体"/>
        </w:rPr>
      </w:pPr>
      <w:r>
        <w:rPr>
          <w:rFonts w:hint="eastAsia" w:ascii="宋体" w:hAnsi="宋体" w:eastAsia="宋体" w:cs="宋体"/>
        </w:rPr>
        <w:t xml:space="preserve">  </w:t>
      </w:r>
    </w:p>
    <w:p w14:paraId="1706DA1A">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八</w:t>
      </w:r>
      <w:r>
        <w:rPr>
          <w:rFonts w:hint="eastAsia" w:ascii="宋体" w:hAnsi="宋体" w:eastAsia="宋体" w:cs="宋体"/>
          <w:b/>
          <w:sz w:val="28"/>
        </w:rPr>
        <w:t>：</w:t>
      </w:r>
    </w:p>
    <w:p w14:paraId="69A9DBDC">
      <w:pPr>
        <w:pStyle w:val="14"/>
        <w:ind w:firstLine="480"/>
        <w:rPr>
          <w:rFonts w:hint="eastAsia" w:ascii="宋体" w:hAnsi="宋体" w:eastAsia="宋体" w:cs="宋体"/>
        </w:rPr>
      </w:pPr>
      <w:r>
        <w:rPr>
          <w:rFonts w:hint="eastAsia" w:ascii="宋体" w:hAnsi="宋体" w:eastAsia="宋体" w:cs="宋体"/>
        </w:rPr>
        <w:t>（对于采购需求写明“提供承诺”的条款，供应商可参照以下格式提供承诺）</w:t>
      </w:r>
    </w:p>
    <w:p w14:paraId="3F1E571C">
      <w:pPr>
        <w:pStyle w:val="14"/>
        <w:jc w:val="center"/>
        <w:outlineLvl w:val="3"/>
        <w:rPr>
          <w:rFonts w:hint="eastAsia" w:ascii="宋体" w:hAnsi="宋体" w:eastAsia="宋体" w:cs="宋体"/>
        </w:rPr>
      </w:pPr>
      <w:r>
        <w:rPr>
          <w:rFonts w:hint="eastAsia" w:ascii="宋体" w:hAnsi="宋体" w:eastAsia="宋体" w:cs="宋体"/>
          <w:b/>
          <w:sz w:val="24"/>
        </w:rPr>
        <w:t>承诺函</w:t>
      </w:r>
    </w:p>
    <w:p w14:paraId="7D475618">
      <w:pPr>
        <w:pStyle w:val="14"/>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lang w:eastAsia="zh-CN"/>
        </w:rPr>
        <w:t>广东省生殖科学研究所（广东省生殖医院）</w:t>
      </w:r>
      <w:r>
        <w:rPr>
          <w:rFonts w:hint="eastAsia" w:ascii="宋体" w:hAnsi="宋体" w:eastAsia="宋体" w:cs="宋体"/>
        </w:rPr>
        <w:br w:type="textWrapping"/>
      </w:r>
    </w:p>
    <w:p w14:paraId="5671F930">
      <w:pPr>
        <w:pStyle w:val="14"/>
        <w:ind w:firstLine="480"/>
        <w:rPr>
          <w:rFonts w:hint="eastAsia" w:ascii="宋体" w:hAnsi="宋体" w:eastAsia="宋体" w:cs="宋体"/>
        </w:rPr>
      </w:pPr>
      <w:r>
        <w:rPr>
          <w:rFonts w:hint="eastAsia" w:ascii="宋体" w:hAnsi="宋体" w:eastAsia="宋体" w:cs="宋体"/>
        </w:rPr>
        <w:t>对于__________________项目，我方郑重承诺如下：</w:t>
      </w:r>
    </w:p>
    <w:p w14:paraId="06BC743C">
      <w:pPr>
        <w:pStyle w:val="14"/>
        <w:ind w:firstLine="480"/>
        <w:rPr>
          <w:rFonts w:hint="eastAsia" w:ascii="宋体" w:hAnsi="宋体" w:eastAsia="宋体" w:cs="宋体"/>
        </w:rPr>
      </w:pPr>
      <w:r>
        <w:rPr>
          <w:rFonts w:hint="eastAsia" w:ascii="宋体" w:hAnsi="宋体" w:eastAsia="宋体" w:cs="宋体"/>
        </w:rPr>
        <w:t>如中标/成交，我方承诺严格落实采购文件以下条款：</w:t>
      </w:r>
      <w:r>
        <w:rPr>
          <w:rFonts w:hint="eastAsia" w:ascii="宋体" w:hAnsi="宋体" w:eastAsia="宋体" w:cs="宋体"/>
          <w:lang w:eastAsia="zh-CN"/>
        </w:rPr>
        <w:t>（</w:t>
      </w:r>
      <w:r>
        <w:rPr>
          <w:rFonts w:hint="eastAsia" w:ascii="宋体" w:hAnsi="宋体" w:eastAsia="宋体" w:cs="宋体"/>
        </w:rPr>
        <w:t>建议逐条复制采购文件相关条款原文</w:t>
      </w:r>
      <w:r>
        <w:rPr>
          <w:rFonts w:hint="eastAsia" w:ascii="宋体" w:hAnsi="宋体" w:eastAsia="宋体" w:cs="宋体"/>
          <w:lang w:eastAsia="zh-CN"/>
        </w:rPr>
        <w:t>）</w:t>
      </w:r>
    </w:p>
    <w:p w14:paraId="7C34BE70">
      <w:pPr>
        <w:pStyle w:val="14"/>
        <w:ind w:firstLine="480"/>
        <w:rPr>
          <w:rFonts w:hint="eastAsia" w:ascii="宋体" w:hAnsi="宋体" w:eastAsia="宋体" w:cs="宋体"/>
        </w:rPr>
      </w:pPr>
      <w:r>
        <w:rPr>
          <w:rFonts w:hint="eastAsia" w:ascii="宋体" w:hAnsi="宋体" w:eastAsia="宋体" w:cs="宋体"/>
        </w:rPr>
        <w:t>（一）星号条款</w:t>
      </w:r>
    </w:p>
    <w:p w14:paraId="6EB4A8F2">
      <w:pPr>
        <w:pStyle w:val="14"/>
        <w:ind w:firstLine="480"/>
        <w:rPr>
          <w:rFonts w:hint="eastAsia" w:ascii="宋体" w:hAnsi="宋体" w:eastAsia="宋体" w:cs="宋体"/>
        </w:rPr>
      </w:pPr>
      <w:r>
        <w:rPr>
          <w:rFonts w:hint="eastAsia" w:ascii="宋体" w:hAnsi="宋体" w:eastAsia="宋体" w:cs="宋体"/>
        </w:rPr>
        <w:t>1.</w:t>
      </w:r>
    </w:p>
    <w:p w14:paraId="2A0B9973">
      <w:pPr>
        <w:pStyle w:val="14"/>
        <w:ind w:firstLine="480"/>
        <w:rPr>
          <w:rFonts w:hint="eastAsia" w:ascii="宋体" w:hAnsi="宋体" w:eastAsia="宋体" w:cs="宋体"/>
        </w:rPr>
      </w:pPr>
      <w:r>
        <w:rPr>
          <w:rFonts w:hint="eastAsia" w:ascii="宋体" w:hAnsi="宋体" w:eastAsia="宋体" w:cs="宋体"/>
        </w:rPr>
        <w:t>2.</w:t>
      </w:r>
    </w:p>
    <w:p w14:paraId="45035F67">
      <w:pPr>
        <w:pStyle w:val="14"/>
        <w:ind w:firstLine="480"/>
        <w:rPr>
          <w:rFonts w:hint="eastAsia" w:ascii="宋体" w:hAnsi="宋体" w:eastAsia="宋体" w:cs="宋体"/>
        </w:rPr>
      </w:pPr>
      <w:r>
        <w:rPr>
          <w:rFonts w:hint="eastAsia" w:ascii="宋体" w:hAnsi="宋体" w:eastAsia="宋体" w:cs="宋体"/>
        </w:rPr>
        <w:t>3.</w:t>
      </w:r>
    </w:p>
    <w:p w14:paraId="6BFDCFA3">
      <w:pPr>
        <w:pStyle w:val="14"/>
        <w:ind w:firstLine="480"/>
        <w:rPr>
          <w:rFonts w:hint="eastAsia" w:ascii="宋体" w:hAnsi="宋体" w:eastAsia="宋体" w:cs="宋体"/>
        </w:rPr>
      </w:pPr>
      <w:r>
        <w:rPr>
          <w:rFonts w:hint="eastAsia" w:ascii="宋体" w:hAnsi="宋体" w:eastAsia="宋体" w:cs="宋体"/>
        </w:rPr>
        <w:t>.........</w:t>
      </w:r>
    </w:p>
    <w:p w14:paraId="5DDB4B43">
      <w:pPr>
        <w:pStyle w:val="14"/>
        <w:ind w:firstLine="480"/>
        <w:rPr>
          <w:rFonts w:hint="eastAsia" w:ascii="宋体" w:hAnsi="宋体" w:eastAsia="宋体" w:cs="宋体"/>
        </w:rPr>
      </w:pPr>
      <w:r>
        <w:rPr>
          <w:rFonts w:hint="eastAsia" w:ascii="宋体" w:hAnsi="宋体" w:eastAsia="宋体" w:cs="宋体"/>
        </w:rPr>
        <w:t>（二）三角号条款</w:t>
      </w:r>
    </w:p>
    <w:p w14:paraId="13B694A5">
      <w:pPr>
        <w:pStyle w:val="14"/>
        <w:ind w:firstLine="480"/>
        <w:rPr>
          <w:rFonts w:hint="eastAsia" w:ascii="宋体" w:hAnsi="宋体" w:eastAsia="宋体" w:cs="宋体"/>
        </w:rPr>
      </w:pPr>
      <w:r>
        <w:rPr>
          <w:rFonts w:hint="eastAsia" w:ascii="宋体" w:hAnsi="宋体" w:eastAsia="宋体" w:cs="宋体"/>
        </w:rPr>
        <w:t>1.</w:t>
      </w:r>
    </w:p>
    <w:p w14:paraId="45626026">
      <w:pPr>
        <w:pStyle w:val="14"/>
        <w:ind w:firstLine="480"/>
        <w:rPr>
          <w:rFonts w:hint="eastAsia" w:ascii="宋体" w:hAnsi="宋体" w:eastAsia="宋体" w:cs="宋体"/>
        </w:rPr>
      </w:pPr>
      <w:r>
        <w:rPr>
          <w:rFonts w:hint="eastAsia" w:ascii="宋体" w:hAnsi="宋体" w:eastAsia="宋体" w:cs="宋体"/>
        </w:rPr>
        <w:t>2.</w:t>
      </w:r>
    </w:p>
    <w:p w14:paraId="27F588A3">
      <w:pPr>
        <w:pStyle w:val="14"/>
        <w:ind w:firstLine="480"/>
        <w:rPr>
          <w:rFonts w:hint="eastAsia" w:ascii="宋体" w:hAnsi="宋体" w:eastAsia="宋体" w:cs="宋体"/>
        </w:rPr>
      </w:pPr>
      <w:r>
        <w:rPr>
          <w:rFonts w:hint="eastAsia" w:ascii="宋体" w:hAnsi="宋体" w:eastAsia="宋体" w:cs="宋体"/>
        </w:rPr>
        <w:t>3.</w:t>
      </w:r>
    </w:p>
    <w:p w14:paraId="41200F1B">
      <w:pPr>
        <w:pStyle w:val="14"/>
        <w:ind w:firstLine="480"/>
        <w:rPr>
          <w:rFonts w:hint="eastAsia" w:ascii="宋体" w:hAnsi="宋体" w:eastAsia="宋体" w:cs="宋体"/>
        </w:rPr>
      </w:pPr>
      <w:r>
        <w:rPr>
          <w:rFonts w:hint="eastAsia" w:ascii="宋体" w:hAnsi="宋体" w:eastAsia="宋体" w:cs="宋体"/>
        </w:rPr>
        <w:t>.........</w:t>
      </w:r>
    </w:p>
    <w:p w14:paraId="4B791001">
      <w:pPr>
        <w:pStyle w:val="14"/>
        <w:ind w:firstLine="480"/>
        <w:rPr>
          <w:rFonts w:hint="eastAsia" w:ascii="宋体" w:hAnsi="宋体" w:eastAsia="宋体" w:cs="宋体"/>
        </w:rPr>
      </w:pPr>
      <w:r>
        <w:rPr>
          <w:rFonts w:hint="eastAsia" w:ascii="宋体" w:hAnsi="宋体" w:eastAsia="宋体" w:cs="宋体"/>
        </w:rPr>
        <w:t>（三）非星号、非三角号条款</w:t>
      </w:r>
    </w:p>
    <w:p w14:paraId="354EAE55">
      <w:pPr>
        <w:pStyle w:val="14"/>
        <w:ind w:firstLine="480"/>
        <w:rPr>
          <w:rFonts w:hint="eastAsia" w:ascii="宋体" w:hAnsi="宋体" w:eastAsia="宋体" w:cs="宋体"/>
        </w:rPr>
      </w:pPr>
      <w:r>
        <w:rPr>
          <w:rFonts w:hint="eastAsia" w:ascii="宋体" w:hAnsi="宋体" w:eastAsia="宋体" w:cs="宋体"/>
        </w:rPr>
        <w:t>1.</w:t>
      </w:r>
    </w:p>
    <w:p w14:paraId="19B9F2DA">
      <w:pPr>
        <w:pStyle w:val="14"/>
        <w:ind w:firstLine="480"/>
        <w:rPr>
          <w:rFonts w:hint="eastAsia" w:ascii="宋体" w:hAnsi="宋体" w:eastAsia="宋体" w:cs="宋体"/>
        </w:rPr>
      </w:pPr>
      <w:r>
        <w:rPr>
          <w:rFonts w:hint="eastAsia" w:ascii="宋体" w:hAnsi="宋体" w:eastAsia="宋体" w:cs="宋体"/>
        </w:rPr>
        <w:t>2.</w:t>
      </w:r>
    </w:p>
    <w:p w14:paraId="37CB3A77">
      <w:pPr>
        <w:pStyle w:val="14"/>
        <w:ind w:firstLine="480"/>
        <w:rPr>
          <w:rFonts w:hint="eastAsia" w:ascii="宋体" w:hAnsi="宋体" w:eastAsia="宋体" w:cs="宋体"/>
        </w:rPr>
      </w:pPr>
      <w:r>
        <w:rPr>
          <w:rFonts w:hint="eastAsia" w:ascii="宋体" w:hAnsi="宋体" w:eastAsia="宋体" w:cs="宋体"/>
        </w:rPr>
        <w:t>3.</w:t>
      </w:r>
    </w:p>
    <w:p w14:paraId="292B5602">
      <w:pPr>
        <w:pStyle w:val="1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rPr>
        <w:br w:type="textWrapping"/>
      </w:r>
    </w:p>
    <w:p w14:paraId="34132EC3">
      <w:pPr>
        <w:pStyle w:val="14"/>
        <w:ind w:firstLine="480"/>
        <w:rPr>
          <w:rFonts w:hint="eastAsia" w:ascii="宋体" w:hAnsi="宋体" w:eastAsia="宋体" w:cs="宋体"/>
        </w:rPr>
      </w:pPr>
      <w:r>
        <w:rPr>
          <w:rFonts w:hint="eastAsia" w:ascii="宋体" w:hAnsi="宋体" w:eastAsia="宋体" w:cs="宋体"/>
        </w:rPr>
        <w:t>特此承诺。</w:t>
      </w:r>
    </w:p>
    <w:p w14:paraId="6559D737">
      <w:pPr>
        <w:pStyle w:val="14"/>
        <w:rPr>
          <w:rFonts w:hint="eastAsia" w:ascii="宋体" w:hAnsi="宋体" w:eastAsia="宋体" w:cs="宋体"/>
        </w:rPr>
      </w:pPr>
      <w:r>
        <w:rPr>
          <w:rFonts w:hint="eastAsia" w:ascii="宋体" w:hAnsi="宋体" w:eastAsia="宋体" w:cs="宋体"/>
        </w:rPr>
        <w:t xml:space="preserve"> 供应商名称（盖章）：__________________</w:t>
      </w:r>
    </w:p>
    <w:p w14:paraId="5DA4137B">
      <w:pPr>
        <w:pStyle w:val="14"/>
        <w:rPr>
          <w:rFonts w:hint="eastAsia" w:ascii="宋体" w:hAnsi="宋体" w:eastAsia="宋体" w:cs="宋体"/>
        </w:rPr>
      </w:pPr>
      <w:r>
        <w:rPr>
          <w:rFonts w:hint="eastAsia" w:ascii="宋体" w:hAnsi="宋体" w:eastAsia="宋体" w:cs="宋体"/>
        </w:rPr>
        <w:t xml:space="preserve"> 日期： 年 月 日</w:t>
      </w:r>
    </w:p>
    <w:p w14:paraId="5C930511">
      <w:pPr>
        <w:pStyle w:val="14"/>
        <w:ind w:firstLine="480"/>
        <w:rPr>
          <w:rFonts w:hint="eastAsia" w:ascii="宋体" w:hAnsi="宋体" w:eastAsia="宋体" w:cs="宋体"/>
        </w:rPr>
      </w:pPr>
      <w:r>
        <w:rPr>
          <w:rFonts w:hint="eastAsia" w:ascii="宋体" w:hAnsi="宋体" w:eastAsia="宋体" w:cs="宋体"/>
        </w:rPr>
        <w:t xml:space="preserve">      </w:t>
      </w:r>
    </w:p>
    <w:p w14:paraId="7404D983">
      <w:pPr>
        <w:pStyle w:val="14"/>
        <w:pageBreakBefore/>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九</w:t>
      </w:r>
      <w:r>
        <w:rPr>
          <w:rFonts w:hint="eastAsia" w:ascii="宋体" w:hAnsi="宋体" w:eastAsia="宋体" w:cs="宋体"/>
          <w:b/>
          <w:sz w:val="28"/>
        </w:rPr>
        <w:t>：</w:t>
      </w:r>
    </w:p>
    <w:p w14:paraId="6B19DB7E">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2F8201AD">
      <w:pPr>
        <w:pStyle w:val="14"/>
        <w:jc w:val="center"/>
        <w:outlineLvl w:val="3"/>
        <w:rPr>
          <w:rFonts w:hint="eastAsia" w:ascii="宋体" w:hAnsi="宋体" w:eastAsia="宋体" w:cs="宋体"/>
        </w:rPr>
      </w:pPr>
      <w:r>
        <w:rPr>
          <w:rFonts w:hint="eastAsia" w:ascii="宋体" w:hAnsi="宋体" w:eastAsia="宋体" w:cs="宋体"/>
          <w:b/>
          <w:sz w:val="24"/>
        </w:rPr>
        <w:t>投标人业绩情况表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7AE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AF35D6A">
            <w:pPr>
              <w:pStyle w:val="14"/>
              <w:rPr>
                <w:rFonts w:hint="eastAsia" w:ascii="宋体" w:hAnsi="宋体" w:eastAsia="宋体" w:cs="宋体"/>
              </w:rPr>
            </w:pPr>
            <w:r>
              <w:rPr>
                <w:rFonts w:hint="eastAsia" w:ascii="宋体" w:hAnsi="宋体" w:eastAsia="宋体" w:cs="宋体"/>
              </w:rPr>
              <w:t>序号</w:t>
            </w:r>
          </w:p>
        </w:tc>
        <w:tc>
          <w:tcPr>
            <w:tcW w:w="1384" w:type="dxa"/>
          </w:tcPr>
          <w:p w14:paraId="41FE5497">
            <w:pPr>
              <w:pStyle w:val="14"/>
              <w:rPr>
                <w:rFonts w:hint="eastAsia" w:ascii="宋体" w:hAnsi="宋体" w:eastAsia="宋体" w:cs="宋体"/>
              </w:rPr>
            </w:pPr>
            <w:r>
              <w:rPr>
                <w:rFonts w:hint="eastAsia" w:ascii="宋体" w:hAnsi="宋体" w:eastAsia="宋体" w:cs="宋体"/>
              </w:rPr>
              <w:t>客户名称</w:t>
            </w:r>
          </w:p>
        </w:tc>
        <w:tc>
          <w:tcPr>
            <w:tcW w:w="1384" w:type="dxa"/>
          </w:tcPr>
          <w:p w14:paraId="7FFEAE93">
            <w:pPr>
              <w:pStyle w:val="14"/>
              <w:rPr>
                <w:rFonts w:hint="eastAsia" w:ascii="宋体" w:hAnsi="宋体" w:eastAsia="宋体" w:cs="宋体"/>
              </w:rPr>
            </w:pPr>
            <w:r>
              <w:rPr>
                <w:rFonts w:hint="eastAsia" w:ascii="宋体" w:hAnsi="宋体" w:eastAsia="宋体" w:cs="宋体"/>
              </w:rPr>
              <w:t>项目名称及合同金额（万元）</w:t>
            </w:r>
          </w:p>
        </w:tc>
        <w:tc>
          <w:tcPr>
            <w:tcW w:w="1384" w:type="dxa"/>
          </w:tcPr>
          <w:p w14:paraId="28D11D74">
            <w:pPr>
              <w:pStyle w:val="14"/>
              <w:rPr>
                <w:rFonts w:hint="eastAsia" w:ascii="宋体" w:hAnsi="宋体" w:eastAsia="宋体" w:cs="宋体"/>
              </w:rPr>
            </w:pPr>
            <w:r>
              <w:rPr>
                <w:rFonts w:hint="eastAsia" w:ascii="宋体" w:hAnsi="宋体" w:eastAsia="宋体" w:cs="宋体"/>
              </w:rPr>
              <w:t>签订合同时间</w:t>
            </w:r>
          </w:p>
        </w:tc>
        <w:tc>
          <w:tcPr>
            <w:tcW w:w="1384" w:type="dxa"/>
          </w:tcPr>
          <w:p w14:paraId="0CB2EA0C">
            <w:pPr>
              <w:pStyle w:val="14"/>
              <w:rPr>
                <w:rFonts w:hint="eastAsia" w:ascii="宋体" w:hAnsi="宋体" w:eastAsia="宋体" w:cs="宋体"/>
              </w:rPr>
            </w:pPr>
            <w:r>
              <w:rPr>
                <w:rFonts w:hint="eastAsia" w:ascii="宋体" w:hAnsi="宋体" w:eastAsia="宋体" w:cs="宋体"/>
              </w:rPr>
              <w:t>竣工验收报告时间</w:t>
            </w:r>
          </w:p>
        </w:tc>
        <w:tc>
          <w:tcPr>
            <w:tcW w:w="1384" w:type="dxa"/>
          </w:tcPr>
          <w:p w14:paraId="125DF4CA">
            <w:pPr>
              <w:pStyle w:val="14"/>
              <w:rPr>
                <w:rFonts w:hint="eastAsia" w:ascii="宋体" w:hAnsi="宋体" w:eastAsia="宋体" w:cs="宋体"/>
              </w:rPr>
            </w:pPr>
            <w:r>
              <w:rPr>
                <w:rFonts w:hint="eastAsia" w:ascii="宋体" w:hAnsi="宋体" w:eastAsia="宋体" w:cs="宋体"/>
              </w:rPr>
              <w:t>联系人及电话</w:t>
            </w:r>
          </w:p>
        </w:tc>
      </w:tr>
      <w:tr w14:paraId="55F60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A607382">
            <w:pPr>
              <w:pStyle w:val="14"/>
              <w:rPr>
                <w:rFonts w:hint="eastAsia" w:ascii="宋体" w:hAnsi="宋体" w:eastAsia="宋体" w:cs="宋体"/>
              </w:rPr>
            </w:pPr>
            <w:r>
              <w:rPr>
                <w:rFonts w:hint="eastAsia" w:ascii="宋体" w:hAnsi="宋体" w:eastAsia="宋体" w:cs="宋体"/>
              </w:rPr>
              <w:t>1</w:t>
            </w:r>
          </w:p>
        </w:tc>
        <w:tc>
          <w:tcPr>
            <w:tcW w:w="1384" w:type="dxa"/>
          </w:tcPr>
          <w:p w14:paraId="5053ABBC">
            <w:pPr>
              <w:rPr>
                <w:rFonts w:hint="eastAsia" w:ascii="宋体" w:hAnsi="宋体" w:eastAsia="宋体" w:cs="宋体"/>
              </w:rPr>
            </w:pPr>
          </w:p>
        </w:tc>
        <w:tc>
          <w:tcPr>
            <w:tcW w:w="1384" w:type="dxa"/>
          </w:tcPr>
          <w:p w14:paraId="3DEA23EA">
            <w:pPr>
              <w:rPr>
                <w:rFonts w:hint="eastAsia" w:ascii="宋体" w:hAnsi="宋体" w:eastAsia="宋体" w:cs="宋体"/>
              </w:rPr>
            </w:pPr>
          </w:p>
        </w:tc>
        <w:tc>
          <w:tcPr>
            <w:tcW w:w="1384" w:type="dxa"/>
          </w:tcPr>
          <w:p w14:paraId="52F3D170">
            <w:pPr>
              <w:rPr>
                <w:rFonts w:hint="eastAsia" w:ascii="宋体" w:hAnsi="宋体" w:eastAsia="宋体" w:cs="宋体"/>
              </w:rPr>
            </w:pPr>
          </w:p>
        </w:tc>
        <w:tc>
          <w:tcPr>
            <w:tcW w:w="1384" w:type="dxa"/>
          </w:tcPr>
          <w:p w14:paraId="01E3696C">
            <w:pPr>
              <w:rPr>
                <w:rFonts w:hint="eastAsia" w:ascii="宋体" w:hAnsi="宋体" w:eastAsia="宋体" w:cs="宋体"/>
              </w:rPr>
            </w:pPr>
          </w:p>
        </w:tc>
        <w:tc>
          <w:tcPr>
            <w:tcW w:w="1384" w:type="dxa"/>
          </w:tcPr>
          <w:p w14:paraId="2794A9AE">
            <w:pPr>
              <w:rPr>
                <w:rFonts w:hint="eastAsia" w:ascii="宋体" w:hAnsi="宋体" w:eastAsia="宋体" w:cs="宋体"/>
              </w:rPr>
            </w:pPr>
          </w:p>
        </w:tc>
      </w:tr>
      <w:tr w14:paraId="71642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FDA7BCE">
            <w:pPr>
              <w:pStyle w:val="14"/>
              <w:rPr>
                <w:rFonts w:hint="eastAsia" w:ascii="宋体" w:hAnsi="宋体" w:eastAsia="宋体" w:cs="宋体"/>
              </w:rPr>
            </w:pPr>
            <w:r>
              <w:rPr>
                <w:rFonts w:hint="eastAsia" w:ascii="宋体" w:hAnsi="宋体" w:eastAsia="宋体" w:cs="宋体"/>
              </w:rPr>
              <w:t xml:space="preserve"> 2</w:t>
            </w:r>
          </w:p>
        </w:tc>
        <w:tc>
          <w:tcPr>
            <w:tcW w:w="1384" w:type="dxa"/>
          </w:tcPr>
          <w:p w14:paraId="3BB2C8F8">
            <w:pPr>
              <w:rPr>
                <w:rFonts w:hint="eastAsia" w:ascii="宋体" w:hAnsi="宋体" w:eastAsia="宋体" w:cs="宋体"/>
              </w:rPr>
            </w:pPr>
          </w:p>
        </w:tc>
        <w:tc>
          <w:tcPr>
            <w:tcW w:w="1384" w:type="dxa"/>
          </w:tcPr>
          <w:p w14:paraId="11BA879C">
            <w:pPr>
              <w:rPr>
                <w:rFonts w:hint="eastAsia" w:ascii="宋体" w:hAnsi="宋体" w:eastAsia="宋体" w:cs="宋体"/>
              </w:rPr>
            </w:pPr>
          </w:p>
        </w:tc>
        <w:tc>
          <w:tcPr>
            <w:tcW w:w="1384" w:type="dxa"/>
          </w:tcPr>
          <w:p w14:paraId="3352937C">
            <w:pPr>
              <w:rPr>
                <w:rFonts w:hint="eastAsia" w:ascii="宋体" w:hAnsi="宋体" w:eastAsia="宋体" w:cs="宋体"/>
              </w:rPr>
            </w:pPr>
          </w:p>
        </w:tc>
        <w:tc>
          <w:tcPr>
            <w:tcW w:w="1384" w:type="dxa"/>
          </w:tcPr>
          <w:p w14:paraId="1974EDE6">
            <w:pPr>
              <w:rPr>
                <w:rFonts w:hint="eastAsia" w:ascii="宋体" w:hAnsi="宋体" w:eastAsia="宋体" w:cs="宋体"/>
              </w:rPr>
            </w:pPr>
          </w:p>
        </w:tc>
        <w:tc>
          <w:tcPr>
            <w:tcW w:w="1384" w:type="dxa"/>
          </w:tcPr>
          <w:p w14:paraId="3AB02F21">
            <w:pPr>
              <w:rPr>
                <w:rFonts w:hint="eastAsia" w:ascii="宋体" w:hAnsi="宋体" w:eastAsia="宋体" w:cs="宋体"/>
              </w:rPr>
            </w:pPr>
          </w:p>
        </w:tc>
      </w:tr>
      <w:tr w14:paraId="16A47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EBDC180">
            <w:pPr>
              <w:pStyle w:val="14"/>
              <w:rPr>
                <w:rFonts w:hint="eastAsia" w:ascii="宋体" w:hAnsi="宋体" w:eastAsia="宋体" w:cs="宋体"/>
              </w:rPr>
            </w:pPr>
            <w:r>
              <w:rPr>
                <w:rFonts w:hint="eastAsia" w:ascii="宋体" w:hAnsi="宋体" w:eastAsia="宋体" w:cs="宋体"/>
              </w:rPr>
              <w:t xml:space="preserve"> 3</w:t>
            </w:r>
          </w:p>
        </w:tc>
        <w:tc>
          <w:tcPr>
            <w:tcW w:w="1384" w:type="dxa"/>
          </w:tcPr>
          <w:p w14:paraId="7C6C4201">
            <w:pPr>
              <w:rPr>
                <w:rFonts w:hint="eastAsia" w:ascii="宋体" w:hAnsi="宋体" w:eastAsia="宋体" w:cs="宋体"/>
              </w:rPr>
            </w:pPr>
          </w:p>
        </w:tc>
        <w:tc>
          <w:tcPr>
            <w:tcW w:w="1384" w:type="dxa"/>
          </w:tcPr>
          <w:p w14:paraId="2CFDBAF1">
            <w:pPr>
              <w:rPr>
                <w:rFonts w:hint="eastAsia" w:ascii="宋体" w:hAnsi="宋体" w:eastAsia="宋体" w:cs="宋体"/>
              </w:rPr>
            </w:pPr>
          </w:p>
        </w:tc>
        <w:tc>
          <w:tcPr>
            <w:tcW w:w="1384" w:type="dxa"/>
          </w:tcPr>
          <w:p w14:paraId="64411504">
            <w:pPr>
              <w:rPr>
                <w:rFonts w:hint="eastAsia" w:ascii="宋体" w:hAnsi="宋体" w:eastAsia="宋体" w:cs="宋体"/>
              </w:rPr>
            </w:pPr>
          </w:p>
        </w:tc>
        <w:tc>
          <w:tcPr>
            <w:tcW w:w="1384" w:type="dxa"/>
          </w:tcPr>
          <w:p w14:paraId="4E3016B1">
            <w:pPr>
              <w:rPr>
                <w:rFonts w:hint="eastAsia" w:ascii="宋体" w:hAnsi="宋体" w:eastAsia="宋体" w:cs="宋体"/>
              </w:rPr>
            </w:pPr>
          </w:p>
        </w:tc>
        <w:tc>
          <w:tcPr>
            <w:tcW w:w="1384" w:type="dxa"/>
          </w:tcPr>
          <w:p w14:paraId="5E15C91A">
            <w:pPr>
              <w:rPr>
                <w:rFonts w:hint="eastAsia" w:ascii="宋体" w:hAnsi="宋体" w:eastAsia="宋体" w:cs="宋体"/>
              </w:rPr>
            </w:pPr>
          </w:p>
        </w:tc>
      </w:tr>
      <w:tr w14:paraId="521E8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62E0E7C">
            <w:pPr>
              <w:pStyle w:val="14"/>
              <w:rPr>
                <w:rFonts w:hint="eastAsia" w:ascii="宋体" w:hAnsi="宋体" w:eastAsia="宋体" w:cs="宋体"/>
              </w:rPr>
            </w:pPr>
            <w:r>
              <w:rPr>
                <w:rFonts w:hint="eastAsia" w:ascii="宋体" w:hAnsi="宋体" w:eastAsia="宋体" w:cs="宋体"/>
              </w:rPr>
              <w:t xml:space="preserve"> 4</w:t>
            </w:r>
          </w:p>
        </w:tc>
        <w:tc>
          <w:tcPr>
            <w:tcW w:w="1384" w:type="dxa"/>
          </w:tcPr>
          <w:p w14:paraId="36C7908A">
            <w:pPr>
              <w:rPr>
                <w:rFonts w:hint="eastAsia" w:ascii="宋体" w:hAnsi="宋体" w:eastAsia="宋体" w:cs="宋体"/>
              </w:rPr>
            </w:pPr>
          </w:p>
        </w:tc>
        <w:tc>
          <w:tcPr>
            <w:tcW w:w="1384" w:type="dxa"/>
          </w:tcPr>
          <w:p w14:paraId="345CF261">
            <w:pPr>
              <w:rPr>
                <w:rFonts w:hint="eastAsia" w:ascii="宋体" w:hAnsi="宋体" w:eastAsia="宋体" w:cs="宋体"/>
              </w:rPr>
            </w:pPr>
          </w:p>
        </w:tc>
        <w:tc>
          <w:tcPr>
            <w:tcW w:w="1384" w:type="dxa"/>
          </w:tcPr>
          <w:p w14:paraId="66E30ACE">
            <w:pPr>
              <w:rPr>
                <w:rFonts w:hint="eastAsia" w:ascii="宋体" w:hAnsi="宋体" w:eastAsia="宋体" w:cs="宋体"/>
              </w:rPr>
            </w:pPr>
          </w:p>
        </w:tc>
        <w:tc>
          <w:tcPr>
            <w:tcW w:w="1384" w:type="dxa"/>
          </w:tcPr>
          <w:p w14:paraId="2C9F5AD7">
            <w:pPr>
              <w:rPr>
                <w:rFonts w:hint="eastAsia" w:ascii="宋体" w:hAnsi="宋体" w:eastAsia="宋体" w:cs="宋体"/>
              </w:rPr>
            </w:pPr>
          </w:p>
        </w:tc>
        <w:tc>
          <w:tcPr>
            <w:tcW w:w="1384" w:type="dxa"/>
          </w:tcPr>
          <w:p w14:paraId="5CECB46E">
            <w:pPr>
              <w:rPr>
                <w:rFonts w:hint="eastAsia" w:ascii="宋体" w:hAnsi="宋体" w:eastAsia="宋体" w:cs="宋体"/>
              </w:rPr>
            </w:pPr>
          </w:p>
        </w:tc>
      </w:tr>
      <w:tr w14:paraId="52201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E313C7E">
            <w:pPr>
              <w:pStyle w:val="14"/>
              <w:rPr>
                <w:rFonts w:hint="eastAsia" w:ascii="宋体" w:hAnsi="宋体" w:eastAsia="宋体" w:cs="宋体"/>
              </w:rPr>
            </w:pPr>
            <w:r>
              <w:rPr>
                <w:rFonts w:hint="eastAsia" w:ascii="宋体" w:hAnsi="宋体" w:eastAsia="宋体" w:cs="宋体"/>
              </w:rPr>
              <w:t xml:space="preserve"> …</w:t>
            </w:r>
          </w:p>
        </w:tc>
        <w:tc>
          <w:tcPr>
            <w:tcW w:w="1384" w:type="dxa"/>
          </w:tcPr>
          <w:p w14:paraId="4292AB84">
            <w:pPr>
              <w:rPr>
                <w:rFonts w:hint="eastAsia" w:ascii="宋体" w:hAnsi="宋体" w:eastAsia="宋体" w:cs="宋体"/>
              </w:rPr>
            </w:pPr>
          </w:p>
        </w:tc>
        <w:tc>
          <w:tcPr>
            <w:tcW w:w="1384" w:type="dxa"/>
          </w:tcPr>
          <w:p w14:paraId="261388DF">
            <w:pPr>
              <w:rPr>
                <w:rFonts w:hint="eastAsia" w:ascii="宋体" w:hAnsi="宋体" w:eastAsia="宋体" w:cs="宋体"/>
              </w:rPr>
            </w:pPr>
          </w:p>
        </w:tc>
        <w:tc>
          <w:tcPr>
            <w:tcW w:w="1384" w:type="dxa"/>
          </w:tcPr>
          <w:p w14:paraId="04323F46">
            <w:pPr>
              <w:rPr>
                <w:rFonts w:hint="eastAsia" w:ascii="宋体" w:hAnsi="宋体" w:eastAsia="宋体" w:cs="宋体"/>
              </w:rPr>
            </w:pPr>
          </w:p>
        </w:tc>
        <w:tc>
          <w:tcPr>
            <w:tcW w:w="1384" w:type="dxa"/>
          </w:tcPr>
          <w:p w14:paraId="1C693E30">
            <w:pPr>
              <w:rPr>
                <w:rFonts w:hint="eastAsia" w:ascii="宋体" w:hAnsi="宋体" w:eastAsia="宋体" w:cs="宋体"/>
              </w:rPr>
            </w:pPr>
          </w:p>
        </w:tc>
        <w:tc>
          <w:tcPr>
            <w:tcW w:w="1384" w:type="dxa"/>
          </w:tcPr>
          <w:p w14:paraId="01626E7B">
            <w:pPr>
              <w:rPr>
                <w:rFonts w:hint="eastAsia" w:ascii="宋体" w:hAnsi="宋体" w:eastAsia="宋体" w:cs="宋体"/>
              </w:rPr>
            </w:pPr>
          </w:p>
        </w:tc>
      </w:tr>
    </w:tbl>
    <w:p w14:paraId="3155BF06">
      <w:pPr>
        <w:pStyle w:val="14"/>
        <w:ind w:firstLine="480"/>
        <w:rPr>
          <w:rFonts w:hint="eastAsia" w:ascii="宋体" w:hAnsi="宋体" w:eastAsia="宋体" w:cs="宋体"/>
        </w:rPr>
      </w:pPr>
      <w:r>
        <w:rPr>
          <w:rFonts w:hint="eastAsia" w:ascii="宋体" w:hAnsi="宋体" w:eastAsia="宋体" w:cs="宋体"/>
        </w:rPr>
        <w:t>根据上述业绩情况，按招标文件要求附销售或服务合同复印件及评审标准要求的证明材料。</w:t>
      </w:r>
    </w:p>
    <w:p w14:paraId="06DEAF4E">
      <w:pPr>
        <w:pStyle w:val="14"/>
        <w:ind w:firstLine="480"/>
        <w:rPr>
          <w:rFonts w:hint="eastAsia" w:ascii="宋体" w:hAnsi="宋体" w:eastAsia="宋体" w:cs="宋体"/>
        </w:rPr>
      </w:pPr>
      <w:r>
        <w:rPr>
          <w:rFonts w:hint="eastAsia" w:ascii="宋体" w:hAnsi="宋体" w:eastAsia="宋体" w:cs="宋体"/>
        </w:rPr>
        <w:t xml:space="preserve">  </w:t>
      </w:r>
    </w:p>
    <w:p w14:paraId="06FCF3B3">
      <w:pPr>
        <w:pStyle w:val="14"/>
        <w:pageBreakBefore/>
        <w:outlineLvl w:val="2"/>
        <w:rPr>
          <w:rFonts w:hint="eastAsia" w:ascii="宋体" w:hAnsi="宋体" w:eastAsia="宋体" w:cs="宋体"/>
        </w:rPr>
      </w:pPr>
      <w:r>
        <w:rPr>
          <w:rFonts w:hint="eastAsia" w:ascii="宋体" w:hAnsi="宋体" w:eastAsia="宋体" w:cs="宋体"/>
          <w:b/>
          <w:sz w:val="28"/>
        </w:rPr>
        <w:t>格式十：</w:t>
      </w:r>
    </w:p>
    <w:p w14:paraId="671973D4">
      <w:pPr>
        <w:pStyle w:val="14"/>
        <w:jc w:val="center"/>
        <w:outlineLvl w:val="3"/>
        <w:rPr>
          <w:rFonts w:hint="eastAsia" w:ascii="宋体" w:hAnsi="宋体" w:eastAsia="宋体" w:cs="宋体"/>
        </w:rPr>
      </w:pPr>
      <w:r>
        <w:rPr>
          <w:rFonts w:hint="eastAsia" w:ascii="宋体" w:hAnsi="宋体" w:eastAsia="宋体" w:cs="宋体"/>
          <w:b/>
          <w:sz w:val="24"/>
        </w:rPr>
        <w:t>《技术和服务要求响应表》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F41B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5A81F76">
            <w:pPr>
              <w:pStyle w:val="14"/>
              <w:rPr>
                <w:rFonts w:hint="eastAsia" w:ascii="宋体" w:hAnsi="宋体" w:eastAsia="宋体" w:cs="宋体"/>
              </w:rPr>
            </w:pPr>
            <w:r>
              <w:rPr>
                <w:rFonts w:hint="eastAsia" w:ascii="宋体" w:hAnsi="宋体" w:eastAsia="宋体" w:cs="宋体"/>
              </w:rPr>
              <w:t>序号</w:t>
            </w:r>
          </w:p>
        </w:tc>
        <w:tc>
          <w:tcPr>
            <w:tcW w:w="923" w:type="dxa"/>
          </w:tcPr>
          <w:p w14:paraId="4389ECF8">
            <w:pPr>
              <w:pStyle w:val="14"/>
              <w:rPr>
                <w:rFonts w:hint="eastAsia" w:ascii="宋体" w:hAnsi="宋体" w:eastAsia="宋体" w:cs="宋体"/>
              </w:rPr>
            </w:pPr>
            <w:r>
              <w:rPr>
                <w:rFonts w:hint="eastAsia" w:ascii="宋体" w:hAnsi="宋体" w:eastAsia="宋体" w:cs="宋体"/>
              </w:rPr>
              <w:t>标的名称</w:t>
            </w:r>
          </w:p>
        </w:tc>
        <w:tc>
          <w:tcPr>
            <w:tcW w:w="923" w:type="dxa"/>
          </w:tcPr>
          <w:p w14:paraId="34F6B808">
            <w:pPr>
              <w:pStyle w:val="14"/>
              <w:rPr>
                <w:rFonts w:hint="eastAsia" w:ascii="宋体" w:hAnsi="宋体" w:eastAsia="宋体" w:cs="宋体"/>
              </w:rPr>
            </w:pPr>
            <w:r>
              <w:rPr>
                <w:rFonts w:hint="eastAsia" w:ascii="宋体" w:hAnsi="宋体" w:eastAsia="宋体" w:cs="宋体"/>
              </w:rPr>
              <w:t>参数性质</w:t>
            </w:r>
          </w:p>
        </w:tc>
        <w:tc>
          <w:tcPr>
            <w:tcW w:w="923" w:type="dxa"/>
          </w:tcPr>
          <w:p w14:paraId="1C71B9CB">
            <w:pPr>
              <w:pStyle w:val="14"/>
              <w:rPr>
                <w:rFonts w:hint="eastAsia" w:ascii="宋体" w:hAnsi="宋体" w:eastAsia="宋体" w:cs="宋体"/>
              </w:rPr>
            </w:pPr>
            <w:r>
              <w:rPr>
                <w:rFonts w:hint="eastAsia" w:ascii="宋体" w:hAnsi="宋体" w:eastAsia="宋体" w:cs="宋体"/>
              </w:rPr>
              <w:t>采购文件规定的技术和服务要求</w:t>
            </w:r>
          </w:p>
        </w:tc>
        <w:tc>
          <w:tcPr>
            <w:tcW w:w="923" w:type="dxa"/>
          </w:tcPr>
          <w:p w14:paraId="7550B697">
            <w:pPr>
              <w:pStyle w:val="14"/>
              <w:rPr>
                <w:rFonts w:hint="eastAsia" w:ascii="宋体" w:hAnsi="宋体" w:eastAsia="宋体" w:cs="宋体"/>
              </w:rPr>
            </w:pPr>
            <w:r>
              <w:rPr>
                <w:rFonts w:hint="eastAsia" w:ascii="宋体" w:hAnsi="宋体" w:eastAsia="宋体" w:cs="宋体"/>
                <w:lang w:eastAsia="zh-CN"/>
              </w:rPr>
              <w:t>磋商文件</w:t>
            </w:r>
            <w:r>
              <w:rPr>
                <w:rFonts w:hint="eastAsia" w:ascii="宋体" w:hAnsi="宋体" w:eastAsia="宋体" w:cs="宋体"/>
              </w:rPr>
              <w:t>响应的具体内容</w:t>
            </w:r>
          </w:p>
        </w:tc>
        <w:tc>
          <w:tcPr>
            <w:tcW w:w="923" w:type="dxa"/>
          </w:tcPr>
          <w:p w14:paraId="6CE241B8">
            <w:pPr>
              <w:pStyle w:val="14"/>
              <w:rPr>
                <w:rFonts w:hint="eastAsia" w:ascii="宋体" w:hAnsi="宋体" w:eastAsia="宋体" w:cs="宋体"/>
              </w:rPr>
            </w:pPr>
            <w:r>
              <w:rPr>
                <w:rFonts w:hint="eastAsia" w:ascii="宋体" w:hAnsi="宋体" w:eastAsia="宋体" w:cs="宋体"/>
              </w:rPr>
              <w:t>型号</w:t>
            </w:r>
          </w:p>
        </w:tc>
        <w:tc>
          <w:tcPr>
            <w:tcW w:w="923" w:type="dxa"/>
          </w:tcPr>
          <w:p w14:paraId="585A90EC">
            <w:pPr>
              <w:pStyle w:val="14"/>
              <w:rPr>
                <w:rFonts w:hint="eastAsia" w:ascii="宋体" w:hAnsi="宋体" w:eastAsia="宋体" w:cs="宋体"/>
              </w:rPr>
            </w:pPr>
            <w:r>
              <w:rPr>
                <w:rFonts w:hint="eastAsia" w:ascii="宋体" w:hAnsi="宋体" w:eastAsia="宋体" w:cs="宋体"/>
              </w:rPr>
              <w:t>是否偏离</w:t>
            </w:r>
          </w:p>
        </w:tc>
        <w:tc>
          <w:tcPr>
            <w:tcW w:w="923" w:type="dxa"/>
          </w:tcPr>
          <w:p w14:paraId="7383ACD3">
            <w:pPr>
              <w:pStyle w:val="14"/>
              <w:rPr>
                <w:rFonts w:hint="eastAsia" w:ascii="宋体" w:hAnsi="宋体" w:eastAsia="宋体" w:cs="宋体"/>
              </w:rPr>
            </w:pPr>
            <w:r>
              <w:rPr>
                <w:rFonts w:hint="eastAsia" w:ascii="宋体" w:hAnsi="宋体" w:eastAsia="宋体" w:cs="宋体"/>
              </w:rPr>
              <w:t>证明文件所在位置</w:t>
            </w:r>
          </w:p>
        </w:tc>
        <w:tc>
          <w:tcPr>
            <w:tcW w:w="923" w:type="dxa"/>
          </w:tcPr>
          <w:p w14:paraId="10964505">
            <w:pPr>
              <w:pStyle w:val="14"/>
              <w:rPr>
                <w:rFonts w:hint="eastAsia" w:ascii="宋体" w:hAnsi="宋体" w:eastAsia="宋体" w:cs="宋体"/>
              </w:rPr>
            </w:pPr>
            <w:r>
              <w:rPr>
                <w:rFonts w:hint="eastAsia" w:ascii="宋体" w:hAnsi="宋体" w:eastAsia="宋体" w:cs="宋体"/>
              </w:rPr>
              <w:t>备注</w:t>
            </w:r>
          </w:p>
        </w:tc>
      </w:tr>
      <w:tr w14:paraId="2C3EC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1D92C52">
            <w:pPr>
              <w:pStyle w:val="14"/>
              <w:rPr>
                <w:rFonts w:hint="eastAsia" w:ascii="宋体" w:hAnsi="宋体" w:eastAsia="宋体" w:cs="宋体"/>
              </w:rPr>
            </w:pPr>
            <w:r>
              <w:rPr>
                <w:rFonts w:hint="eastAsia" w:ascii="宋体" w:hAnsi="宋体" w:eastAsia="宋体" w:cs="宋体"/>
              </w:rPr>
              <w:t>1</w:t>
            </w:r>
          </w:p>
        </w:tc>
        <w:tc>
          <w:tcPr>
            <w:tcW w:w="923" w:type="dxa"/>
          </w:tcPr>
          <w:p w14:paraId="3C9F91B7">
            <w:pPr>
              <w:rPr>
                <w:rFonts w:hint="eastAsia" w:ascii="宋体" w:hAnsi="宋体" w:eastAsia="宋体" w:cs="宋体"/>
              </w:rPr>
            </w:pPr>
          </w:p>
        </w:tc>
        <w:tc>
          <w:tcPr>
            <w:tcW w:w="923" w:type="dxa"/>
          </w:tcPr>
          <w:p w14:paraId="2BDCBDBD">
            <w:pPr>
              <w:rPr>
                <w:rFonts w:hint="eastAsia" w:ascii="宋体" w:hAnsi="宋体" w:eastAsia="宋体" w:cs="宋体"/>
              </w:rPr>
            </w:pPr>
          </w:p>
        </w:tc>
        <w:tc>
          <w:tcPr>
            <w:tcW w:w="923" w:type="dxa"/>
          </w:tcPr>
          <w:p w14:paraId="37C8F21F">
            <w:pPr>
              <w:rPr>
                <w:rFonts w:hint="eastAsia" w:ascii="宋体" w:hAnsi="宋体" w:eastAsia="宋体" w:cs="宋体"/>
              </w:rPr>
            </w:pPr>
          </w:p>
        </w:tc>
        <w:tc>
          <w:tcPr>
            <w:tcW w:w="923" w:type="dxa"/>
          </w:tcPr>
          <w:p w14:paraId="1FE8AB22">
            <w:pPr>
              <w:rPr>
                <w:rFonts w:hint="eastAsia" w:ascii="宋体" w:hAnsi="宋体" w:eastAsia="宋体" w:cs="宋体"/>
              </w:rPr>
            </w:pPr>
          </w:p>
        </w:tc>
        <w:tc>
          <w:tcPr>
            <w:tcW w:w="923" w:type="dxa"/>
          </w:tcPr>
          <w:p w14:paraId="040891A8">
            <w:pPr>
              <w:rPr>
                <w:rFonts w:hint="eastAsia" w:ascii="宋体" w:hAnsi="宋体" w:eastAsia="宋体" w:cs="宋体"/>
              </w:rPr>
            </w:pPr>
          </w:p>
        </w:tc>
        <w:tc>
          <w:tcPr>
            <w:tcW w:w="923" w:type="dxa"/>
          </w:tcPr>
          <w:p w14:paraId="36DDED78">
            <w:pPr>
              <w:rPr>
                <w:rFonts w:hint="eastAsia" w:ascii="宋体" w:hAnsi="宋体" w:eastAsia="宋体" w:cs="宋体"/>
              </w:rPr>
            </w:pPr>
          </w:p>
        </w:tc>
        <w:tc>
          <w:tcPr>
            <w:tcW w:w="923" w:type="dxa"/>
          </w:tcPr>
          <w:p w14:paraId="18CA2121">
            <w:pPr>
              <w:rPr>
                <w:rFonts w:hint="eastAsia" w:ascii="宋体" w:hAnsi="宋体" w:eastAsia="宋体" w:cs="宋体"/>
              </w:rPr>
            </w:pPr>
          </w:p>
        </w:tc>
        <w:tc>
          <w:tcPr>
            <w:tcW w:w="923" w:type="dxa"/>
          </w:tcPr>
          <w:p w14:paraId="0F4988B9">
            <w:pPr>
              <w:rPr>
                <w:rFonts w:hint="eastAsia" w:ascii="宋体" w:hAnsi="宋体" w:eastAsia="宋体" w:cs="宋体"/>
              </w:rPr>
            </w:pPr>
          </w:p>
        </w:tc>
      </w:tr>
      <w:tr w14:paraId="145E5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27224B3">
            <w:pPr>
              <w:pStyle w:val="14"/>
              <w:rPr>
                <w:rFonts w:hint="eastAsia" w:ascii="宋体" w:hAnsi="宋体" w:eastAsia="宋体" w:cs="宋体"/>
              </w:rPr>
            </w:pPr>
            <w:r>
              <w:rPr>
                <w:rFonts w:hint="eastAsia" w:ascii="宋体" w:hAnsi="宋体" w:eastAsia="宋体" w:cs="宋体"/>
              </w:rPr>
              <w:t>2</w:t>
            </w:r>
          </w:p>
        </w:tc>
        <w:tc>
          <w:tcPr>
            <w:tcW w:w="923" w:type="dxa"/>
          </w:tcPr>
          <w:p w14:paraId="2F6EE13B">
            <w:pPr>
              <w:rPr>
                <w:rFonts w:hint="eastAsia" w:ascii="宋体" w:hAnsi="宋体" w:eastAsia="宋体" w:cs="宋体"/>
              </w:rPr>
            </w:pPr>
          </w:p>
        </w:tc>
        <w:tc>
          <w:tcPr>
            <w:tcW w:w="923" w:type="dxa"/>
          </w:tcPr>
          <w:p w14:paraId="1C52A75F">
            <w:pPr>
              <w:rPr>
                <w:rFonts w:hint="eastAsia" w:ascii="宋体" w:hAnsi="宋体" w:eastAsia="宋体" w:cs="宋体"/>
              </w:rPr>
            </w:pPr>
          </w:p>
        </w:tc>
        <w:tc>
          <w:tcPr>
            <w:tcW w:w="923" w:type="dxa"/>
          </w:tcPr>
          <w:p w14:paraId="0833E0F4">
            <w:pPr>
              <w:rPr>
                <w:rFonts w:hint="eastAsia" w:ascii="宋体" w:hAnsi="宋体" w:eastAsia="宋体" w:cs="宋体"/>
              </w:rPr>
            </w:pPr>
          </w:p>
        </w:tc>
        <w:tc>
          <w:tcPr>
            <w:tcW w:w="923" w:type="dxa"/>
          </w:tcPr>
          <w:p w14:paraId="17C18C0D">
            <w:pPr>
              <w:rPr>
                <w:rFonts w:hint="eastAsia" w:ascii="宋体" w:hAnsi="宋体" w:eastAsia="宋体" w:cs="宋体"/>
              </w:rPr>
            </w:pPr>
          </w:p>
        </w:tc>
        <w:tc>
          <w:tcPr>
            <w:tcW w:w="923" w:type="dxa"/>
          </w:tcPr>
          <w:p w14:paraId="011C9BA4">
            <w:pPr>
              <w:rPr>
                <w:rFonts w:hint="eastAsia" w:ascii="宋体" w:hAnsi="宋体" w:eastAsia="宋体" w:cs="宋体"/>
              </w:rPr>
            </w:pPr>
          </w:p>
        </w:tc>
        <w:tc>
          <w:tcPr>
            <w:tcW w:w="923" w:type="dxa"/>
          </w:tcPr>
          <w:p w14:paraId="4B9CF7D8">
            <w:pPr>
              <w:rPr>
                <w:rFonts w:hint="eastAsia" w:ascii="宋体" w:hAnsi="宋体" w:eastAsia="宋体" w:cs="宋体"/>
              </w:rPr>
            </w:pPr>
          </w:p>
        </w:tc>
        <w:tc>
          <w:tcPr>
            <w:tcW w:w="923" w:type="dxa"/>
          </w:tcPr>
          <w:p w14:paraId="78E3EE42">
            <w:pPr>
              <w:rPr>
                <w:rFonts w:hint="eastAsia" w:ascii="宋体" w:hAnsi="宋体" w:eastAsia="宋体" w:cs="宋体"/>
              </w:rPr>
            </w:pPr>
          </w:p>
        </w:tc>
        <w:tc>
          <w:tcPr>
            <w:tcW w:w="923" w:type="dxa"/>
          </w:tcPr>
          <w:p w14:paraId="0A7055A4">
            <w:pPr>
              <w:rPr>
                <w:rFonts w:hint="eastAsia" w:ascii="宋体" w:hAnsi="宋体" w:eastAsia="宋体" w:cs="宋体"/>
              </w:rPr>
            </w:pPr>
          </w:p>
        </w:tc>
      </w:tr>
      <w:tr w14:paraId="098FC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C54300">
            <w:pPr>
              <w:pStyle w:val="14"/>
              <w:rPr>
                <w:rFonts w:hint="eastAsia" w:ascii="宋体" w:hAnsi="宋体" w:eastAsia="宋体" w:cs="宋体"/>
              </w:rPr>
            </w:pPr>
            <w:r>
              <w:rPr>
                <w:rFonts w:hint="eastAsia" w:ascii="宋体" w:hAnsi="宋体" w:eastAsia="宋体" w:cs="宋体"/>
              </w:rPr>
              <w:t>3</w:t>
            </w:r>
          </w:p>
        </w:tc>
        <w:tc>
          <w:tcPr>
            <w:tcW w:w="923" w:type="dxa"/>
          </w:tcPr>
          <w:p w14:paraId="158D1E97">
            <w:pPr>
              <w:rPr>
                <w:rFonts w:hint="eastAsia" w:ascii="宋体" w:hAnsi="宋体" w:eastAsia="宋体" w:cs="宋体"/>
              </w:rPr>
            </w:pPr>
          </w:p>
        </w:tc>
        <w:tc>
          <w:tcPr>
            <w:tcW w:w="923" w:type="dxa"/>
          </w:tcPr>
          <w:p w14:paraId="027811A9">
            <w:pPr>
              <w:rPr>
                <w:rFonts w:hint="eastAsia" w:ascii="宋体" w:hAnsi="宋体" w:eastAsia="宋体" w:cs="宋体"/>
              </w:rPr>
            </w:pPr>
          </w:p>
        </w:tc>
        <w:tc>
          <w:tcPr>
            <w:tcW w:w="923" w:type="dxa"/>
          </w:tcPr>
          <w:p w14:paraId="69CF2FBD">
            <w:pPr>
              <w:rPr>
                <w:rFonts w:hint="eastAsia" w:ascii="宋体" w:hAnsi="宋体" w:eastAsia="宋体" w:cs="宋体"/>
              </w:rPr>
            </w:pPr>
          </w:p>
        </w:tc>
        <w:tc>
          <w:tcPr>
            <w:tcW w:w="923" w:type="dxa"/>
          </w:tcPr>
          <w:p w14:paraId="57E288EB">
            <w:pPr>
              <w:rPr>
                <w:rFonts w:hint="eastAsia" w:ascii="宋体" w:hAnsi="宋体" w:eastAsia="宋体" w:cs="宋体"/>
              </w:rPr>
            </w:pPr>
          </w:p>
        </w:tc>
        <w:tc>
          <w:tcPr>
            <w:tcW w:w="923" w:type="dxa"/>
          </w:tcPr>
          <w:p w14:paraId="3D7AAE0A">
            <w:pPr>
              <w:rPr>
                <w:rFonts w:hint="eastAsia" w:ascii="宋体" w:hAnsi="宋体" w:eastAsia="宋体" w:cs="宋体"/>
              </w:rPr>
            </w:pPr>
          </w:p>
        </w:tc>
        <w:tc>
          <w:tcPr>
            <w:tcW w:w="923" w:type="dxa"/>
          </w:tcPr>
          <w:p w14:paraId="152A849F">
            <w:pPr>
              <w:rPr>
                <w:rFonts w:hint="eastAsia" w:ascii="宋体" w:hAnsi="宋体" w:eastAsia="宋体" w:cs="宋体"/>
              </w:rPr>
            </w:pPr>
          </w:p>
        </w:tc>
        <w:tc>
          <w:tcPr>
            <w:tcW w:w="923" w:type="dxa"/>
          </w:tcPr>
          <w:p w14:paraId="3938C45C">
            <w:pPr>
              <w:rPr>
                <w:rFonts w:hint="eastAsia" w:ascii="宋体" w:hAnsi="宋体" w:eastAsia="宋体" w:cs="宋体"/>
              </w:rPr>
            </w:pPr>
          </w:p>
        </w:tc>
        <w:tc>
          <w:tcPr>
            <w:tcW w:w="923" w:type="dxa"/>
          </w:tcPr>
          <w:p w14:paraId="2B3DACEF">
            <w:pPr>
              <w:rPr>
                <w:rFonts w:hint="eastAsia" w:ascii="宋体" w:hAnsi="宋体" w:eastAsia="宋体" w:cs="宋体"/>
              </w:rPr>
            </w:pPr>
          </w:p>
        </w:tc>
      </w:tr>
      <w:tr w14:paraId="7E5F6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49B3C06">
            <w:pPr>
              <w:pStyle w:val="14"/>
              <w:rPr>
                <w:rFonts w:hint="eastAsia" w:ascii="宋体" w:hAnsi="宋体" w:eastAsia="宋体" w:cs="宋体"/>
              </w:rPr>
            </w:pPr>
            <w:r>
              <w:rPr>
                <w:rFonts w:hint="eastAsia" w:ascii="宋体" w:hAnsi="宋体" w:eastAsia="宋体" w:cs="宋体"/>
              </w:rPr>
              <w:t>4</w:t>
            </w:r>
          </w:p>
        </w:tc>
        <w:tc>
          <w:tcPr>
            <w:tcW w:w="923" w:type="dxa"/>
          </w:tcPr>
          <w:p w14:paraId="4EA5A021">
            <w:pPr>
              <w:rPr>
                <w:rFonts w:hint="eastAsia" w:ascii="宋体" w:hAnsi="宋体" w:eastAsia="宋体" w:cs="宋体"/>
              </w:rPr>
            </w:pPr>
          </w:p>
        </w:tc>
        <w:tc>
          <w:tcPr>
            <w:tcW w:w="923" w:type="dxa"/>
          </w:tcPr>
          <w:p w14:paraId="47E6FF0B">
            <w:pPr>
              <w:rPr>
                <w:rFonts w:hint="eastAsia" w:ascii="宋体" w:hAnsi="宋体" w:eastAsia="宋体" w:cs="宋体"/>
              </w:rPr>
            </w:pPr>
          </w:p>
        </w:tc>
        <w:tc>
          <w:tcPr>
            <w:tcW w:w="923" w:type="dxa"/>
          </w:tcPr>
          <w:p w14:paraId="4068E761">
            <w:pPr>
              <w:rPr>
                <w:rFonts w:hint="eastAsia" w:ascii="宋体" w:hAnsi="宋体" w:eastAsia="宋体" w:cs="宋体"/>
              </w:rPr>
            </w:pPr>
          </w:p>
        </w:tc>
        <w:tc>
          <w:tcPr>
            <w:tcW w:w="923" w:type="dxa"/>
          </w:tcPr>
          <w:p w14:paraId="58125523">
            <w:pPr>
              <w:rPr>
                <w:rFonts w:hint="eastAsia" w:ascii="宋体" w:hAnsi="宋体" w:eastAsia="宋体" w:cs="宋体"/>
              </w:rPr>
            </w:pPr>
          </w:p>
        </w:tc>
        <w:tc>
          <w:tcPr>
            <w:tcW w:w="923" w:type="dxa"/>
          </w:tcPr>
          <w:p w14:paraId="03F0B05F">
            <w:pPr>
              <w:rPr>
                <w:rFonts w:hint="eastAsia" w:ascii="宋体" w:hAnsi="宋体" w:eastAsia="宋体" w:cs="宋体"/>
              </w:rPr>
            </w:pPr>
          </w:p>
        </w:tc>
        <w:tc>
          <w:tcPr>
            <w:tcW w:w="923" w:type="dxa"/>
          </w:tcPr>
          <w:p w14:paraId="4151CE2B">
            <w:pPr>
              <w:rPr>
                <w:rFonts w:hint="eastAsia" w:ascii="宋体" w:hAnsi="宋体" w:eastAsia="宋体" w:cs="宋体"/>
              </w:rPr>
            </w:pPr>
          </w:p>
        </w:tc>
        <w:tc>
          <w:tcPr>
            <w:tcW w:w="923" w:type="dxa"/>
          </w:tcPr>
          <w:p w14:paraId="7DBAE9A2">
            <w:pPr>
              <w:rPr>
                <w:rFonts w:hint="eastAsia" w:ascii="宋体" w:hAnsi="宋体" w:eastAsia="宋体" w:cs="宋体"/>
              </w:rPr>
            </w:pPr>
          </w:p>
        </w:tc>
        <w:tc>
          <w:tcPr>
            <w:tcW w:w="923" w:type="dxa"/>
          </w:tcPr>
          <w:p w14:paraId="65C1BE75">
            <w:pPr>
              <w:rPr>
                <w:rFonts w:hint="eastAsia" w:ascii="宋体" w:hAnsi="宋体" w:eastAsia="宋体" w:cs="宋体"/>
              </w:rPr>
            </w:pPr>
          </w:p>
        </w:tc>
      </w:tr>
      <w:tr w14:paraId="46505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795C718">
            <w:pPr>
              <w:pStyle w:val="14"/>
              <w:rPr>
                <w:rFonts w:hint="eastAsia" w:ascii="宋体" w:hAnsi="宋体" w:eastAsia="宋体" w:cs="宋体"/>
              </w:rPr>
            </w:pPr>
            <w:r>
              <w:rPr>
                <w:rFonts w:hint="eastAsia" w:ascii="宋体" w:hAnsi="宋体" w:eastAsia="宋体" w:cs="宋体"/>
              </w:rPr>
              <w:t>5</w:t>
            </w:r>
          </w:p>
        </w:tc>
        <w:tc>
          <w:tcPr>
            <w:tcW w:w="923" w:type="dxa"/>
          </w:tcPr>
          <w:p w14:paraId="46C68E91">
            <w:pPr>
              <w:rPr>
                <w:rFonts w:hint="eastAsia" w:ascii="宋体" w:hAnsi="宋体" w:eastAsia="宋体" w:cs="宋体"/>
              </w:rPr>
            </w:pPr>
          </w:p>
        </w:tc>
        <w:tc>
          <w:tcPr>
            <w:tcW w:w="923" w:type="dxa"/>
          </w:tcPr>
          <w:p w14:paraId="1D991E45">
            <w:pPr>
              <w:rPr>
                <w:rFonts w:hint="eastAsia" w:ascii="宋体" w:hAnsi="宋体" w:eastAsia="宋体" w:cs="宋体"/>
              </w:rPr>
            </w:pPr>
          </w:p>
        </w:tc>
        <w:tc>
          <w:tcPr>
            <w:tcW w:w="923" w:type="dxa"/>
          </w:tcPr>
          <w:p w14:paraId="5AD603E3">
            <w:pPr>
              <w:rPr>
                <w:rFonts w:hint="eastAsia" w:ascii="宋体" w:hAnsi="宋体" w:eastAsia="宋体" w:cs="宋体"/>
              </w:rPr>
            </w:pPr>
          </w:p>
        </w:tc>
        <w:tc>
          <w:tcPr>
            <w:tcW w:w="923" w:type="dxa"/>
          </w:tcPr>
          <w:p w14:paraId="3ADA0D1C">
            <w:pPr>
              <w:rPr>
                <w:rFonts w:hint="eastAsia" w:ascii="宋体" w:hAnsi="宋体" w:eastAsia="宋体" w:cs="宋体"/>
              </w:rPr>
            </w:pPr>
          </w:p>
        </w:tc>
        <w:tc>
          <w:tcPr>
            <w:tcW w:w="923" w:type="dxa"/>
          </w:tcPr>
          <w:p w14:paraId="4F16C394">
            <w:pPr>
              <w:rPr>
                <w:rFonts w:hint="eastAsia" w:ascii="宋体" w:hAnsi="宋体" w:eastAsia="宋体" w:cs="宋体"/>
              </w:rPr>
            </w:pPr>
          </w:p>
        </w:tc>
        <w:tc>
          <w:tcPr>
            <w:tcW w:w="923" w:type="dxa"/>
          </w:tcPr>
          <w:p w14:paraId="715AA4BA">
            <w:pPr>
              <w:rPr>
                <w:rFonts w:hint="eastAsia" w:ascii="宋体" w:hAnsi="宋体" w:eastAsia="宋体" w:cs="宋体"/>
              </w:rPr>
            </w:pPr>
          </w:p>
        </w:tc>
        <w:tc>
          <w:tcPr>
            <w:tcW w:w="923" w:type="dxa"/>
          </w:tcPr>
          <w:p w14:paraId="322B109B">
            <w:pPr>
              <w:rPr>
                <w:rFonts w:hint="eastAsia" w:ascii="宋体" w:hAnsi="宋体" w:eastAsia="宋体" w:cs="宋体"/>
              </w:rPr>
            </w:pPr>
          </w:p>
        </w:tc>
        <w:tc>
          <w:tcPr>
            <w:tcW w:w="923" w:type="dxa"/>
          </w:tcPr>
          <w:p w14:paraId="197ACB4F">
            <w:pPr>
              <w:rPr>
                <w:rFonts w:hint="eastAsia" w:ascii="宋体" w:hAnsi="宋体" w:eastAsia="宋体" w:cs="宋体"/>
              </w:rPr>
            </w:pPr>
          </w:p>
        </w:tc>
      </w:tr>
      <w:tr w14:paraId="56AF6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90A900A">
            <w:pPr>
              <w:pStyle w:val="14"/>
              <w:rPr>
                <w:rFonts w:hint="eastAsia" w:ascii="宋体" w:hAnsi="宋体" w:eastAsia="宋体" w:cs="宋体"/>
              </w:rPr>
            </w:pPr>
            <w:r>
              <w:rPr>
                <w:rFonts w:hint="eastAsia" w:ascii="宋体" w:hAnsi="宋体" w:eastAsia="宋体" w:cs="宋体"/>
              </w:rPr>
              <w:t>6</w:t>
            </w:r>
          </w:p>
        </w:tc>
        <w:tc>
          <w:tcPr>
            <w:tcW w:w="923" w:type="dxa"/>
          </w:tcPr>
          <w:p w14:paraId="70A1304D">
            <w:pPr>
              <w:rPr>
                <w:rFonts w:hint="eastAsia" w:ascii="宋体" w:hAnsi="宋体" w:eastAsia="宋体" w:cs="宋体"/>
              </w:rPr>
            </w:pPr>
          </w:p>
        </w:tc>
        <w:tc>
          <w:tcPr>
            <w:tcW w:w="923" w:type="dxa"/>
          </w:tcPr>
          <w:p w14:paraId="720DF8A9">
            <w:pPr>
              <w:rPr>
                <w:rFonts w:hint="eastAsia" w:ascii="宋体" w:hAnsi="宋体" w:eastAsia="宋体" w:cs="宋体"/>
              </w:rPr>
            </w:pPr>
          </w:p>
        </w:tc>
        <w:tc>
          <w:tcPr>
            <w:tcW w:w="923" w:type="dxa"/>
          </w:tcPr>
          <w:p w14:paraId="607654DF">
            <w:pPr>
              <w:rPr>
                <w:rFonts w:hint="eastAsia" w:ascii="宋体" w:hAnsi="宋体" w:eastAsia="宋体" w:cs="宋体"/>
              </w:rPr>
            </w:pPr>
          </w:p>
        </w:tc>
        <w:tc>
          <w:tcPr>
            <w:tcW w:w="923" w:type="dxa"/>
          </w:tcPr>
          <w:p w14:paraId="469D3615">
            <w:pPr>
              <w:rPr>
                <w:rFonts w:hint="eastAsia" w:ascii="宋体" w:hAnsi="宋体" w:eastAsia="宋体" w:cs="宋体"/>
              </w:rPr>
            </w:pPr>
          </w:p>
        </w:tc>
        <w:tc>
          <w:tcPr>
            <w:tcW w:w="923" w:type="dxa"/>
          </w:tcPr>
          <w:p w14:paraId="049435DE">
            <w:pPr>
              <w:rPr>
                <w:rFonts w:hint="eastAsia" w:ascii="宋体" w:hAnsi="宋体" w:eastAsia="宋体" w:cs="宋体"/>
              </w:rPr>
            </w:pPr>
          </w:p>
        </w:tc>
        <w:tc>
          <w:tcPr>
            <w:tcW w:w="923" w:type="dxa"/>
          </w:tcPr>
          <w:p w14:paraId="39377DC4">
            <w:pPr>
              <w:rPr>
                <w:rFonts w:hint="eastAsia" w:ascii="宋体" w:hAnsi="宋体" w:eastAsia="宋体" w:cs="宋体"/>
              </w:rPr>
            </w:pPr>
          </w:p>
        </w:tc>
        <w:tc>
          <w:tcPr>
            <w:tcW w:w="923" w:type="dxa"/>
          </w:tcPr>
          <w:p w14:paraId="06E36BFC">
            <w:pPr>
              <w:rPr>
                <w:rFonts w:hint="eastAsia" w:ascii="宋体" w:hAnsi="宋体" w:eastAsia="宋体" w:cs="宋体"/>
              </w:rPr>
            </w:pPr>
          </w:p>
        </w:tc>
        <w:tc>
          <w:tcPr>
            <w:tcW w:w="923" w:type="dxa"/>
          </w:tcPr>
          <w:p w14:paraId="3AA8557F">
            <w:pPr>
              <w:rPr>
                <w:rFonts w:hint="eastAsia" w:ascii="宋体" w:hAnsi="宋体" w:eastAsia="宋体" w:cs="宋体"/>
              </w:rPr>
            </w:pPr>
          </w:p>
        </w:tc>
      </w:tr>
      <w:tr w14:paraId="2EA57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98D7101">
            <w:pPr>
              <w:pStyle w:val="14"/>
              <w:rPr>
                <w:rFonts w:hint="eastAsia" w:ascii="宋体" w:hAnsi="宋体" w:eastAsia="宋体" w:cs="宋体"/>
              </w:rPr>
            </w:pPr>
            <w:r>
              <w:rPr>
                <w:rFonts w:hint="eastAsia" w:ascii="宋体" w:hAnsi="宋体" w:eastAsia="宋体" w:cs="宋体"/>
              </w:rPr>
              <w:t>……</w:t>
            </w:r>
          </w:p>
        </w:tc>
        <w:tc>
          <w:tcPr>
            <w:tcW w:w="923" w:type="dxa"/>
          </w:tcPr>
          <w:p w14:paraId="2611B921">
            <w:pPr>
              <w:rPr>
                <w:rFonts w:hint="eastAsia" w:ascii="宋体" w:hAnsi="宋体" w:eastAsia="宋体" w:cs="宋体"/>
              </w:rPr>
            </w:pPr>
          </w:p>
        </w:tc>
        <w:tc>
          <w:tcPr>
            <w:tcW w:w="923" w:type="dxa"/>
          </w:tcPr>
          <w:p w14:paraId="61A30C95">
            <w:pPr>
              <w:rPr>
                <w:rFonts w:hint="eastAsia" w:ascii="宋体" w:hAnsi="宋体" w:eastAsia="宋体" w:cs="宋体"/>
              </w:rPr>
            </w:pPr>
          </w:p>
        </w:tc>
        <w:tc>
          <w:tcPr>
            <w:tcW w:w="923" w:type="dxa"/>
          </w:tcPr>
          <w:p w14:paraId="5C15ADA5">
            <w:pPr>
              <w:rPr>
                <w:rFonts w:hint="eastAsia" w:ascii="宋体" w:hAnsi="宋体" w:eastAsia="宋体" w:cs="宋体"/>
              </w:rPr>
            </w:pPr>
          </w:p>
        </w:tc>
        <w:tc>
          <w:tcPr>
            <w:tcW w:w="923" w:type="dxa"/>
          </w:tcPr>
          <w:p w14:paraId="78E80C92">
            <w:pPr>
              <w:rPr>
                <w:rFonts w:hint="eastAsia" w:ascii="宋体" w:hAnsi="宋体" w:eastAsia="宋体" w:cs="宋体"/>
              </w:rPr>
            </w:pPr>
          </w:p>
        </w:tc>
        <w:tc>
          <w:tcPr>
            <w:tcW w:w="923" w:type="dxa"/>
          </w:tcPr>
          <w:p w14:paraId="00492508">
            <w:pPr>
              <w:rPr>
                <w:rFonts w:hint="eastAsia" w:ascii="宋体" w:hAnsi="宋体" w:eastAsia="宋体" w:cs="宋体"/>
              </w:rPr>
            </w:pPr>
          </w:p>
        </w:tc>
        <w:tc>
          <w:tcPr>
            <w:tcW w:w="923" w:type="dxa"/>
          </w:tcPr>
          <w:p w14:paraId="5D823278">
            <w:pPr>
              <w:rPr>
                <w:rFonts w:hint="eastAsia" w:ascii="宋体" w:hAnsi="宋体" w:eastAsia="宋体" w:cs="宋体"/>
              </w:rPr>
            </w:pPr>
          </w:p>
        </w:tc>
        <w:tc>
          <w:tcPr>
            <w:tcW w:w="923" w:type="dxa"/>
          </w:tcPr>
          <w:p w14:paraId="17BF6292">
            <w:pPr>
              <w:rPr>
                <w:rFonts w:hint="eastAsia" w:ascii="宋体" w:hAnsi="宋体" w:eastAsia="宋体" w:cs="宋体"/>
              </w:rPr>
            </w:pPr>
          </w:p>
        </w:tc>
        <w:tc>
          <w:tcPr>
            <w:tcW w:w="923" w:type="dxa"/>
          </w:tcPr>
          <w:p w14:paraId="3059D5CE">
            <w:pPr>
              <w:rPr>
                <w:rFonts w:hint="eastAsia" w:ascii="宋体" w:hAnsi="宋体" w:eastAsia="宋体" w:cs="宋体"/>
              </w:rPr>
            </w:pPr>
          </w:p>
        </w:tc>
      </w:tr>
    </w:tbl>
    <w:p w14:paraId="3A6029EE">
      <w:pPr>
        <w:pStyle w:val="14"/>
        <w:ind w:firstLine="480"/>
        <w:rPr>
          <w:rFonts w:hint="eastAsia" w:ascii="宋体" w:hAnsi="宋体" w:eastAsia="宋体" w:cs="宋体"/>
        </w:rPr>
      </w:pPr>
      <w:r>
        <w:rPr>
          <w:rFonts w:hint="eastAsia" w:ascii="宋体" w:hAnsi="宋体" w:eastAsia="宋体" w:cs="宋体"/>
        </w:rPr>
        <w:t>说明：</w:t>
      </w:r>
    </w:p>
    <w:p w14:paraId="718D52EC">
      <w:pPr>
        <w:pStyle w:val="14"/>
        <w:ind w:firstLine="480"/>
        <w:rPr>
          <w:rFonts w:hint="eastAsia" w:ascii="宋体" w:hAnsi="宋体" w:eastAsia="宋体" w:cs="宋体"/>
        </w:rPr>
      </w:pPr>
      <w:r>
        <w:rPr>
          <w:rFonts w:hint="eastAsia" w:ascii="宋体" w:hAnsi="宋体" w:eastAsia="宋体" w:cs="宋体"/>
        </w:rPr>
        <w:t xml:space="preserve"> 1.“采购文件规定的技术和服务要求”项下填写的内容应与招标文件中采购需求的 “技术要求”的内容保持一致。投标人应当如实填写上表“</w:t>
      </w:r>
      <w:r>
        <w:rPr>
          <w:rFonts w:hint="eastAsia" w:ascii="宋体" w:hAnsi="宋体" w:eastAsia="宋体" w:cs="宋体"/>
          <w:lang w:eastAsia="zh-CN"/>
        </w:rPr>
        <w:t>磋商文件</w:t>
      </w:r>
      <w:r>
        <w:rPr>
          <w:rFonts w:hint="eastAsia" w:ascii="宋体" w:hAnsi="宋体" w:eastAsia="宋体" w:cs="宋体"/>
        </w:rPr>
        <w:t>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FDB1689">
      <w:pPr>
        <w:pStyle w:val="14"/>
        <w:ind w:firstLine="480"/>
        <w:rPr>
          <w:rFonts w:hint="eastAsia" w:ascii="宋体" w:hAnsi="宋体" w:eastAsia="宋体" w:cs="宋体"/>
        </w:rPr>
      </w:pPr>
      <w:r>
        <w:rPr>
          <w:rFonts w:hint="eastAsia" w:ascii="宋体" w:hAnsi="宋体" w:eastAsia="宋体" w:cs="宋体"/>
        </w:rPr>
        <w:t xml:space="preserve"> 2. 参数性质栏目按招标文件有标注的“★</w:t>
      </w:r>
      <w:r>
        <w:rPr>
          <w:rFonts w:hint="eastAsia" w:ascii="宋体" w:hAnsi="宋体" w:eastAsia="宋体" w:cs="宋体"/>
          <w:lang w:eastAsia="zh-CN"/>
        </w:rPr>
        <w:t>”“</w:t>
      </w:r>
      <w:r>
        <w:rPr>
          <w:rFonts w:hint="eastAsia" w:ascii="宋体" w:hAnsi="宋体" w:eastAsia="宋体" w:cs="宋体"/>
        </w:rP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7A14FA7B">
      <w:pPr>
        <w:pStyle w:val="14"/>
        <w:ind w:firstLine="48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14:paraId="1573F952">
      <w:pPr>
        <w:pStyle w:val="14"/>
        <w:ind w:firstLine="480"/>
        <w:rPr>
          <w:rFonts w:hint="eastAsia" w:ascii="宋体" w:hAnsi="宋体" w:eastAsia="宋体" w:cs="宋体"/>
        </w:rPr>
      </w:pPr>
      <w:r>
        <w:rPr>
          <w:rFonts w:hint="eastAsia" w:ascii="宋体" w:hAnsi="宋体" w:eastAsia="宋体" w:cs="宋体"/>
        </w:rPr>
        <w:t>4.“备注”处可填写偏离情况的说明。</w:t>
      </w:r>
    </w:p>
    <w:p w14:paraId="10ED2A0B">
      <w:pPr>
        <w:pStyle w:val="14"/>
        <w:ind w:firstLine="480"/>
        <w:rPr>
          <w:rFonts w:hint="eastAsia" w:ascii="宋体" w:hAnsi="宋体" w:eastAsia="宋体" w:cs="宋体"/>
        </w:rPr>
      </w:pPr>
      <w:r>
        <w:rPr>
          <w:rFonts w:hint="eastAsia" w:ascii="宋体" w:hAnsi="宋体" w:eastAsia="宋体" w:cs="宋体"/>
        </w:rPr>
        <w:t xml:space="preserve">  </w:t>
      </w:r>
    </w:p>
    <w:p w14:paraId="52723065">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一</w:t>
      </w:r>
      <w:r>
        <w:rPr>
          <w:rFonts w:hint="eastAsia" w:ascii="宋体" w:hAnsi="宋体" w:eastAsia="宋体" w:cs="宋体"/>
          <w:b/>
          <w:sz w:val="28"/>
        </w:rPr>
        <w:t>：</w:t>
      </w:r>
    </w:p>
    <w:p w14:paraId="148C0B4E">
      <w:pPr>
        <w:pStyle w:val="14"/>
        <w:jc w:val="center"/>
        <w:outlineLvl w:val="3"/>
        <w:rPr>
          <w:rFonts w:hint="eastAsia" w:ascii="宋体" w:hAnsi="宋体" w:eastAsia="宋体" w:cs="宋体"/>
        </w:rPr>
      </w:pPr>
      <w:r>
        <w:rPr>
          <w:rFonts w:hint="eastAsia" w:ascii="宋体" w:hAnsi="宋体" w:eastAsia="宋体" w:cs="宋体"/>
          <w:b/>
          <w:sz w:val="24"/>
        </w:rPr>
        <w:t>《商务条件响应表》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C697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C7C5108">
            <w:pPr>
              <w:pStyle w:val="14"/>
              <w:rPr>
                <w:rFonts w:hint="eastAsia" w:ascii="宋体" w:hAnsi="宋体" w:eastAsia="宋体" w:cs="宋体"/>
              </w:rPr>
            </w:pPr>
            <w:r>
              <w:rPr>
                <w:rFonts w:hint="eastAsia" w:ascii="宋体" w:hAnsi="宋体" w:eastAsia="宋体" w:cs="宋体"/>
              </w:rPr>
              <w:t xml:space="preserve"> 序号</w:t>
            </w:r>
          </w:p>
        </w:tc>
        <w:tc>
          <w:tcPr>
            <w:tcW w:w="1187" w:type="dxa"/>
          </w:tcPr>
          <w:p w14:paraId="495C1F57">
            <w:pPr>
              <w:pStyle w:val="14"/>
              <w:rPr>
                <w:rFonts w:hint="eastAsia" w:ascii="宋体" w:hAnsi="宋体" w:eastAsia="宋体" w:cs="宋体"/>
              </w:rPr>
            </w:pPr>
            <w:r>
              <w:rPr>
                <w:rFonts w:hint="eastAsia" w:ascii="宋体" w:hAnsi="宋体" w:eastAsia="宋体" w:cs="宋体"/>
              </w:rPr>
              <w:t xml:space="preserve"> 参数性质</w:t>
            </w:r>
          </w:p>
        </w:tc>
        <w:tc>
          <w:tcPr>
            <w:tcW w:w="1187" w:type="dxa"/>
          </w:tcPr>
          <w:p w14:paraId="6643127A">
            <w:pPr>
              <w:pStyle w:val="14"/>
              <w:rPr>
                <w:rFonts w:hint="eastAsia" w:ascii="宋体" w:hAnsi="宋体" w:eastAsia="宋体" w:cs="宋体"/>
              </w:rPr>
            </w:pPr>
            <w:r>
              <w:rPr>
                <w:rFonts w:hint="eastAsia" w:ascii="宋体" w:hAnsi="宋体" w:eastAsia="宋体" w:cs="宋体"/>
              </w:rPr>
              <w:t xml:space="preserve"> 采购文件规定的商务条件</w:t>
            </w:r>
          </w:p>
        </w:tc>
        <w:tc>
          <w:tcPr>
            <w:tcW w:w="1187" w:type="dxa"/>
          </w:tcPr>
          <w:p w14:paraId="2D00D242">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磋商文件</w:t>
            </w:r>
            <w:r>
              <w:rPr>
                <w:rFonts w:hint="eastAsia" w:ascii="宋体" w:hAnsi="宋体" w:eastAsia="宋体" w:cs="宋体"/>
              </w:rPr>
              <w:t>响应的具体内容</w:t>
            </w:r>
          </w:p>
        </w:tc>
        <w:tc>
          <w:tcPr>
            <w:tcW w:w="1187" w:type="dxa"/>
          </w:tcPr>
          <w:p w14:paraId="64298C3A">
            <w:pPr>
              <w:pStyle w:val="14"/>
              <w:rPr>
                <w:rFonts w:hint="eastAsia" w:ascii="宋体" w:hAnsi="宋体" w:eastAsia="宋体" w:cs="宋体"/>
              </w:rPr>
            </w:pPr>
            <w:r>
              <w:rPr>
                <w:rFonts w:hint="eastAsia" w:ascii="宋体" w:hAnsi="宋体" w:eastAsia="宋体" w:cs="宋体"/>
              </w:rPr>
              <w:t xml:space="preserve"> 是否偏离</w:t>
            </w:r>
          </w:p>
        </w:tc>
        <w:tc>
          <w:tcPr>
            <w:tcW w:w="1187" w:type="dxa"/>
          </w:tcPr>
          <w:p w14:paraId="3BD81804">
            <w:pPr>
              <w:pStyle w:val="14"/>
              <w:rPr>
                <w:rFonts w:hint="eastAsia" w:ascii="宋体" w:hAnsi="宋体" w:eastAsia="宋体" w:cs="宋体"/>
              </w:rPr>
            </w:pPr>
            <w:r>
              <w:rPr>
                <w:rFonts w:hint="eastAsia" w:ascii="宋体" w:hAnsi="宋体" w:eastAsia="宋体" w:cs="宋体"/>
              </w:rPr>
              <w:t xml:space="preserve"> 证明文件所在位置</w:t>
            </w:r>
          </w:p>
        </w:tc>
        <w:tc>
          <w:tcPr>
            <w:tcW w:w="1187" w:type="dxa"/>
          </w:tcPr>
          <w:p w14:paraId="14D49C13">
            <w:pPr>
              <w:pStyle w:val="14"/>
              <w:rPr>
                <w:rFonts w:hint="eastAsia" w:ascii="宋体" w:hAnsi="宋体" w:eastAsia="宋体" w:cs="宋体"/>
              </w:rPr>
            </w:pPr>
            <w:r>
              <w:rPr>
                <w:rFonts w:hint="eastAsia" w:ascii="宋体" w:hAnsi="宋体" w:eastAsia="宋体" w:cs="宋体"/>
              </w:rPr>
              <w:t xml:space="preserve"> 备注</w:t>
            </w:r>
          </w:p>
        </w:tc>
      </w:tr>
      <w:tr w14:paraId="30225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2E4479">
            <w:pPr>
              <w:pStyle w:val="14"/>
              <w:rPr>
                <w:rFonts w:hint="eastAsia" w:ascii="宋体" w:hAnsi="宋体" w:eastAsia="宋体" w:cs="宋体"/>
              </w:rPr>
            </w:pPr>
            <w:r>
              <w:rPr>
                <w:rFonts w:hint="eastAsia" w:ascii="宋体" w:hAnsi="宋体" w:eastAsia="宋体" w:cs="宋体"/>
              </w:rPr>
              <w:t>1</w:t>
            </w:r>
          </w:p>
        </w:tc>
        <w:tc>
          <w:tcPr>
            <w:tcW w:w="1187" w:type="dxa"/>
          </w:tcPr>
          <w:p w14:paraId="020D3402">
            <w:pPr>
              <w:rPr>
                <w:rFonts w:hint="eastAsia" w:ascii="宋体" w:hAnsi="宋体" w:eastAsia="宋体" w:cs="宋体"/>
              </w:rPr>
            </w:pPr>
          </w:p>
        </w:tc>
        <w:tc>
          <w:tcPr>
            <w:tcW w:w="1187" w:type="dxa"/>
          </w:tcPr>
          <w:p w14:paraId="3AB04C86">
            <w:pPr>
              <w:rPr>
                <w:rFonts w:hint="eastAsia" w:ascii="宋体" w:hAnsi="宋体" w:eastAsia="宋体" w:cs="宋体"/>
              </w:rPr>
            </w:pPr>
          </w:p>
        </w:tc>
        <w:tc>
          <w:tcPr>
            <w:tcW w:w="1187" w:type="dxa"/>
          </w:tcPr>
          <w:p w14:paraId="5A2428CB">
            <w:pPr>
              <w:rPr>
                <w:rFonts w:hint="eastAsia" w:ascii="宋体" w:hAnsi="宋体" w:eastAsia="宋体" w:cs="宋体"/>
              </w:rPr>
            </w:pPr>
          </w:p>
        </w:tc>
        <w:tc>
          <w:tcPr>
            <w:tcW w:w="1187" w:type="dxa"/>
          </w:tcPr>
          <w:p w14:paraId="6B2DF8C9">
            <w:pPr>
              <w:rPr>
                <w:rFonts w:hint="eastAsia" w:ascii="宋体" w:hAnsi="宋体" w:eastAsia="宋体" w:cs="宋体"/>
              </w:rPr>
            </w:pPr>
          </w:p>
        </w:tc>
        <w:tc>
          <w:tcPr>
            <w:tcW w:w="1187" w:type="dxa"/>
          </w:tcPr>
          <w:p w14:paraId="032B0721">
            <w:pPr>
              <w:rPr>
                <w:rFonts w:hint="eastAsia" w:ascii="宋体" w:hAnsi="宋体" w:eastAsia="宋体" w:cs="宋体"/>
              </w:rPr>
            </w:pPr>
          </w:p>
        </w:tc>
        <w:tc>
          <w:tcPr>
            <w:tcW w:w="1187" w:type="dxa"/>
          </w:tcPr>
          <w:p w14:paraId="7DC6F4C9">
            <w:pPr>
              <w:rPr>
                <w:rFonts w:hint="eastAsia" w:ascii="宋体" w:hAnsi="宋体" w:eastAsia="宋体" w:cs="宋体"/>
              </w:rPr>
            </w:pPr>
          </w:p>
        </w:tc>
      </w:tr>
      <w:tr w14:paraId="10B8A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8BD105">
            <w:pPr>
              <w:pStyle w:val="14"/>
              <w:rPr>
                <w:rFonts w:hint="eastAsia" w:ascii="宋体" w:hAnsi="宋体" w:eastAsia="宋体" w:cs="宋体"/>
              </w:rPr>
            </w:pPr>
            <w:r>
              <w:rPr>
                <w:rFonts w:hint="eastAsia" w:ascii="宋体" w:hAnsi="宋体" w:eastAsia="宋体" w:cs="宋体"/>
              </w:rPr>
              <w:t>2</w:t>
            </w:r>
          </w:p>
        </w:tc>
        <w:tc>
          <w:tcPr>
            <w:tcW w:w="1187" w:type="dxa"/>
          </w:tcPr>
          <w:p w14:paraId="1EF88573">
            <w:pPr>
              <w:rPr>
                <w:rFonts w:hint="eastAsia" w:ascii="宋体" w:hAnsi="宋体" w:eastAsia="宋体" w:cs="宋体"/>
              </w:rPr>
            </w:pPr>
          </w:p>
        </w:tc>
        <w:tc>
          <w:tcPr>
            <w:tcW w:w="1187" w:type="dxa"/>
          </w:tcPr>
          <w:p w14:paraId="124D6ADC">
            <w:pPr>
              <w:rPr>
                <w:rFonts w:hint="eastAsia" w:ascii="宋体" w:hAnsi="宋体" w:eastAsia="宋体" w:cs="宋体"/>
              </w:rPr>
            </w:pPr>
          </w:p>
        </w:tc>
        <w:tc>
          <w:tcPr>
            <w:tcW w:w="1187" w:type="dxa"/>
          </w:tcPr>
          <w:p w14:paraId="24A23EAC">
            <w:pPr>
              <w:rPr>
                <w:rFonts w:hint="eastAsia" w:ascii="宋体" w:hAnsi="宋体" w:eastAsia="宋体" w:cs="宋体"/>
              </w:rPr>
            </w:pPr>
          </w:p>
        </w:tc>
        <w:tc>
          <w:tcPr>
            <w:tcW w:w="1187" w:type="dxa"/>
          </w:tcPr>
          <w:p w14:paraId="00F45E2D">
            <w:pPr>
              <w:rPr>
                <w:rFonts w:hint="eastAsia" w:ascii="宋体" w:hAnsi="宋体" w:eastAsia="宋体" w:cs="宋体"/>
              </w:rPr>
            </w:pPr>
          </w:p>
        </w:tc>
        <w:tc>
          <w:tcPr>
            <w:tcW w:w="1187" w:type="dxa"/>
          </w:tcPr>
          <w:p w14:paraId="2D7E0B1B">
            <w:pPr>
              <w:rPr>
                <w:rFonts w:hint="eastAsia" w:ascii="宋体" w:hAnsi="宋体" w:eastAsia="宋体" w:cs="宋体"/>
              </w:rPr>
            </w:pPr>
          </w:p>
        </w:tc>
        <w:tc>
          <w:tcPr>
            <w:tcW w:w="1187" w:type="dxa"/>
          </w:tcPr>
          <w:p w14:paraId="120E8FD3">
            <w:pPr>
              <w:rPr>
                <w:rFonts w:hint="eastAsia" w:ascii="宋体" w:hAnsi="宋体" w:eastAsia="宋体" w:cs="宋体"/>
              </w:rPr>
            </w:pPr>
          </w:p>
        </w:tc>
      </w:tr>
      <w:tr w14:paraId="2D246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001835">
            <w:pPr>
              <w:pStyle w:val="14"/>
              <w:rPr>
                <w:rFonts w:hint="eastAsia" w:ascii="宋体" w:hAnsi="宋体" w:eastAsia="宋体" w:cs="宋体"/>
              </w:rPr>
            </w:pPr>
            <w:r>
              <w:rPr>
                <w:rFonts w:hint="eastAsia" w:ascii="宋体" w:hAnsi="宋体" w:eastAsia="宋体" w:cs="宋体"/>
              </w:rPr>
              <w:t>3</w:t>
            </w:r>
          </w:p>
        </w:tc>
        <w:tc>
          <w:tcPr>
            <w:tcW w:w="1187" w:type="dxa"/>
          </w:tcPr>
          <w:p w14:paraId="4DF5BC46">
            <w:pPr>
              <w:rPr>
                <w:rFonts w:hint="eastAsia" w:ascii="宋体" w:hAnsi="宋体" w:eastAsia="宋体" w:cs="宋体"/>
              </w:rPr>
            </w:pPr>
          </w:p>
        </w:tc>
        <w:tc>
          <w:tcPr>
            <w:tcW w:w="1187" w:type="dxa"/>
          </w:tcPr>
          <w:p w14:paraId="52478390">
            <w:pPr>
              <w:rPr>
                <w:rFonts w:hint="eastAsia" w:ascii="宋体" w:hAnsi="宋体" w:eastAsia="宋体" w:cs="宋体"/>
              </w:rPr>
            </w:pPr>
          </w:p>
        </w:tc>
        <w:tc>
          <w:tcPr>
            <w:tcW w:w="1187" w:type="dxa"/>
          </w:tcPr>
          <w:p w14:paraId="594116B8">
            <w:pPr>
              <w:rPr>
                <w:rFonts w:hint="eastAsia" w:ascii="宋体" w:hAnsi="宋体" w:eastAsia="宋体" w:cs="宋体"/>
              </w:rPr>
            </w:pPr>
          </w:p>
        </w:tc>
        <w:tc>
          <w:tcPr>
            <w:tcW w:w="1187" w:type="dxa"/>
          </w:tcPr>
          <w:p w14:paraId="5177DB97">
            <w:pPr>
              <w:rPr>
                <w:rFonts w:hint="eastAsia" w:ascii="宋体" w:hAnsi="宋体" w:eastAsia="宋体" w:cs="宋体"/>
              </w:rPr>
            </w:pPr>
          </w:p>
        </w:tc>
        <w:tc>
          <w:tcPr>
            <w:tcW w:w="1187" w:type="dxa"/>
          </w:tcPr>
          <w:p w14:paraId="1B239567">
            <w:pPr>
              <w:rPr>
                <w:rFonts w:hint="eastAsia" w:ascii="宋体" w:hAnsi="宋体" w:eastAsia="宋体" w:cs="宋体"/>
              </w:rPr>
            </w:pPr>
          </w:p>
        </w:tc>
        <w:tc>
          <w:tcPr>
            <w:tcW w:w="1187" w:type="dxa"/>
          </w:tcPr>
          <w:p w14:paraId="6B3F3EF2">
            <w:pPr>
              <w:rPr>
                <w:rFonts w:hint="eastAsia" w:ascii="宋体" w:hAnsi="宋体" w:eastAsia="宋体" w:cs="宋体"/>
              </w:rPr>
            </w:pPr>
          </w:p>
        </w:tc>
      </w:tr>
      <w:tr w14:paraId="38DEA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0B8D0E">
            <w:pPr>
              <w:pStyle w:val="14"/>
              <w:rPr>
                <w:rFonts w:hint="eastAsia" w:ascii="宋体" w:hAnsi="宋体" w:eastAsia="宋体" w:cs="宋体"/>
              </w:rPr>
            </w:pPr>
            <w:r>
              <w:rPr>
                <w:rFonts w:hint="eastAsia" w:ascii="宋体" w:hAnsi="宋体" w:eastAsia="宋体" w:cs="宋体"/>
              </w:rPr>
              <w:t>4</w:t>
            </w:r>
          </w:p>
        </w:tc>
        <w:tc>
          <w:tcPr>
            <w:tcW w:w="1187" w:type="dxa"/>
          </w:tcPr>
          <w:p w14:paraId="7B03FC52">
            <w:pPr>
              <w:rPr>
                <w:rFonts w:hint="eastAsia" w:ascii="宋体" w:hAnsi="宋体" w:eastAsia="宋体" w:cs="宋体"/>
              </w:rPr>
            </w:pPr>
          </w:p>
        </w:tc>
        <w:tc>
          <w:tcPr>
            <w:tcW w:w="1187" w:type="dxa"/>
          </w:tcPr>
          <w:p w14:paraId="5D850C23">
            <w:pPr>
              <w:rPr>
                <w:rFonts w:hint="eastAsia" w:ascii="宋体" w:hAnsi="宋体" w:eastAsia="宋体" w:cs="宋体"/>
              </w:rPr>
            </w:pPr>
          </w:p>
        </w:tc>
        <w:tc>
          <w:tcPr>
            <w:tcW w:w="1187" w:type="dxa"/>
          </w:tcPr>
          <w:p w14:paraId="5E279A22">
            <w:pPr>
              <w:rPr>
                <w:rFonts w:hint="eastAsia" w:ascii="宋体" w:hAnsi="宋体" w:eastAsia="宋体" w:cs="宋体"/>
              </w:rPr>
            </w:pPr>
          </w:p>
        </w:tc>
        <w:tc>
          <w:tcPr>
            <w:tcW w:w="1187" w:type="dxa"/>
          </w:tcPr>
          <w:p w14:paraId="4D259294">
            <w:pPr>
              <w:rPr>
                <w:rFonts w:hint="eastAsia" w:ascii="宋体" w:hAnsi="宋体" w:eastAsia="宋体" w:cs="宋体"/>
              </w:rPr>
            </w:pPr>
          </w:p>
        </w:tc>
        <w:tc>
          <w:tcPr>
            <w:tcW w:w="1187" w:type="dxa"/>
          </w:tcPr>
          <w:p w14:paraId="50E74742">
            <w:pPr>
              <w:rPr>
                <w:rFonts w:hint="eastAsia" w:ascii="宋体" w:hAnsi="宋体" w:eastAsia="宋体" w:cs="宋体"/>
              </w:rPr>
            </w:pPr>
          </w:p>
        </w:tc>
        <w:tc>
          <w:tcPr>
            <w:tcW w:w="1187" w:type="dxa"/>
          </w:tcPr>
          <w:p w14:paraId="3311F0F9">
            <w:pPr>
              <w:rPr>
                <w:rFonts w:hint="eastAsia" w:ascii="宋体" w:hAnsi="宋体" w:eastAsia="宋体" w:cs="宋体"/>
              </w:rPr>
            </w:pPr>
          </w:p>
        </w:tc>
      </w:tr>
      <w:tr w14:paraId="42DEA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750040">
            <w:pPr>
              <w:pStyle w:val="14"/>
              <w:rPr>
                <w:rFonts w:hint="eastAsia" w:ascii="宋体" w:hAnsi="宋体" w:eastAsia="宋体" w:cs="宋体"/>
              </w:rPr>
            </w:pPr>
            <w:r>
              <w:rPr>
                <w:rFonts w:hint="eastAsia" w:ascii="宋体" w:hAnsi="宋体" w:eastAsia="宋体" w:cs="宋体"/>
              </w:rPr>
              <w:t>5</w:t>
            </w:r>
          </w:p>
        </w:tc>
        <w:tc>
          <w:tcPr>
            <w:tcW w:w="1187" w:type="dxa"/>
          </w:tcPr>
          <w:p w14:paraId="5544CC20">
            <w:pPr>
              <w:rPr>
                <w:rFonts w:hint="eastAsia" w:ascii="宋体" w:hAnsi="宋体" w:eastAsia="宋体" w:cs="宋体"/>
              </w:rPr>
            </w:pPr>
          </w:p>
        </w:tc>
        <w:tc>
          <w:tcPr>
            <w:tcW w:w="1187" w:type="dxa"/>
          </w:tcPr>
          <w:p w14:paraId="0EBBF4E6">
            <w:pPr>
              <w:rPr>
                <w:rFonts w:hint="eastAsia" w:ascii="宋体" w:hAnsi="宋体" w:eastAsia="宋体" w:cs="宋体"/>
              </w:rPr>
            </w:pPr>
          </w:p>
        </w:tc>
        <w:tc>
          <w:tcPr>
            <w:tcW w:w="1187" w:type="dxa"/>
          </w:tcPr>
          <w:p w14:paraId="413A1031">
            <w:pPr>
              <w:rPr>
                <w:rFonts w:hint="eastAsia" w:ascii="宋体" w:hAnsi="宋体" w:eastAsia="宋体" w:cs="宋体"/>
              </w:rPr>
            </w:pPr>
          </w:p>
        </w:tc>
        <w:tc>
          <w:tcPr>
            <w:tcW w:w="1187" w:type="dxa"/>
          </w:tcPr>
          <w:p w14:paraId="2CFB90FD">
            <w:pPr>
              <w:rPr>
                <w:rFonts w:hint="eastAsia" w:ascii="宋体" w:hAnsi="宋体" w:eastAsia="宋体" w:cs="宋体"/>
              </w:rPr>
            </w:pPr>
          </w:p>
        </w:tc>
        <w:tc>
          <w:tcPr>
            <w:tcW w:w="1187" w:type="dxa"/>
          </w:tcPr>
          <w:p w14:paraId="6D1F310E">
            <w:pPr>
              <w:rPr>
                <w:rFonts w:hint="eastAsia" w:ascii="宋体" w:hAnsi="宋体" w:eastAsia="宋体" w:cs="宋体"/>
              </w:rPr>
            </w:pPr>
          </w:p>
        </w:tc>
        <w:tc>
          <w:tcPr>
            <w:tcW w:w="1187" w:type="dxa"/>
          </w:tcPr>
          <w:p w14:paraId="3706B622">
            <w:pPr>
              <w:rPr>
                <w:rFonts w:hint="eastAsia" w:ascii="宋体" w:hAnsi="宋体" w:eastAsia="宋体" w:cs="宋体"/>
              </w:rPr>
            </w:pPr>
          </w:p>
        </w:tc>
      </w:tr>
      <w:tr w14:paraId="4DD0A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38862FD">
            <w:pPr>
              <w:pStyle w:val="14"/>
              <w:rPr>
                <w:rFonts w:hint="eastAsia" w:ascii="宋体" w:hAnsi="宋体" w:eastAsia="宋体" w:cs="宋体"/>
              </w:rPr>
            </w:pPr>
            <w:r>
              <w:rPr>
                <w:rFonts w:hint="eastAsia" w:ascii="宋体" w:hAnsi="宋体" w:eastAsia="宋体" w:cs="宋体"/>
              </w:rPr>
              <w:t>6</w:t>
            </w:r>
          </w:p>
        </w:tc>
        <w:tc>
          <w:tcPr>
            <w:tcW w:w="1187" w:type="dxa"/>
          </w:tcPr>
          <w:p w14:paraId="0A30ADC0">
            <w:pPr>
              <w:rPr>
                <w:rFonts w:hint="eastAsia" w:ascii="宋体" w:hAnsi="宋体" w:eastAsia="宋体" w:cs="宋体"/>
              </w:rPr>
            </w:pPr>
          </w:p>
        </w:tc>
        <w:tc>
          <w:tcPr>
            <w:tcW w:w="1187" w:type="dxa"/>
          </w:tcPr>
          <w:p w14:paraId="2C1146F2">
            <w:pPr>
              <w:rPr>
                <w:rFonts w:hint="eastAsia" w:ascii="宋体" w:hAnsi="宋体" w:eastAsia="宋体" w:cs="宋体"/>
              </w:rPr>
            </w:pPr>
          </w:p>
        </w:tc>
        <w:tc>
          <w:tcPr>
            <w:tcW w:w="1187" w:type="dxa"/>
          </w:tcPr>
          <w:p w14:paraId="6588D364">
            <w:pPr>
              <w:rPr>
                <w:rFonts w:hint="eastAsia" w:ascii="宋体" w:hAnsi="宋体" w:eastAsia="宋体" w:cs="宋体"/>
              </w:rPr>
            </w:pPr>
          </w:p>
        </w:tc>
        <w:tc>
          <w:tcPr>
            <w:tcW w:w="1187" w:type="dxa"/>
          </w:tcPr>
          <w:p w14:paraId="2B60CC11">
            <w:pPr>
              <w:rPr>
                <w:rFonts w:hint="eastAsia" w:ascii="宋体" w:hAnsi="宋体" w:eastAsia="宋体" w:cs="宋体"/>
              </w:rPr>
            </w:pPr>
          </w:p>
        </w:tc>
        <w:tc>
          <w:tcPr>
            <w:tcW w:w="1187" w:type="dxa"/>
          </w:tcPr>
          <w:p w14:paraId="7ADAE4CA">
            <w:pPr>
              <w:rPr>
                <w:rFonts w:hint="eastAsia" w:ascii="宋体" w:hAnsi="宋体" w:eastAsia="宋体" w:cs="宋体"/>
              </w:rPr>
            </w:pPr>
          </w:p>
        </w:tc>
        <w:tc>
          <w:tcPr>
            <w:tcW w:w="1187" w:type="dxa"/>
          </w:tcPr>
          <w:p w14:paraId="45D82605">
            <w:pPr>
              <w:rPr>
                <w:rFonts w:hint="eastAsia" w:ascii="宋体" w:hAnsi="宋体" w:eastAsia="宋体" w:cs="宋体"/>
              </w:rPr>
            </w:pPr>
          </w:p>
        </w:tc>
      </w:tr>
      <w:tr w14:paraId="03EE1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0AF086BF">
            <w:pPr>
              <w:pStyle w:val="14"/>
              <w:rPr>
                <w:rFonts w:hint="eastAsia" w:ascii="宋体" w:hAnsi="宋体" w:eastAsia="宋体" w:cs="宋体"/>
              </w:rPr>
            </w:pPr>
            <w:r>
              <w:rPr>
                <w:rFonts w:hint="eastAsia" w:ascii="宋体" w:hAnsi="宋体" w:eastAsia="宋体" w:cs="宋体"/>
              </w:rPr>
              <w:t>7</w:t>
            </w:r>
          </w:p>
        </w:tc>
        <w:tc>
          <w:tcPr>
            <w:tcW w:w="1187" w:type="dxa"/>
          </w:tcPr>
          <w:p w14:paraId="105528AA">
            <w:pPr>
              <w:rPr>
                <w:rFonts w:hint="eastAsia" w:ascii="宋体" w:hAnsi="宋体" w:eastAsia="宋体" w:cs="宋体"/>
              </w:rPr>
            </w:pPr>
          </w:p>
        </w:tc>
        <w:tc>
          <w:tcPr>
            <w:tcW w:w="1187" w:type="dxa"/>
          </w:tcPr>
          <w:p w14:paraId="69612403">
            <w:pPr>
              <w:rPr>
                <w:rFonts w:hint="eastAsia" w:ascii="宋体" w:hAnsi="宋体" w:eastAsia="宋体" w:cs="宋体"/>
              </w:rPr>
            </w:pPr>
          </w:p>
        </w:tc>
        <w:tc>
          <w:tcPr>
            <w:tcW w:w="1187" w:type="dxa"/>
          </w:tcPr>
          <w:p w14:paraId="085F3D47">
            <w:pPr>
              <w:rPr>
                <w:rFonts w:hint="eastAsia" w:ascii="宋体" w:hAnsi="宋体" w:eastAsia="宋体" w:cs="宋体"/>
              </w:rPr>
            </w:pPr>
          </w:p>
        </w:tc>
        <w:tc>
          <w:tcPr>
            <w:tcW w:w="1187" w:type="dxa"/>
          </w:tcPr>
          <w:p w14:paraId="073B5262">
            <w:pPr>
              <w:rPr>
                <w:rFonts w:hint="eastAsia" w:ascii="宋体" w:hAnsi="宋体" w:eastAsia="宋体" w:cs="宋体"/>
              </w:rPr>
            </w:pPr>
          </w:p>
        </w:tc>
        <w:tc>
          <w:tcPr>
            <w:tcW w:w="1187" w:type="dxa"/>
          </w:tcPr>
          <w:p w14:paraId="56EDA7D1">
            <w:pPr>
              <w:rPr>
                <w:rFonts w:hint="eastAsia" w:ascii="宋体" w:hAnsi="宋体" w:eastAsia="宋体" w:cs="宋体"/>
              </w:rPr>
            </w:pPr>
          </w:p>
        </w:tc>
        <w:tc>
          <w:tcPr>
            <w:tcW w:w="1187" w:type="dxa"/>
          </w:tcPr>
          <w:p w14:paraId="5789F426">
            <w:pPr>
              <w:rPr>
                <w:rFonts w:hint="eastAsia" w:ascii="宋体" w:hAnsi="宋体" w:eastAsia="宋体" w:cs="宋体"/>
              </w:rPr>
            </w:pPr>
          </w:p>
        </w:tc>
      </w:tr>
      <w:tr w14:paraId="540B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D1929E">
            <w:pPr>
              <w:pStyle w:val="14"/>
              <w:rPr>
                <w:rFonts w:hint="eastAsia" w:ascii="宋体" w:hAnsi="宋体" w:eastAsia="宋体" w:cs="宋体"/>
              </w:rPr>
            </w:pPr>
            <w:r>
              <w:rPr>
                <w:rFonts w:hint="eastAsia" w:ascii="宋体" w:hAnsi="宋体" w:eastAsia="宋体" w:cs="宋体"/>
              </w:rPr>
              <w:t>8</w:t>
            </w:r>
          </w:p>
        </w:tc>
        <w:tc>
          <w:tcPr>
            <w:tcW w:w="1187" w:type="dxa"/>
          </w:tcPr>
          <w:p w14:paraId="7D9EB0FF">
            <w:pPr>
              <w:rPr>
                <w:rFonts w:hint="eastAsia" w:ascii="宋体" w:hAnsi="宋体" w:eastAsia="宋体" w:cs="宋体"/>
              </w:rPr>
            </w:pPr>
          </w:p>
        </w:tc>
        <w:tc>
          <w:tcPr>
            <w:tcW w:w="1187" w:type="dxa"/>
          </w:tcPr>
          <w:p w14:paraId="1A8BBE0D">
            <w:pPr>
              <w:rPr>
                <w:rFonts w:hint="eastAsia" w:ascii="宋体" w:hAnsi="宋体" w:eastAsia="宋体" w:cs="宋体"/>
              </w:rPr>
            </w:pPr>
          </w:p>
        </w:tc>
        <w:tc>
          <w:tcPr>
            <w:tcW w:w="1187" w:type="dxa"/>
          </w:tcPr>
          <w:p w14:paraId="3B8F05B7">
            <w:pPr>
              <w:rPr>
                <w:rFonts w:hint="eastAsia" w:ascii="宋体" w:hAnsi="宋体" w:eastAsia="宋体" w:cs="宋体"/>
              </w:rPr>
            </w:pPr>
          </w:p>
        </w:tc>
        <w:tc>
          <w:tcPr>
            <w:tcW w:w="1187" w:type="dxa"/>
          </w:tcPr>
          <w:p w14:paraId="07551578">
            <w:pPr>
              <w:rPr>
                <w:rFonts w:hint="eastAsia" w:ascii="宋体" w:hAnsi="宋体" w:eastAsia="宋体" w:cs="宋体"/>
              </w:rPr>
            </w:pPr>
          </w:p>
        </w:tc>
        <w:tc>
          <w:tcPr>
            <w:tcW w:w="1187" w:type="dxa"/>
          </w:tcPr>
          <w:p w14:paraId="37566515">
            <w:pPr>
              <w:rPr>
                <w:rFonts w:hint="eastAsia" w:ascii="宋体" w:hAnsi="宋体" w:eastAsia="宋体" w:cs="宋体"/>
              </w:rPr>
            </w:pPr>
          </w:p>
        </w:tc>
        <w:tc>
          <w:tcPr>
            <w:tcW w:w="1187" w:type="dxa"/>
          </w:tcPr>
          <w:p w14:paraId="660F1E1B">
            <w:pPr>
              <w:rPr>
                <w:rFonts w:hint="eastAsia" w:ascii="宋体" w:hAnsi="宋体" w:eastAsia="宋体" w:cs="宋体"/>
              </w:rPr>
            </w:pPr>
          </w:p>
        </w:tc>
      </w:tr>
      <w:tr w14:paraId="7C52A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BA3513">
            <w:pPr>
              <w:pStyle w:val="14"/>
              <w:rPr>
                <w:rFonts w:hint="eastAsia" w:ascii="宋体" w:hAnsi="宋体" w:eastAsia="宋体" w:cs="宋体"/>
              </w:rPr>
            </w:pPr>
            <w:r>
              <w:rPr>
                <w:rFonts w:hint="eastAsia" w:ascii="宋体" w:hAnsi="宋体" w:eastAsia="宋体" w:cs="宋体"/>
              </w:rPr>
              <w:t>9</w:t>
            </w:r>
          </w:p>
        </w:tc>
        <w:tc>
          <w:tcPr>
            <w:tcW w:w="1187" w:type="dxa"/>
          </w:tcPr>
          <w:p w14:paraId="62152161">
            <w:pPr>
              <w:rPr>
                <w:rFonts w:hint="eastAsia" w:ascii="宋体" w:hAnsi="宋体" w:eastAsia="宋体" w:cs="宋体"/>
              </w:rPr>
            </w:pPr>
          </w:p>
        </w:tc>
        <w:tc>
          <w:tcPr>
            <w:tcW w:w="1187" w:type="dxa"/>
          </w:tcPr>
          <w:p w14:paraId="65FCEE7B">
            <w:pPr>
              <w:rPr>
                <w:rFonts w:hint="eastAsia" w:ascii="宋体" w:hAnsi="宋体" w:eastAsia="宋体" w:cs="宋体"/>
              </w:rPr>
            </w:pPr>
          </w:p>
        </w:tc>
        <w:tc>
          <w:tcPr>
            <w:tcW w:w="1187" w:type="dxa"/>
          </w:tcPr>
          <w:p w14:paraId="3087DE46">
            <w:pPr>
              <w:rPr>
                <w:rFonts w:hint="eastAsia" w:ascii="宋体" w:hAnsi="宋体" w:eastAsia="宋体" w:cs="宋体"/>
              </w:rPr>
            </w:pPr>
          </w:p>
        </w:tc>
        <w:tc>
          <w:tcPr>
            <w:tcW w:w="1187" w:type="dxa"/>
          </w:tcPr>
          <w:p w14:paraId="78DCCAFC">
            <w:pPr>
              <w:rPr>
                <w:rFonts w:hint="eastAsia" w:ascii="宋体" w:hAnsi="宋体" w:eastAsia="宋体" w:cs="宋体"/>
              </w:rPr>
            </w:pPr>
          </w:p>
        </w:tc>
        <w:tc>
          <w:tcPr>
            <w:tcW w:w="1187" w:type="dxa"/>
          </w:tcPr>
          <w:p w14:paraId="66F449B7">
            <w:pPr>
              <w:rPr>
                <w:rFonts w:hint="eastAsia" w:ascii="宋体" w:hAnsi="宋体" w:eastAsia="宋体" w:cs="宋体"/>
              </w:rPr>
            </w:pPr>
          </w:p>
        </w:tc>
        <w:tc>
          <w:tcPr>
            <w:tcW w:w="1187" w:type="dxa"/>
          </w:tcPr>
          <w:p w14:paraId="201DAF1F">
            <w:pPr>
              <w:rPr>
                <w:rFonts w:hint="eastAsia" w:ascii="宋体" w:hAnsi="宋体" w:eastAsia="宋体" w:cs="宋体"/>
              </w:rPr>
            </w:pPr>
          </w:p>
        </w:tc>
      </w:tr>
      <w:tr w14:paraId="15A81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BA2A27">
            <w:pPr>
              <w:pStyle w:val="14"/>
              <w:rPr>
                <w:rFonts w:hint="eastAsia" w:ascii="宋体" w:hAnsi="宋体" w:eastAsia="宋体" w:cs="宋体"/>
              </w:rPr>
            </w:pPr>
            <w:r>
              <w:rPr>
                <w:rFonts w:hint="eastAsia" w:ascii="宋体" w:hAnsi="宋体" w:eastAsia="宋体" w:cs="宋体"/>
              </w:rPr>
              <w:t xml:space="preserve"> ……</w:t>
            </w:r>
          </w:p>
        </w:tc>
        <w:tc>
          <w:tcPr>
            <w:tcW w:w="1187" w:type="dxa"/>
          </w:tcPr>
          <w:p w14:paraId="67D28D57">
            <w:pPr>
              <w:rPr>
                <w:rFonts w:hint="eastAsia" w:ascii="宋体" w:hAnsi="宋体" w:eastAsia="宋体" w:cs="宋体"/>
              </w:rPr>
            </w:pPr>
          </w:p>
        </w:tc>
        <w:tc>
          <w:tcPr>
            <w:tcW w:w="1187" w:type="dxa"/>
          </w:tcPr>
          <w:p w14:paraId="7507806E">
            <w:pPr>
              <w:rPr>
                <w:rFonts w:hint="eastAsia" w:ascii="宋体" w:hAnsi="宋体" w:eastAsia="宋体" w:cs="宋体"/>
              </w:rPr>
            </w:pPr>
          </w:p>
        </w:tc>
        <w:tc>
          <w:tcPr>
            <w:tcW w:w="1187" w:type="dxa"/>
          </w:tcPr>
          <w:p w14:paraId="244EFA94">
            <w:pPr>
              <w:rPr>
                <w:rFonts w:hint="eastAsia" w:ascii="宋体" w:hAnsi="宋体" w:eastAsia="宋体" w:cs="宋体"/>
              </w:rPr>
            </w:pPr>
          </w:p>
        </w:tc>
        <w:tc>
          <w:tcPr>
            <w:tcW w:w="1187" w:type="dxa"/>
          </w:tcPr>
          <w:p w14:paraId="51078150">
            <w:pPr>
              <w:rPr>
                <w:rFonts w:hint="eastAsia" w:ascii="宋体" w:hAnsi="宋体" w:eastAsia="宋体" w:cs="宋体"/>
              </w:rPr>
            </w:pPr>
          </w:p>
        </w:tc>
        <w:tc>
          <w:tcPr>
            <w:tcW w:w="1187" w:type="dxa"/>
          </w:tcPr>
          <w:p w14:paraId="24FC2316">
            <w:pPr>
              <w:rPr>
                <w:rFonts w:hint="eastAsia" w:ascii="宋体" w:hAnsi="宋体" w:eastAsia="宋体" w:cs="宋体"/>
              </w:rPr>
            </w:pPr>
          </w:p>
        </w:tc>
        <w:tc>
          <w:tcPr>
            <w:tcW w:w="1187" w:type="dxa"/>
          </w:tcPr>
          <w:p w14:paraId="6FEF1B81">
            <w:pPr>
              <w:rPr>
                <w:rFonts w:hint="eastAsia" w:ascii="宋体" w:hAnsi="宋体" w:eastAsia="宋体" w:cs="宋体"/>
              </w:rPr>
            </w:pPr>
          </w:p>
        </w:tc>
      </w:tr>
    </w:tbl>
    <w:p w14:paraId="5C3B4895">
      <w:pPr>
        <w:pStyle w:val="14"/>
        <w:ind w:firstLine="480"/>
        <w:rPr>
          <w:rFonts w:hint="eastAsia" w:ascii="宋体" w:hAnsi="宋体" w:eastAsia="宋体" w:cs="宋体"/>
        </w:rPr>
      </w:pPr>
      <w:r>
        <w:rPr>
          <w:rFonts w:hint="eastAsia" w:ascii="宋体" w:hAnsi="宋体" w:eastAsia="宋体" w:cs="宋体"/>
        </w:rPr>
        <w:t>说明：</w:t>
      </w:r>
    </w:p>
    <w:p w14:paraId="7D3A1979">
      <w:pPr>
        <w:pStyle w:val="14"/>
        <w:ind w:firstLine="480"/>
        <w:rPr>
          <w:rFonts w:hint="eastAsia" w:ascii="宋体" w:hAnsi="宋体" w:eastAsia="宋体" w:cs="宋体"/>
        </w:rPr>
      </w:pPr>
      <w:r>
        <w:rPr>
          <w:rFonts w:hint="eastAsia" w:ascii="宋体" w:hAnsi="宋体" w:eastAsia="宋体" w:cs="宋体"/>
        </w:rPr>
        <w:t>1. “采购文件规定的商务条件”项下填写的内容应与招标文件中采购需求的 “商务要求”的内容保持一致。</w:t>
      </w:r>
    </w:p>
    <w:p w14:paraId="53E00869">
      <w:pPr>
        <w:pStyle w:val="14"/>
        <w:ind w:firstLine="480"/>
        <w:rPr>
          <w:rFonts w:hint="eastAsia" w:ascii="宋体" w:hAnsi="宋体" w:eastAsia="宋体" w:cs="宋体"/>
        </w:rPr>
      </w:pPr>
      <w:r>
        <w:rPr>
          <w:rFonts w:hint="eastAsia" w:ascii="宋体" w:hAnsi="宋体" w:eastAsia="宋体" w:cs="宋体"/>
        </w:rPr>
        <w:t>2. 投标人应当如实填写上表“</w:t>
      </w:r>
      <w:r>
        <w:rPr>
          <w:rFonts w:hint="eastAsia" w:ascii="宋体" w:hAnsi="宋体" w:eastAsia="宋体" w:cs="宋体"/>
          <w:lang w:eastAsia="zh-CN"/>
        </w:rPr>
        <w:t>磋商文件</w:t>
      </w:r>
      <w:r>
        <w:rPr>
          <w:rFonts w:hint="eastAsia" w:ascii="宋体" w:hAnsi="宋体" w:eastAsia="宋体" w:cs="宋体"/>
        </w:rPr>
        <w:t>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F09AA21">
      <w:pPr>
        <w:pStyle w:val="14"/>
        <w:ind w:firstLine="480"/>
        <w:rPr>
          <w:rFonts w:hint="eastAsia" w:ascii="宋体" w:hAnsi="宋体" w:eastAsia="宋体" w:cs="宋体"/>
        </w:rPr>
      </w:pPr>
      <w:r>
        <w:rPr>
          <w:rFonts w:hint="eastAsia" w:ascii="宋体" w:hAnsi="宋体" w:eastAsia="宋体" w:cs="宋体"/>
        </w:rPr>
        <w:t>3. 参数性质栏目按招标文件有标注的“★</w:t>
      </w:r>
      <w:r>
        <w:rPr>
          <w:rFonts w:hint="eastAsia" w:ascii="宋体" w:hAnsi="宋体" w:eastAsia="宋体" w:cs="宋体"/>
          <w:lang w:eastAsia="zh-CN"/>
        </w:rPr>
        <w:t>”“</w:t>
      </w:r>
      <w:r>
        <w:rPr>
          <w:rFonts w:hint="eastAsia" w:ascii="宋体" w:hAnsi="宋体" w:eastAsia="宋体" w:cs="宋体"/>
        </w:rPr>
        <w:t>▲”号条款进行填写，打“★”号条款为实质性条款，若有任何一条负偏离或不满足则导致投标无效。打“▲”号条款为重要技术参数（如有），若有部分“▲”条款未响应或不满足，将根据评审要求影响其得分，但不作为无效投标条款。</w:t>
      </w:r>
    </w:p>
    <w:p w14:paraId="61966176">
      <w:pPr>
        <w:pStyle w:val="14"/>
        <w:ind w:firstLine="480"/>
        <w:rPr>
          <w:rFonts w:hint="eastAsia" w:ascii="宋体" w:hAnsi="宋体" w:eastAsia="宋体" w:cs="宋体"/>
        </w:rPr>
      </w:pPr>
      <w:r>
        <w:rPr>
          <w:rFonts w:hint="eastAsia" w:ascii="宋体" w:hAnsi="宋体" w:eastAsia="宋体" w:cs="宋体"/>
        </w:rPr>
        <w:t>4. “是否偏离”项下应按下列规定填写：优于的，填写“正偏离”；符合的，填写“无偏离”；低于的，填写“负偏离”。</w:t>
      </w:r>
    </w:p>
    <w:p w14:paraId="421ABC4D">
      <w:pPr>
        <w:pStyle w:val="14"/>
        <w:ind w:firstLine="480"/>
        <w:rPr>
          <w:rFonts w:hint="eastAsia" w:ascii="宋体" w:hAnsi="宋体" w:eastAsia="宋体" w:cs="宋体"/>
        </w:rPr>
      </w:pPr>
      <w:r>
        <w:rPr>
          <w:rFonts w:hint="eastAsia" w:ascii="宋体" w:hAnsi="宋体" w:eastAsia="宋体" w:cs="宋体"/>
        </w:rPr>
        <w:t>5.“备注”处可填写偏离情况的说明。</w:t>
      </w:r>
    </w:p>
    <w:p w14:paraId="52117499">
      <w:pPr>
        <w:pStyle w:val="14"/>
        <w:ind w:firstLine="480"/>
        <w:rPr>
          <w:rFonts w:hint="eastAsia" w:ascii="宋体" w:hAnsi="宋体" w:eastAsia="宋体" w:cs="宋体"/>
        </w:rPr>
      </w:pPr>
      <w:r>
        <w:rPr>
          <w:rFonts w:hint="eastAsia" w:ascii="宋体" w:hAnsi="宋体" w:eastAsia="宋体" w:cs="宋体"/>
        </w:rPr>
        <w:t xml:space="preserve">  </w:t>
      </w:r>
    </w:p>
    <w:p w14:paraId="1890760C">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二</w:t>
      </w:r>
      <w:r>
        <w:rPr>
          <w:rFonts w:hint="eastAsia" w:ascii="宋体" w:hAnsi="宋体" w:eastAsia="宋体" w:cs="宋体"/>
          <w:b/>
          <w:sz w:val="28"/>
        </w:rPr>
        <w:t>：</w:t>
      </w:r>
    </w:p>
    <w:p w14:paraId="738690A1">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3E681961">
      <w:pPr>
        <w:pStyle w:val="14"/>
        <w:jc w:val="center"/>
        <w:outlineLvl w:val="3"/>
        <w:rPr>
          <w:rFonts w:hint="eastAsia" w:ascii="宋体" w:hAnsi="宋体" w:eastAsia="宋体" w:cs="宋体"/>
        </w:rPr>
      </w:pPr>
      <w:r>
        <w:rPr>
          <w:rFonts w:hint="eastAsia" w:ascii="宋体" w:hAnsi="宋体" w:eastAsia="宋体" w:cs="宋体"/>
          <w:b/>
          <w:sz w:val="24"/>
        </w:rPr>
        <w:t>履约进度计划表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688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D358CB">
            <w:pPr>
              <w:pStyle w:val="14"/>
              <w:rPr>
                <w:rFonts w:hint="eastAsia" w:ascii="宋体" w:hAnsi="宋体" w:eastAsia="宋体" w:cs="宋体"/>
              </w:rPr>
            </w:pPr>
            <w:r>
              <w:rPr>
                <w:rFonts w:hint="eastAsia" w:ascii="宋体" w:hAnsi="宋体" w:eastAsia="宋体" w:cs="宋体"/>
              </w:rPr>
              <w:t>序号</w:t>
            </w:r>
          </w:p>
        </w:tc>
        <w:tc>
          <w:tcPr>
            <w:tcW w:w="2076" w:type="dxa"/>
          </w:tcPr>
          <w:p w14:paraId="6FB3F7E1">
            <w:pPr>
              <w:pStyle w:val="14"/>
              <w:rPr>
                <w:rFonts w:hint="eastAsia" w:ascii="宋体" w:hAnsi="宋体" w:eastAsia="宋体" w:cs="宋体"/>
              </w:rPr>
            </w:pPr>
            <w:r>
              <w:rPr>
                <w:rFonts w:hint="eastAsia" w:ascii="宋体" w:hAnsi="宋体" w:eastAsia="宋体" w:cs="宋体"/>
              </w:rPr>
              <w:t xml:space="preserve"> 拟定时间安排</w:t>
            </w:r>
          </w:p>
        </w:tc>
        <w:tc>
          <w:tcPr>
            <w:tcW w:w="2076" w:type="dxa"/>
          </w:tcPr>
          <w:p w14:paraId="6DC19478">
            <w:pPr>
              <w:pStyle w:val="14"/>
              <w:rPr>
                <w:rFonts w:hint="eastAsia" w:ascii="宋体" w:hAnsi="宋体" w:eastAsia="宋体" w:cs="宋体"/>
              </w:rPr>
            </w:pPr>
            <w:r>
              <w:rPr>
                <w:rFonts w:hint="eastAsia" w:ascii="宋体" w:hAnsi="宋体" w:eastAsia="宋体" w:cs="宋体"/>
              </w:rPr>
              <w:t xml:space="preserve"> 计划完成的工作内容</w:t>
            </w:r>
          </w:p>
        </w:tc>
        <w:tc>
          <w:tcPr>
            <w:tcW w:w="2076" w:type="dxa"/>
          </w:tcPr>
          <w:p w14:paraId="3EB33EF4">
            <w:pPr>
              <w:pStyle w:val="14"/>
              <w:rPr>
                <w:rFonts w:hint="eastAsia" w:ascii="宋体" w:hAnsi="宋体" w:eastAsia="宋体" w:cs="宋体"/>
              </w:rPr>
            </w:pPr>
            <w:r>
              <w:rPr>
                <w:rFonts w:hint="eastAsia" w:ascii="宋体" w:hAnsi="宋体" w:eastAsia="宋体" w:cs="宋体"/>
              </w:rPr>
              <w:t xml:space="preserve"> 实施方建议或要求</w:t>
            </w:r>
          </w:p>
        </w:tc>
      </w:tr>
      <w:tr w14:paraId="1CB8B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8659CD">
            <w:pPr>
              <w:pStyle w:val="14"/>
              <w:rPr>
                <w:rFonts w:hint="eastAsia" w:ascii="宋体" w:hAnsi="宋体" w:eastAsia="宋体" w:cs="宋体"/>
              </w:rPr>
            </w:pPr>
            <w:r>
              <w:rPr>
                <w:rFonts w:hint="eastAsia" w:ascii="宋体" w:hAnsi="宋体" w:eastAsia="宋体" w:cs="宋体"/>
              </w:rPr>
              <w:t xml:space="preserve"> 1</w:t>
            </w:r>
          </w:p>
        </w:tc>
        <w:tc>
          <w:tcPr>
            <w:tcW w:w="2076" w:type="dxa"/>
          </w:tcPr>
          <w:p w14:paraId="36F1B8B3">
            <w:pPr>
              <w:pStyle w:val="14"/>
              <w:rPr>
                <w:rFonts w:hint="eastAsia" w:ascii="宋体" w:hAnsi="宋体" w:eastAsia="宋体" w:cs="宋体"/>
              </w:rPr>
            </w:pPr>
            <w:r>
              <w:rPr>
                <w:rFonts w:hint="eastAsia" w:ascii="宋体" w:hAnsi="宋体" w:eastAsia="宋体" w:cs="宋体"/>
              </w:rPr>
              <w:t xml:space="preserve"> 拟定___年___月___日</w:t>
            </w:r>
          </w:p>
        </w:tc>
        <w:tc>
          <w:tcPr>
            <w:tcW w:w="2076" w:type="dxa"/>
          </w:tcPr>
          <w:p w14:paraId="23AC45FD">
            <w:pPr>
              <w:pStyle w:val="14"/>
              <w:rPr>
                <w:rFonts w:hint="eastAsia" w:ascii="宋体" w:hAnsi="宋体" w:eastAsia="宋体" w:cs="宋体"/>
              </w:rPr>
            </w:pPr>
            <w:r>
              <w:rPr>
                <w:rFonts w:hint="eastAsia" w:ascii="宋体" w:hAnsi="宋体" w:eastAsia="宋体" w:cs="宋体"/>
              </w:rPr>
              <w:t xml:space="preserve"> 签订合同并生效</w:t>
            </w:r>
          </w:p>
        </w:tc>
        <w:tc>
          <w:tcPr>
            <w:tcW w:w="2076" w:type="dxa"/>
          </w:tcPr>
          <w:p w14:paraId="50EF4D4B">
            <w:pPr>
              <w:rPr>
                <w:rFonts w:hint="eastAsia" w:ascii="宋体" w:hAnsi="宋体" w:eastAsia="宋体" w:cs="宋体"/>
              </w:rPr>
            </w:pPr>
          </w:p>
        </w:tc>
      </w:tr>
      <w:tr w14:paraId="322A7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0D9765">
            <w:pPr>
              <w:pStyle w:val="14"/>
              <w:rPr>
                <w:rFonts w:hint="eastAsia" w:ascii="宋体" w:hAnsi="宋体" w:eastAsia="宋体" w:cs="宋体"/>
              </w:rPr>
            </w:pPr>
            <w:r>
              <w:rPr>
                <w:rFonts w:hint="eastAsia" w:ascii="宋体" w:hAnsi="宋体" w:eastAsia="宋体" w:cs="宋体"/>
              </w:rPr>
              <w:t xml:space="preserve"> 2</w:t>
            </w:r>
          </w:p>
        </w:tc>
        <w:tc>
          <w:tcPr>
            <w:tcW w:w="2076" w:type="dxa"/>
          </w:tcPr>
          <w:p w14:paraId="5414527C">
            <w:pPr>
              <w:pStyle w:val="14"/>
              <w:rPr>
                <w:rFonts w:hint="eastAsia" w:ascii="宋体" w:hAnsi="宋体" w:eastAsia="宋体" w:cs="宋体"/>
              </w:rPr>
            </w:pPr>
            <w:r>
              <w:rPr>
                <w:rFonts w:hint="eastAsia" w:ascii="宋体" w:hAnsi="宋体" w:eastAsia="宋体" w:cs="宋体"/>
              </w:rPr>
              <w:t xml:space="preserve"> ___月___日—___月___日</w:t>
            </w:r>
          </w:p>
        </w:tc>
        <w:tc>
          <w:tcPr>
            <w:tcW w:w="2076" w:type="dxa"/>
          </w:tcPr>
          <w:p w14:paraId="5529D3FE">
            <w:pPr>
              <w:rPr>
                <w:rFonts w:hint="eastAsia" w:ascii="宋体" w:hAnsi="宋体" w:eastAsia="宋体" w:cs="宋体"/>
              </w:rPr>
            </w:pPr>
          </w:p>
        </w:tc>
        <w:tc>
          <w:tcPr>
            <w:tcW w:w="2076" w:type="dxa"/>
          </w:tcPr>
          <w:p w14:paraId="6369F1FA">
            <w:pPr>
              <w:rPr>
                <w:rFonts w:hint="eastAsia" w:ascii="宋体" w:hAnsi="宋体" w:eastAsia="宋体" w:cs="宋体"/>
              </w:rPr>
            </w:pPr>
          </w:p>
        </w:tc>
      </w:tr>
      <w:tr w14:paraId="18C10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276DA">
            <w:pPr>
              <w:pStyle w:val="14"/>
              <w:rPr>
                <w:rFonts w:hint="eastAsia" w:ascii="宋体" w:hAnsi="宋体" w:eastAsia="宋体" w:cs="宋体"/>
              </w:rPr>
            </w:pPr>
            <w:r>
              <w:rPr>
                <w:rFonts w:hint="eastAsia" w:ascii="宋体" w:hAnsi="宋体" w:eastAsia="宋体" w:cs="宋体"/>
              </w:rPr>
              <w:t xml:space="preserve"> 3</w:t>
            </w:r>
          </w:p>
        </w:tc>
        <w:tc>
          <w:tcPr>
            <w:tcW w:w="2076" w:type="dxa"/>
          </w:tcPr>
          <w:p w14:paraId="72D76A08">
            <w:pPr>
              <w:pStyle w:val="14"/>
              <w:rPr>
                <w:rFonts w:hint="eastAsia" w:ascii="宋体" w:hAnsi="宋体" w:eastAsia="宋体" w:cs="宋体"/>
              </w:rPr>
            </w:pPr>
            <w:r>
              <w:rPr>
                <w:rFonts w:hint="eastAsia" w:ascii="宋体" w:hAnsi="宋体" w:eastAsia="宋体" w:cs="宋体"/>
              </w:rPr>
              <w:t xml:space="preserve"> ___月___日—___月___日</w:t>
            </w:r>
          </w:p>
        </w:tc>
        <w:tc>
          <w:tcPr>
            <w:tcW w:w="2076" w:type="dxa"/>
          </w:tcPr>
          <w:p w14:paraId="0C406B2D">
            <w:pPr>
              <w:rPr>
                <w:rFonts w:hint="eastAsia" w:ascii="宋体" w:hAnsi="宋体" w:eastAsia="宋体" w:cs="宋体"/>
              </w:rPr>
            </w:pPr>
          </w:p>
        </w:tc>
        <w:tc>
          <w:tcPr>
            <w:tcW w:w="2076" w:type="dxa"/>
          </w:tcPr>
          <w:p w14:paraId="18B1C944">
            <w:pPr>
              <w:rPr>
                <w:rFonts w:hint="eastAsia" w:ascii="宋体" w:hAnsi="宋体" w:eastAsia="宋体" w:cs="宋体"/>
              </w:rPr>
            </w:pPr>
          </w:p>
        </w:tc>
      </w:tr>
      <w:tr w14:paraId="28B61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D5AB0D">
            <w:pPr>
              <w:pStyle w:val="14"/>
              <w:rPr>
                <w:rFonts w:hint="eastAsia" w:ascii="宋体" w:hAnsi="宋体" w:eastAsia="宋体" w:cs="宋体"/>
              </w:rPr>
            </w:pPr>
            <w:r>
              <w:rPr>
                <w:rFonts w:hint="eastAsia" w:ascii="宋体" w:hAnsi="宋体" w:eastAsia="宋体" w:cs="宋体"/>
              </w:rPr>
              <w:t xml:space="preserve"> 4</w:t>
            </w:r>
          </w:p>
        </w:tc>
        <w:tc>
          <w:tcPr>
            <w:tcW w:w="2076" w:type="dxa"/>
          </w:tcPr>
          <w:p w14:paraId="2CBCD0D9">
            <w:pPr>
              <w:pStyle w:val="14"/>
              <w:rPr>
                <w:rFonts w:hint="eastAsia" w:ascii="宋体" w:hAnsi="宋体" w:eastAsia="宋体" w:cs="宋体"/>
              </w:rPr>
            </w:pPr>
            <w:r>
              <w:rPr>
                <w:rFonts w:hint="eastAsia" w:ascii="宋体" w:hAnsi="宋体" w:eastAsia="宋体" w:cs="宋体"/>
              </w:rPr>
              <w:t xml:space="preserve"> ___月___日—___月___日</w:t>
            </w:r>
          </w:p>
        </w:tc>
        <w:tc>
          <w:tcPr>
            <w:tcW w:w="2076" w:type="dxa"/>
          </w:tcPr>
          <w:p w14:paraId="2BF4F0B2">
            <w:pPr>
              <w:pStyle w:val="14"/>
              <w:rPr>
                <w:rFonts w:hint="eastAsia" w:ascii="宋体" w:hAnsi="宋体" w:eastAsia="宋体" w:cs="宋体"/>
              </w:rPr>
            </w:pPr>
            <w:r>
              <w:rPr>
                <w:rFonts w:hint="eastAsia" w:ascii="宋体" w:hAnsi="宋体" w:eastAsia="宋体" w:cs="宋体"/>
              </w:rPr>
              <w:t xml:space="preserve"> 质保期</w:t>
            </w:r>
          </w:p>
        </w:tc>
        <w:tc>
          <w:tcPr>
            <w:tcW w:w="2076" w:type="dxa"/>
          </w:tcPr>
          <w:p w14:paraId="25A7ABA8">
            <w:pPr>
              <w:rPr>
                <w:rFonts w:hint="eastAsia" w:ascii="宋体" w:hAnsi="宋体" w:eastAsia="宋体" w:cs="宋体"/>
              </w:rPr>
            </w:pPr>
          </w:p>
        </w:tc>
      </w:tr>
    </w:tbl>
    <w:p w14:paraId="1A5E6723">
      <w:pPr>
        <w:pStyle w:val="14"/>
        <w:ind w:firstLine="480"/>
        <w:rPr>
          <w:rFonts w:hint="eastAsia" w:ascii="宋体" w:hAnsi="宋体" w:eastAsia="宋体" w:cs="宋体"/>
        </w:rPr>
      </w:pPr>
      <w:r>
        <w:rPr>
          <w:rFonts w:hint="eastAsia" w:ascii="宋体" w:hAnsi="宋体" w:eastAsia="宋体" w:cs="宋体"/>
        </w:rPr>
        <w:t xml:space="preserve">  </w:t>
      </w:r>
    </w:p>
    <w:p w14:paraId="23F462B6">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三</w:t>
      </w:r>
      <w:r>
        <w:rPr>
          <w:rFonts w:hint="eastAsia" w:ascii="宋体" w:hAnsi="宋体" w:eastAsia="宋体" w:cs="宋体"/>
          <w:b/>
          <w:sz w:val="28"/>
        </w:rPr>
        <w:t>：</w:t>
      </w:r>
    </w:p>
    <w:p w14:paraId="2020AF33">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1B459B09">
      <w:pPr>
        <w:pStyle w:val="14"/>
        <w:jc w:val="center"/>
        <w:outlineLvl w:val="3"/>
        <w:rPr>
          <w:rFonts w:hint="eastAsia" w:ascii="宋体" w:hAnsi="宋体" w:eastAsia="宋体" w:cs="宋体"/>
        </w:rPr>
      </w:pPr>
      <w:r>
        <w:rPr>
          <w:rFonts w:hint="eastAsia" w:ascii="宋体" w:hAnsi="宋体" w:eastAsia="宋体" w:cs="宋体"/>
          <w:b/>
          <w:sz w:val="24"/>
        </w:rPr>
        <w:t>各类证明材料</w:t>
      </w:r>
    </w:p>
    <w:p w14:paraId="45BD1729">
      <w:pPr>
        <w:pStyle w:val="14"/>
        <w:ind w:firstLine="480"/>
        <w:rPr>
          <w:rFonts w:hint="eastAsia" w:ascii="宋体" w:hAnsi="宋体" w:eastAsia="宋体" w:cs="宋体"/>
        </w:rPr>
      </w:pPr>
      <w:r>
        <w:rPr>
          <w:rFonts w:hint="eastAsia" w:ascii="宋体" w:hAnsi="宋体" w:eastAsia="宋体" w:cs="宋体"/>
        </w:rPr>
        <w:t>1.招标文件要求提供的其他资料。</w:t>
      </w:r>
    </w:p>
    <w:p w14:paraId="092BEF74">
      <w:pPr>
        <w:pStyle w:val="14"/>
        <w:ind w:firstLine="480"/>
        <w:rPr>
          <w:rFonts w:hint="eastAsia" w:ascii="宋体" w:hAnsi="宋体" w:eastAsia="宋体" w:cs="宋体"/>
        </w:rPr>
      </w:pPr>
      <w:r>
        <w:rPr>
          <w:rFonts w:hint="eastAsia" w:ascii="宋体" w:hAnsi="宋体" w:eastAsia="宋体" w:cs="宋体"/>
        </w:rPr>
        <w:t>2.投标人认为需提供的其他资料。</w:t>
      </w:r>
    </w:p>
    <w:p w14:paraId="6A142029">
      <w:pPr>
        <w:pStyle w:val="14"/>
        <w:ind w:firstLine="480"/>
        <w:rPr>
          <w:rFonts w:hint="eastAsia" w:ascii="宋体" w:hAnsi="宋体" w:eastAsia="宋体" w:cs="宋体"/>
        </w:rPr>
      </w:pPr>
      <w:r>
        <w:rPr>
          <w:rFonts w:hint="eastAsia" w:ascii="宋体" w:hAnsi="宋体" w:eastAsia="宋体" w:cs="宋体"/>
        </w:rPr>
        <w:t xml:space="preserve">  </w:t>
      </w:r>
    </w:p>
    <w:p w14:paraId="258C1360">
      <w:pPr>
        <w:pStyle w:val="14"/>
        <w:rPr>
          <w:rFonts w:hint="eastAsia" w:ascii="宋体" w:hAnsi="宋体" w:eastAsia="宋体" w:cs="宋体"/>
        </w:rPr>
      </w:pPr>
      <w:r>
        <w:rPr>
          <w:rFonts w:hint="eastAsia" w:ascii="宋体" w:hAnsi="宋体" w:eastAsia="宋体" w:cs="宋体"/>
        </w:rPr>
        <w:t xml:space="preserve">  </w:t>
      </w:r>
    </w:p>
    <w:p w14:paraId="0B3994F9">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四</w:t>
      </w:r>
      <w:r>
        <w:rPr>
          <w:rFonts w:hint="eastAsia" w:ascii="宋体" w:hAnsi="宋体" w:eastAsia="宋体" w:cs="宋体"/>
          <w:b/>
          <w:sz w:val="28"/>
        </w:rPr>
        <w:t>：</w:t>
      </w:r>
    </w:p>
    <w:p w14:paraId="1D5F2DDA">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27EB2A31">
      <w:pPr>
        <w:pStyle w:val="14"/>
        <w:jc w:val="center"/>
        <w:outlineLvl w:val="3"/>
        <w:rPr>
          <w:rFonts w:hint="eastAsia" w:ascii="宋体" w:hAnsi="宋体" w:eastAsia="宋体" w:cs="宋体"/>
        </w:rPr>
      </w:pPr>
      <w:r>
        <w:rPr>
          <w:rFonts w:hint="eastAsia" w:ascii="宋体" w:hAnsi="宋体" w:eastAsia="宋体" w:cs="宋体"/>
          <w:b/>
          <w:sz w:val="24"/>
        </w:rPr>
        <w:t>需要采购人提供的附加条件</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59C4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68A4F09">
            <w:pPr>
              <w:pStyle w:val="14"/>
              <w:rPr>
                <w:rFonts w:hint="eastAsia" w:ascii="宋体" w:hAnsi="宋体" w:eastAsia="宋体" w:cs="宋体"/>
              </w:rPr>
            </w:pPr>
            <w:r>
              <w:rPr>
                <w:rFonts w:hint="eastAsia" w:ascii="宋体" w:hAnsi="宋体" w:eastAsia="宋体" w:cs="宋体"/>
              </w:rPr>
              <w:t>序号</w:t>
            </w:r>
          </w:p>
        </w:tc>
        <w:tc>
          <w:tcPr>
            <w:tcW w:w="4153" w:type="dxa"/>
          </w:tcPr>
          <w:p w14:paraId="596715F8">
            <w:pPr>
              <w:pStyle w:val="14"/>
              <w:rPr>
                <w:rFonts w:hint="eastAsia" w:ascii="宋体" w:hAnsi="宋体" w:eastAsia="宋体" w:cs="宋体"/>
              </w:rPr>
            </w:pPr>
            <w:r>
              <w:rPr>
                <w:rFonts w:hint="eastAsia" w:ascii="宋体" w:hAnsi="宋体" w:eastAsia="宋体" w:cs="宋体"/>
              </w:rPr>
              <w:t>投标人需要采购人提供的附加条件</w:t>
            </w:r>
          </w:p>
        </w:tc>
      </w:tr>
      <w:tr w14:paraId="69B92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3ECBD2">
            <w:pPr>
              <w:pStyle w:val="14"/>
              <w:rPr>
                <w:rFonts w:hint="eastAsia" w:ascii="宋体" w:hAnsi="宋体" w:eastAsia="宋体" w:cs="宋体"/>
              </w:rPr>
            </w:pPr>
            <w:r>
              <w:rPr>
                <w:rFonts w:hint="eastAsia" w:ascii="宋体" w:hAnsi="宋体" w:eastAsia="宋体" w:cs="宋体"/>
              </w:rPr>
              <w:t xml:space="preserve"> 1</w:t>
            </w:r>
          </w:p>
        </w:tc>
        <w:tc>
          <w:tcPr>
            <w:tcW w:w="4153" w:type="dxa"/>
          </w:tcPr>
          <w:p w14:paraId="0CAA4E67">
            <w:pPr>
              <w:rPr>
                <w:rFonts w:hint="eastAsia" w:ascii="宋体" w:hAnsi="宋体" w:eastAsia="宋体" w:cs="宋体"/>
              </w:rPr>
            </w:pPr>
          </w:p>
        </w:tc>
      </w:tr>
      <w:tr w14:paraId="3E0FB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F57F5CA">
            <w:pPr>
              <w:pStyle w:val="14"/>
              <w:rPr>
                <w:rFonts w:hint="eastAsia" w:ascii="宋体" w:hAnsi="宋体" w:eastAsia="宋体" w:cs="宋体"/>
              </w:rPr>
            </w:pPr>
            <w:r>
              <w:rPr>
                <w:rFonts w:hint="eastAsia" w:ascii="宋体" w:hAnsi="宋体" w:eastAsia="宋体" w:cs="宋体"/>
              </w:rPr>
              <w:t xml:space="preserve"> 2</w:t>
            </w:r>
          </w:p>
        </w:tc>
        <w:tc>
          <w:tcPr>
            <w:tcW w:w="4153" w:type="dxa"/>
          </w:tcPr>
          <w:p w14:paraId="6311BB67">
            <w:pPr>
              <w:rPr>
                <w:rFonts w:hint="eastAsia" w:ascii="宋体" w:hAnsi="宋体" w:eastAsia="宋体" w:cs="宋体"/>
              </w:rPr>
            </w:pPr>
          </w:p>
        </w:tc>
      </w:tr>
      <w:tr w14:paraId="113E9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B82E82">
            <w:pPr>
              <w:pStyle w:val="14"/>
              <w:rPr>
                <w:rFonts w:hint="eastAsia" w:ascii="宋体" w:hAnsi="宋体" w:eastAsia="宋体" w:cs="宋体"/>
              </w:rPr>
            </w:pPr>
            <w:r>
              <w:rPr>
                <w:rFonts w:hint="eastAsia" w:ascii="宋体" w:hAnsi="宋体" w:eastAsia="宋体" w:cs="宋体"/>
              </w:rPr>
              <w:t xml:space="preserve"> 3</w:t>
            </w:r>
          </w:p>
        </w:tc>
        <w:tc>
          <w:tcPr>
            <w:tcW w:w="4153" w:type="dxa"/>
          </w:tcPr>
          <w:p w14:paraId="5A3F5E6C">
            <w:pPr>
              <w:rPr>
                <w:rFonts w:hint="eastAsia" w:ascii="宋体" w:hAnsi="宋体" w:eastAsia="宋体" w:cs="宋体"/>
              </w:rPr>
            </w:pPr>
          </w:p>
        </w:tc>
      </w:tr>
    </w:tbl>
    <w:p w14:paraId="5D055800">
      <w:pPr>
        <w:pStyle w:val="14"/>
        <w:ind w:firstLine="480"/>
        <w:rPr>
          <w:rFonts w:hint="eastAsia" w:ascii="宋体" w:hAnsi="宋体" w:eastAsia="宋体" w:cs="宋体"/>
        </w:rPr>
      </w:pPr>
      <w:r>
        <w:rPr>
          <w:rFonts w:hint="eastAsia" w:ascii="宋体" w:hAnsi="宋体" w:eastAsia="宋体" w:cs="宋体"/>
        </w:rPr>
        <w:t>注：投标人完成本项目需要采购人配合或提供的条件必须在上表列出，否则将视为投标人同意按现有条件完成本项目。如上表所列附加条件含有采购人不能接受的，将被视为投标无效。</w:t>
      </w:r>
    </w:p>
    <w:p w14:paraId="5A7F0CC1">
      <w:pPr>
        <w:pStyle w:val="14"/>
        <w:ind w:firstLine="480"/>
        <w:rPr>
          <w:rFonts w:hint="eastAsia" w:ascii="宋体" w:hAnsi="宋体" w:eastAsia="宋体" w:cs="宋体"/>
        </w:rPr>
      </w:pPr>
      <w:r>
        <w:rPr>
          <w:rFonts w:hint="eastAsia" w:ascii="宋体" w:hAnsi="宋体" w:eastAsia="宋体" w:cs="宋体"/>
        </w:rPr>
        <w:t xml:space="preserve">  </w:t>
      </w:r>
    </w:p>
    <w:p w14:paraId="176D85F1">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五</w:t>
      </w:r>
      <w:r>
        <w:rPr>
          <w:rFonts w:hint="eastAsia" w:ascii="宋体" w:hAnsi="宋体" w:eastAsia="宋体" w:cs="宋体"/>
          <w:b/>
          <w:sz w:val="28"/>
        </w:rPr>
        <w:t>：</w:t>
      </w:r>
    </w:p>
    <w:p w14:paraId="59860DC1">
      <w:pPr>
        <w:pStyle w:val="14"/>
        <w:ind w:firstLine="480"/>
        <w:rPr>
          <w:rFonts w:hint="eastAsia" w:ascii="宋体" w:hAnsi="宋体" w:eastAsia="宋体" w:cs="宋体"/>
        </w:rPr>
      </w:pPr>
      <w:r>
        <w:rPr>
          <w:rFonts w:hint="eastAsia" w:ascii="宋体" w:hAnsi="宋体" w:eastAsia="宋体" w:cs="宋体"/>
        </w:rPr>
        <w:t>（以下格式文件由供应商根据需要选用）</w:t>
      </w:r>
    </w:p>
    <w:p w14:paraId="19F77545">
      <w:pPr>
        <w:pStyle w:val="14"/>
        <w:jc w:val="center"/>
        <w:outlineLvl w:val="3"/>
        <w:rPr>
          <w:rFonts w:hint="eastAsia" w:ascii="宋体" w:hAnsi="宋体" w:eastAsia="宋体" w:cs="宋体"/>
        </w:rPr>
      </w:pPr>
      <w:r>
        <w:rPr>
          <w:rFonts w:hint="eastAsia" w:ascii="宋体" w:hAnsi="宋体" w:eastAsia="宋体" w:cs="宋体"/>
          <w:b/>
          <w:sz w:val="24"/>
        </w:rPr>
        <w:t>询问函、质疑函、投诉书格式</w:t>
      </w:r>
    </w:p>
    <w:p w14:paraId="005683EF">
      <w:pPr>
        <w:pStyle w:val="14"/>
        <w:ind w:firstLine="480"/>
        <w:rPr>
          <w:rFonts w:hint="eastAsia" w:ascii="宋体" w:hAnsi="宋体" w:eastAsia="宋体" w:cs="宋体"/>
        </w:rPr>
      </w:pPr>
      <w:r>
        <w:rPr>
          <w:rFonts w:hint="eastAsia" w:ascii="宋体" w:hAnsi="宋体" w:eastAsia="宋体" w:cs="宋体"/>
        </w:rPr>
        <w:t>说明：本部分格式为投标人提交询问函、质疑函、投诉函时使用，不属于</w:t>
      </w:r>
      <w:r>
        <w:rPr>
          <w:rFonts w:hint="eastAsia" w:ascii="宋体" w:hAnsi="宋体" w:eastAsia="宋体" w:cs="宋体"/>
          <w:lang w:eastAsia="zh-CN"/>
        </w:rPr>
        <w:t>磋商文件</w:t>
      </w:r>
      <w:r>
        <w:rPr>
          <w:rFonts w:hint="eastAsia" w:ascii="宋体" w:hAnsi="宋体" w:eastAsia="宋体" w:cs="宋体"/>
        </w:rPr>
        <w:t>格式的组成部分。</w:t>
      </w:r>
    </w:p>
    <w:p w14:paraId="1BE55D27">
      <w:pPr>
        <w:pStyle w:val="14"/>
        <w:jc w:val="center"/>
        <w:outlineLvl w:val="3"/>
        <w:rPr>
          <w:rFonts w:hint="eastAsia" w:ascii="宋体" w:hAnsi="宋体" w:eastAsia="宋体" w:cs="宋体"/>
        </w:rPr>
      </w:pPr>
      <w:r>
        <w:rPr>
          <w:rFonts w:hint="eastAsia" w:ascii="宋体" w:hAnsi="宋体" w:eastAsia="宋体" w:cs="宋体"/>
          <w:b/>
          <w:sz w:val="24"/>
        </w:rPr>
        <w:t>询问函</w:t>
      </w:r>
    </w:p>
    <w:p w14:paraId="7EB1C81E">
      <w:pPr>
        <w:pStyle w:val="14"/>
        <w:ind w:firstLine="480"/>
        <w:rPr>
          <w:rFonts w:hint="eastAsia" w:ascii="宋体" w:hAnsi="宋体" w:eastAsia="宋体" w:cs="宋体"/>
          <w:lang w:val="en-US" w:eastAsia="zh-CN"/>
        </w:rPr>
      </w:pPr>
      <w:r>
        <w:rPr>
          <w:rFonts w:hint="eastAsia" w:ascii="宋体" w:hAnsi="宋体" w:eastAsia="宋体" w:cs="宋体"/>
          <w:lang w:eastAsia="zh-CN"/>
        </w:rPr>
        <w:t>广东省生殖科学研究所（广东省生殖医院）</w:t>
      </w:r>
      <w:r>
        <w:rPr>
          <w:rFonts w:hint="eastAsia" w:ascii="宋体" w:hAnsi="宋体" w:eastAsia="宋体" w:cs="宋体"/>
          <w:lang w:val="en-US" w:eastAsia="zh-CN"/>
        </w:rPr>
        <w:t>：</w:t>
      </w:r>
    </w:p>
    <w:p w14:paraId="42A60DC0">
      <w:pPr>
        <w:pStyle w:val="14"/>
        <w:ind w:firstLine="480"/>
        <w:rPr>
          <w:rFonts w:hint="eastAsia" w:ascii="宋体" w:hAnsi="宋体" w:eastAsia="宋体" w:cs="宋体"/>
        </w:rPr>
      </w:pPr>
      <w:r>
        <w:rPr>
          <w:rFonts w:hint="eastAsia" w:ascii="宋体" w:hAnsi="宋体" w:eastAsia="宋体" w:cs="宋体"/>
        </w:rPr>
        <w:t>我单位已登记并准备参与“</w:t>
      </w:r>
      <w:r>
        <w:rPr>
          <w:rFonts w:hint="eastAsia" w:ascii="宋体" w:hAnsi="宋体" w:eastAsia="宋体" w:cs="宋体"/>
          <w:lang w:eastAsia="zh-CN"/>
        </w:rPr>
        <w:t>广东省生殖医院环境保护咨询项目</w:t>
      </w:r>
      <w:r>
        <w:rPr>
          <w:rFonts w:hint="eastAsia" w:ascii="宋体" w:hAnsi="宋体" w:eastAsia="宋体" w:cs="宋体"/>
        </w:rPr>
        <w:t>”项目的投标活动，现有以下</w:t>
      </w:r>
      <w:r>
        <w:rPr>
          <w:rFonts w:hint="eastAsia" w:ascii="宋体" w:hAnsi="宋体" w:eastAsia="宋体" w:cs="宋体"/>
          <w:lang w:eastAsia="zh-CN"/>
        </w:rPr>
        <w:t>几项</w:t>
      </w:r>
      <w:r>
        <w:rPr>
          <w:rFonts w:hint="eastAsia" w:ascii="宋体" w:hAnsi="宋体" w:eastAsia="宋体" w:cs="宋体"/>
        </w:rPr>
        <w:t>内容（或条款）存在疑问（或无法理解），特提出询问。</w:t>
      </w:r>
    </w:p>
    <w:p w14:paraId="2B045448">
      <w:pPr>
        <w:pStyle w:val="14"/>
        <w:ind w:firstLine="480"/>
        <w:rPr>
          <w:rFonts w:hint="eastAsia" w:ascii="宋体" w:hAnsi="宋体" w:eastAsia="宋体" w:cs="宋体"/>
        </w:rPr>
      </w:pPr>
      <w:r>
        <w:rPr>
          <w:rFonts w:hint="eastAsia" w:ascii="宋体" w:hAnsi="宋体" w:eastAsia="宋体" w:cs="宋体"/>
        </w:rPr>
        <w:t>一、_____________________（事项一）</w:t>
      </w:r>
    </w:p>
    <w:p w14:paraId="74FAF9D1">
      <w:pPr>
        <w:pStyle w:val="14"/>
        <w:ind w:firstLine="480"/>
        <w:rPr>
          <w:rFonts w:hint="eastAsia" w:ascii="宋体" w:hAnsi="宋体" w:eastAsia="宋体" w:cs="宋体"/>
        </w:rPr>
      </w:pPr>
      <w:r>
        <w:rPr>
          <w:rFonts w:hint="eastAsia" w:ascii="宋体" w:hAnsi="宋体" w:eastAsia="宋体" w:cs="宋体"/>
        </w:rPr>
        <w:t>（1）____________________（问题或条款内容）</w:t>
      </w:r>
    </w:p>
    <w:p w14:paraId="6CCC2308">
      <w:pPr>
        <w:pStyle w:val="14"/>
        <w:ind w:firstLine="480"/>
        <w:rPr>
          <w:rFonts w:hint="eastAsia" w:ascii="宋体" w:hAnsi="宋体" w:eastAsia="宋体" w:cs="宋体"/>
        </w:rPr>
      </w:pPr>
      <w:r>
        <w:rPr>
          <w:rFonts w:hint="eastAsia" w:ascii="宋体" w:hAnsi="宋体" w:eastAsia="宋体" w:cs="宋体"/>
        </w:rPr>
        <w:t>（2）____________________（说明疑问或无法理解原因）</w:t>
      </w:r>
    </w:p>
    <w:p w14:paraId="0BAACDE7">
      <w:pPr>
        <w:pStyle w:val="14"/>
        <w:ind w:firstLine="480"/>
        <w:rPr>
          <w:rFonts w:hint="eastAsia" w:ascii="宋体" w:hAnsi="宋体" w:eastAsia="宋体" w:cs="宋体"/>
        </w:rPr>
      </w:pPr>
      <w:r>
        <w:rPr>
          <w:rFonts w:hint="eastAsia" w:ascii="宋体" w:hAnsi="宋体" w:eastAsia="宋体" w:cs="宋体"/>
        </w:rPr>
        <w:t>（3）____________________（建议）</w:t>
      </w:r>
    </w:p>
    <w:p w14:paraId="56D8CF23">
      <w:pPr>
        <w:pStyle w:val="14"/>
        <w:ind w:firstLine="480"/>
        <w:rPr>
          <w:rFonts w:hint="eastAsia" w:ascii="宋体" w:hAnsi="宋体" w:eastAsia="宋体" w:cs="宋体"/>
        </w:rPr>
      </w:pPr>
      <w:r>
        <w:rPr>
          <w:rFonts w:hint="eastAsia" w:ascii="宋体" w:hAnsi="宋体" w:eastAsia="宋体" w:cs="宋体"/>
        </w:rPr>
        <w:t>二、_____________________（事项二）</w:t>
      </w:r>
    </w:p>
    <w:p w14:paraId="129BB332">
      <w:pPr>
        <w:pStyle w:val="14"/>
        <w:ind w:firstLine="480"/>
        <w:rPr>
          <w:rFonts w:hint="eastAsia" w:ascii="宋体" w:hAnsi="宋体" w:eastAsia="宋体" w:cs="宋体"/>
        </w:rPr>
      </w:pPr>
      <w:r>
        <w:rPr>
          <w:rFonts w:hint="eastAsia" w:ascii="宋体" w:hAnsi="宋体" w:eastAsia="宋体" w:cs="宋体"/>
        </w:rPr>
        <w:t>...</w:t>
      </w:r>
    </w:p>
    <w:p w14:paraId="3AA83A20">
      <w:pPr>
        <w:pStyle w:val="14"/>
        <w:ind w:firstLine="480"/>
        <w:rPr>
          <w:rFonts w:hint="eastAsia" w:ascii="宋体" w:hAnsi="宋体" w:eastAsia="宋体" w:cs="宋体"/>
        </w:rPr>
      </w:pPr>
      <w:r>
        <w:rPr>
          <w:rFonts w:hint="eastAsia" w:ascii="宋体" w:hAnsi="宋体" w:eastAsia="宋体" w:cs="宋体"/>
        </w:rPr>
        <w:t>随附相关证明材料如下：（目录）</w:t>
      </w:r>
    </w:p>
    <w:p w14:paraId="02D27F19">
      <w:pPr>
        <w:pStyle w:val="14"/>
        <w:rPr>
          <w:rFonts w:hint="eastAsia" w:ascii="宋体" w:hAnsi="宋体" w:eastAsia="宋体" w:cs="宋体"/>
        </w:rPr>
      </w:pPr>
      <w:r>
        <w:rPr>
          <w:rFonts w:hint="eastAsia" w:ascii="宋体" w:hAnsi="宋体" w:eastAsia="宋体" w:cs="宋体"/>
        </w:rPr>
        <w:t>询问人（公章）：_____________________</w:t>
      </w:r>
    </w:p>
    <w:p w14:paraId="5082D655">
      <w:pPr>
        <w:pStyle w:val="14"/>
        <w:rPr>
          <w:rFonts w:hint="eastAsia" w:ascii="宋体" w:hAnsi="宋体" w:eastAsia="宋体" w:cs="宋体"/>
        </w:rPr>
      </w:pPr>
      <w:r>
        <w:rPr>
          <w:rFonts w:hint="eastAsia" w:ascii="宋体" w:hAnsi="宋体" w:eastAsia="宋体" w:cs="宋体"/>
        </w:rPr>
        <w:t>法定代表人或授权代表（签字或盖章）：_____________________</w:t>
      </w:r>
    </w:p>
    <w:p w14:paraId="1A5B8DB5">
      <w:pPr>
        <w:pStyle w:val="14"/>
        <w:rPr>
          <w:rFonts w:hint="eastAsia" w:ascii="宋体" w:hAnsi="宋体" w:eastAsia="宋体" w:cs="宋体"/>
        </w:rPr>
      </w:pPr>
      <w:r>
        <w:rPr>
          <w:rFonts w:hint="eastAsia" w:ascii="宋体" w:hAnsi="宋体" w:eastAsia="宋体" w:cs="宋体"/>
        </w:rPr>
        <w:t>地址/邮编：_____________________</w:t>
      </w:r>
    </w:p>
    <w:p w14:paraId="3EEE0B36">
      <w:pPr>
        <w:pStyle w:val="14"/>
        <w:rPr>
          <w:rFonts w:hint="eastAsia" w:ascii="宋体" w:hAnsi="宋体" w:eastAsia="宋体" w:cs="宋体"/>
        </w:rPr>
      </w:pPr>
      <w:r>
        <w:rPr>
          <w:rFonts w:hint="eastAsia" w:ascii="宋体" w:hAnsi="宋体" w:eastAsia="宋体" w:cs="宋体"/>
        </w:rPr>
        <w:t>电话/传真：_____________________</w:t>
      </w:r>
    </w:p>
    <w:p w14:paraId="4B34842A">
      <w:pPr>
        <w:pStyle w:val="14"/>
        <w:rPr>
          <w:rFonts w:hint="eastAsia" w:ascii="宋体" w:hAnsi="宋体" w:eastAsia="宋体" w:cs="宋体"/>
        </w:rPr>
      </w:pPr>
      <w:r>
        <w:rPr>
          <w:rFonts w:hint="eastAsia" w:ascii="宋体" w:hAnsi="宋体" w:eastAsia="宋体" w:cs="宋体"/>
        </w:rPr>
        <w:t>日期： 年 月 日</w:t>
      </w:r>
    </w:p>
    <w:p w14:paraId="523713CD">
      <w:pPr>
        <w:pStyle w:val="14"/>
        <w:ind w:firstLine="480"/>
        <w:rPr>
          <w:rFonts w:hint="eastAsia" w:ascii="宋体" w:hAnsi="宋体" w:eastAsia="宋体" w:cs="宋体"/>
        </w:rPr>
      </w:pPr>
      <w:r>
        <w:rPr>
          <w:rFonts w:hint="eastAsia" w:ascii="宋体" w:hAnsi="宋体" w:eastAsia="宋体" w:cs="宋体"/>
        </w:rPr>
        <w:t xml:space="preserve">  </w:t>
      </w:r>
    </w:p>
    <w:p w14:paraId="33E5DD9B">
      <w:pPr>
        <w:pStyle w:val="14"/>
        <w:jc w:val="center"/>
        <w:outlineLvl w:val="3"/>
        <w:rPr>
          <w:rFonts w:hint="eastAsia" w:ascii="宋体" w:hAnsi="宋体" w:eastAsia="宋体" w:cs="宋体"/>
        </w:rPr>
      </w:pPr>
      <w:r>
        <w:rPr>
          <w:rFonts w:hint="eastAsia" w:ascii="宋体" w:hAnsi="宋体" w:eastAsia="宋体" w:cs="宋体"/>
          <w:b/>
          <w:sz w:val="24"/>
        </w:rPr>
        <w:t>质疑函</w:t>
      </w:r>
    </w:p>
    <w:p w14:paraId="541334AE">
      <w:pPr>
        <w:pStyle w:val="14"/>
        <w:ind w:firstLine="480"/>
        <w:rPr>
          <w:rFonts w:hint="eastAsia" w:ascii="宋体" w:hAnsi="宋体" w:eastAsia="宋体" w:cs="宋体"/>
        </w:rPr>
      </w:pPr>
      <w:r>
        <w:rPr>
          <w:rFonts w:hint="eastAsia" w:ascii="宋体" w:hAnsi="宋体" w:eastAsia="宋体" w:cs="宋体"/>
        </w:rPr>
        <w:t>一、质疑供应商基本信息</w:t>
      </w:r>
    </w:p>
    <w:p w14:paraId="6DBCA824">
      <w:pPr>
        <w:pStyle w:val="14"/>
        <w:ind w:firstLine="480"/>
        <w:rPr>
          <w:rFonts w:hint="eastAsia" w:ascii="宋体" w:hAnsi="宋体" w:eastAsia="宋体" w:cs="宋体"/>
        </w:rPr>
      </w:pPr>
      <w:r>
        <w:rPr>
          <w:rFonts w:hint="eastAsia" w:ascii="宋体" w:hAnsi="宋体" w:eastAsia="宋体" w:cs="宋体"/>
        </w:rPr>
        <w:t>质疑供应商：</w:t>
      </w:r>
    </w:p>
    <w:p w14:paraId="2B186F96">
      <w:pPr>
        <w:pStyle w:val="14"/>
        <w:ind w:firstLine="480"/>
        <w:rPr>
          <w:rFonts w:hint="eastAsia" w:ascii="宋体" w:hAnsi="宋体" w:eastAsia="宋体" w:cs="宋体"/>
        </w:rPr>
      </w:pPr>
      <w:r>
        <w:rPr>
          <w:rFonts w:hint="eastAsia" w:ascii="宋体" w:hAnsi="宋体" w:eastAsia="宋体" w:cs="宋体"/>
        </w:rPr>
        <w:t>地址：_____________________邮编：_____________________</w:t>
      </w:r>
    </w:p>
    <w:p w14:paraId="394945AE">
      <w:pPr>
        <w:pStyle w:val="14"/>
        <w:ind w:firstLine="480"/>
        <w:rPr>
          <w:rFonts w:hint="eastAsia" w:ascii="宋体" w:hAnsi="宋体" w:eastAsia="宋体" w:cs="宋体"/>
        </w:rPr>
      </w:pPr>
      <w:r>
        <w:rPr>
          <w:rFonts w:hint="eastAsia" w:ascii="宋体" w:hAnsi="宋体" w:eastAsia="宋体" w:cs="宋体"/>
        </w:rPr>
        <w:t>联系：_____________________联系电话：_____________________</w:t>
      </w:r>
    </w:p>
    <w:p w14:paraId="57710076">
      <w:pPr>
        <w:pStyle w:val="14"/>
        <w:ind w:firstLine="480"/>
        <w:rPr>
          <w:rFonts w:hint="eastAsia" w:ascii="宋体" w:hAnsi="宋体" w:eastAsia="宋体" w:cs="宋体"/>
        </w:rPr>
      </w:pPr>
      <w:r>
        <w:rPr>
          <w:rFonts w:hint="eastAsia" w:ascii="宋体" w:hAnsi="宋体" w:eastAsia="宋体" w:cs="宋体"/>
        </w:rPr>
        <w:t>授权代表：_____________________</w:t>
      </w:r>
    </w:p>
    <w:p w14:paraId="711A85F4">
      <w:pPr>
        <w:pStyle w:val="14"/>
        <w:ind w:firstLine="480"/>
        <w:rPr>
          <w:rFonts w:hint="eastAsia" w:ascii="宋体" w:hAnsi="宋体" w:eastAsia="宋体" w:cs="宋体"/>
        </w:rPr>
      </w:pPr>
      <w:r>
        <w:rPr>
          <w:rFonts w:hint="eastAsia" w:ascii="宋体" w:hAnsi="宋体" w:eastAsia="宋体" w:cs="宋体"/>
        </w:rPr>
        <w:t>联系电话：_____________________</w:t>
      </w:r>
    </w:p>
    <w:p w14:paraId="15E435D3">
      <w:pPr>
        <w:pStyle w:val="14"/>
        <w:ind w:firstLine="480"/>
        <w:rPr>
          <w:rFonts w:hint="eastAsia" w:ascii="宋体" w:hAnsi="宋体" w:eastAsia="宋体" w:cs="宋体"/>
        </w:rPr>
      </w:pPr>
      <w:r>
        <w:rPr>
          <w:rFonts w:hint="eastAsia" w:ascii="宋体" w:hAnsi="宋体" w:eastAsia="宋体" w:cs="宋体"/>
        </w:rPr>
        <w:t>地址：_____________________邮编：_____________________</w:t>
      </w:r>
    </w:p>
    <w:p w14:paraId="1CD6870F">
      <w:pPr>
        <w:pStyle w:val="14"/>
        <w:ind w:firstLine="480"/>
        <w:rPr>
          <w:rFonts w:hint="eastAsia" w:ascii="宋体" w:hAnsi="宋体" w:eastAsia="宋体" w:cs="宋体"/>
        </w:rPr>
      </w:pPr>
      <w:r>
        <w:rPr>
          <w:rFonts w:hint="eastAsia" w:ascii="宋体" w:hAnsi="宋体" w:eastAsia="宋体" w:cs="宋体"/>
        </w:rPr>
        <w:t>二、质疑项目基本情况</w:t>
      </w:r>
    </w:p>
    <w:p w14:paraId="5E3AA9DA">
      <w:pPr>
        <w:pStyle w:val="14"/>
        <w:ind w:firstLine="480"/>
        <w:rPr>
          <w:rFonts w:hint="eastAsia" w:ascii="宋体" w:hAnsi="宋体" w:eastAsia="宋体" w:cs="宋体"/>
        </w:rPr>
      </w:pPr>
      <w:r>
        <w:rPr>
          <w:rFonts w:hint="eastAsia" w:ascii="宋体" w:hAnsi="宋体" w:eastAsia="宋体" w:cs="宋体"/>
        </w:rPr>
        <w:t>质疑项目的名称：_____________________</w:t>
      </w:r>
    </w:p>
    <w:p w14:paraId="58E2A128">
      <w:pPr>
        <w:pStyle w:val="14"/>
        <w:ind w:firstLine="480"/>
        <w:rPr>
          <w:rFonts w:hint="eastAsia" w:ascii="宋体" w:hAnsi="宋体" w:eastAsia="宋体" w:cs="宋体"/>
        </w:rPr>
      </w:pPr>
      <w:r>
        <w:rPr>
          <w:rFonts w:hint="eastAsia" w:ascii="宋体" w:hAnsi="宋体" w:eastAsia="宋体" w:cs="宋体"/>
        </w:rPr>
        <w:t>采购人名称：_____________________</w:t>
      </w:r>
    </w:p>
    <w:p w14:paraId="0527E22E">
      <w:pPr>
        <w:pStyle w:val="14"/>
        <w:ind w:firstLine="480"/>
        <w:rPr>
          <w:rFonts w:hint="eastAsia" w:ascii="宋体" w:hAnsi="宋体" w:eastAsia="宋体" w:cs="宋体"/>
        </w:rPr>
      </w:pPr>
      <w:r>
        <w:rPr>
          <w:rFonts w:hint="eastAsia" w:ascii="宋体" w:hAnsi="宋体" w:eastAsia="宋体" w:cs="宋体"/>
        </w:rPr>
        <w:t>采购文件获取日期：_____________________</w:t>
      </w:r>
    </w:p>
    <w:p w14:paraId="5A44151F">
      <w:pPr>
        <w:pStyle w:val="14"/>
        <w:ind w:firstLine="480"/>
        <w:rPr>
          <w:rFonts w:hint="eastAsia" w:ascii="宋体" w:hAnsi="宋体" w:eastAsia="宋体" w:cs="宋体"/>
        </w:rPr>
      </w:pPr>
      <w:r>
        <w:rPr>
          <w:rFonts w:hint="eastAsia" w:ascii="宋体" w:hAnsi="宋体" w:eastAsia="宋体" w:cs="宋体"/>
        </w:rPr>
        <w:t>三、质疑事项具体内容</w:t>
      </w:r>
    </w:p>
    <w:p w14:paraId="5B87FE76">
      <w:pPr>
        <w:pStyle w:val="14"/>
        <w:ind w:firstLine="480"/>
        <w:rPr>
          <w:rFonts w:hint="eastAsia" w:ascii="宋体" w:hAnsi="宋体" w:eastAsia="宋体" w:cs="宋体"/>
        </w:rPr>
      </w:pPr>
      <w:r>
        <w:rPr>
          <w:rFonts w:hint="eastAsia" w:ascii="宋体" w:hAnsi="宋体" w:eastAsia="宋体" w:cs="宋体"/>
        </w:rPr>
        <w:t>质疑事项1：_____________________</w:t>
      </w:r>
    </w:p>
    <w:p w14:paraId="41EF4FD2">
      <w:pPr>
        <w:pStyle w:val="14"/>
        <w:ind w:firstLine="480"/>
        <w:rPr>
          <w:rFonts w:hint="eastAsia" w:ascii="宋体" w:hAnsi="宋体" w:eastAsia="宋体" w:cs="宋体"/>
        </w:rPr>
      </w:pPr>
      <w:r>
        <w:rPr>
          <w:rFonts w:hint="eastAsia" w:ascii="宋体" w:hAnsi="宋体" w:eastAsia="宋体" w:cs="宋体"/>
        </w:rPr>
        <w:t>事实依据：_____________________</w:t>
      </w:r>
    </w:p>
    <w:p w14:paraId="307EC367">
      <w:pPr>
        <w:pStyle w:val="14"/>
        <w:ind w:firstLine="480"/>
        <w:rPr>
          <w:rFonts w:hint="eastAsia" w:ascii="宋体" w:hAnsi="宋体" w:eastAsia="宋体" w:cs="宋体"/>
        </w:rPr>
      </w:pPr>
      <w:r>
        <w:rPr>
          <w:rFonts w:hint="eastAsia" w:ascii="宋体" w:hAnsi="宋体" w:eastAsia="宋体" w:cs="宋体"/>
        </w:rPr>
        <w:t>法律依据：_____________________</w:t>
      </w:r>
    </w:p>
    <w:p w14:paraId="6594BC86">
      <w:pPr>
        <w:pStyle w:val="14"/>
        <w:ind w:firstLine="480"/>
        <w:rPr>
          <w:rFonts w:hint="eastAsia" w:ascii="宋体" w:hAnsi="宋体" w:eastAsia="宋体" w:cs="宋体"/>
        </w:rPr>
      </w:pPr>
      <w:r>
        <w:rPr>
          <w:rFonts w:hint="eastAsia" w:ascii="宋体" w:hAnsi="宋体" w:eastAsia="宋体" w:cs="宋体"/>
        </w:rPr>
        <w:t>质疑事项2：_____________________</w:t>
      </w:r>
    </w:p>
    <w:p w14:paraId="0D79FFBD">
      <w:pPr>
        <w:pStyle w:val="14"/>
        <w:ind w:firstLine="480"/>
        <w:rPr>
          <w:rFonts w:hint="eastAsia" w:ascii="宋体" w:hAnsi="宋体" w:eastAsia="宋体" w:cs="宋体"/>
        </w:rPr>
      </w:pPr>
      <w:r>
        <w:rPr>
          <w:rFonts w:hint="eastAsia" w:ascii="宋体" w:hAnsi="宋体" w:eastAsia="宋体" w:cs="宋体"/>
        </w:rPr>
        <w:t>……</w:t>
      </w:r>
    </w:p>
    <w:p w14:paraId="7F75399D">
      <w:pPr>
        <w:pStyle w:val="14"/>
        <w:ind w:firstLine="480"/>
        <w:rPr>
          <w:rFonts w:hint="eastAsia" w:ascii="宋体" w:hAnsi="宋体" w:eastAsia="宋体" w:cs="宋体"/>
        </w:rPr>
      </w:pPr>
      <w:r>
        <w:rPr>
          <w:rFonts w:hint="eastAsia" w:ascii="宋体" w:hAnsi="宋体" w:eastAsia="宋体" w:cs="宋体"/>
        </w:rPr>
        <w:t>四、与质疑事项相关的质疑请求</w:t>
      </w:r>
    </w:p>
    <w:p w14:paraId="73C309E8">
      <w:pPr>
        <w:pStyle w:val="14"/>
        <w:ind w:firstLine="480"/>
        <w:rPr>
          <w:rFonts w:hint="eastAsia" w:ascii="宋体" w:hAnsi="宋体" w:eastAsia="宋体" w:cs="宋体"/>
        </w:rPr>
      </w:pPr>
      <w:r>
        <w:rPr>
          <w:rFonts w:hint="eastAsia" w:ascii="宋体" w:hAnsi="宋体" w:eastAsia="宋体" w:cs="宋体"/>
        </w:rPr>
        <w:t>请求：__________________________________________</w:t>
      </w:r>
    </w:p>
    <w:p w14:paraId="4F0417BA">
      <w:pPr>
        <w:pStyle w:val="14"/>
        <w:rPr>
          <w:rFonts w:hint="eastAsia" w:ascii="宋体" w:hAnsi="宋体" w:eastAsia="宋体" w:cs="宋体"/>
        </w:rPr>
      </w:pPr>
      <w:r>
        <w:rPr>
          <w:rFonts w:hint="eastAsia" w:ascii="宋体" w:hAnsi="宋体" w:eastAsia="宋体" w:cs="宋体"/>
        </w:rPr>
        <w:t xml:space="preserve"> 签字</w:t>
      </w:r>
      <w:r>
        <w:rPr>
          <w:rFonts w:hint="eastAsia" w:ascii="宋体" w:hAnsi="宋体" w:eastAsia="宋体" w:cs="宋体"/>
          <w:lang w:eastAsia="zh-CN"/>
        </w:rPr>
        <w:t>（</w:t>
      </w:r>
      <w:r>
        <w:rPr>
          <w:rFonts w:hint="eastAsia" w:ascii="宋体" w:hAnsi="宋体" w:eastAsia="宋体" w:cs="宋体"/>
        </w:rPr>
        <w:t>签章</w:t>
      </w:r>
      <w:r>
        <w:rPr>
          <w:rFonts w:hint="eastAsia" w:ascii="宋体" w:hAnsi="宋体" w:eastAsia="宋体" w:cs="宋体"/>
          <w:lang w:eastAsia="zh-CN"/>
        </w:rPr>
        <w:t>）</w:t>
      </w:r>
      <w:r>
        <w:rPr>
          <w:rFonts w:hint="eastAsia" w:ascii="宋体" w:hAnsi="宋体" w:eastAsia="宋体" w:cs="宋体"/>
        </w:rPr>
        <w:t>：_____________________ 公章：_____________________</w:t>
      </w:r>
    </w:p>
    <w:p w14:paraId="3EBE9AD5">
      <w:pPr>
        <w:pStyle w:val="14"/>
        <w:rPr>
          <w:rFonts w:hint="eastAsia" w:ascii="宋体" w:hAnsi="宋体" w:eastAsia="宋体" w:cs="宋体"/>
        </w:rPr>
      </w:pPr>
      <w:r>
        <w:rPr>
          <w:rFonts w:hint="eastAsia" w:ascii="宋体" w:hAnsi="宋体" w:eastAsia="宋体" w:cs="宋体"/>
        </w:rPr>
        <w:t xml:space="preserve"> 日期： 年 月 日</w:t>
      </w:r>
    </w:p>
    <w:p w14:paraId="7BC3A98D">
      <w:pPr>
        <w:pStyle w:val="14"/>
        <w:ind w:firstLine="480"/>
        <w:rPr>
          <w:rFonts w:hint="eastAsia" w:ascii="宋体" w:hAnsi="宋体" w:eastAsia="宋体" w:cs="宋体"/>
        </w:rPr>
      </w:pPr>
      <w:r>
        <w:rPr>
          <w:rFonts w:hint="eastAsia" w:ascii="宋体" w:hAnsi="宋体" w:eastAsia="宋体" w:cs="宋体"/>
        </w:rPr>
        <w:t>质疑函制作说明：</w:t>
      </w:r>
    </w:p>
    <w:p w14:paraId="78D1E9F6">
      <w:pPr>
        <w:pStyle w:val="14"/>
        <w:ind w:firstLine="480"/>
        <w:rPr>
          <w:rFonts w:hint="eastAsia" w:ascii="宋体" w:hAnsi="宋体" w:eastAsia="宋体" w:cs="宋体"/>
        </w:rPr>
      </w:pPr>
      <w:r>
        <w:rPr>
          <w:rFonts w:hint="eastAsia" w:ascii="宋体" w:hAnsi="宋体" w:eastAsia="宋体" w:cs="宋体"/>
        </w:rPr>
        <w:t>1.供应商提出质疑时，应提交质疑函和必要的证明材料。</w:t>
      </w:r>
    </w:p>
    <w:p w14:paraId="4A515D78">
      <w:pPr>
        <w:pStyle w:val="14"/>
        <w:ind w:firstLine="480"/>
        <w:rPr>
          <w:rFonts w:hint="eastAsia" w:ascii="宋体" w:hAnsi="宋体" w:eastAsia="宋体" w:cs="宋体"/>
        </w:rPr>
      </w:pPr>
      <w:r>
        <w:rPr>
          <w:rFonts w:hint="eastAsia" w:ascii="宋体" w:hAnsi="宋体" w:eastAsia="宋体" w:cs="宋体"/>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D8E7807">
      <w:pPr>
        <w:pStyle w:val="14"/>
        <w:ind w:firstLine="480"/>
        <w:rPr>
          <w:rFonts w:hint="eastAsia" w:ascii="宋体" w:hAnsi="宋体" w:eastAsia="宋体" w:cs="宋体"/>
        </w:rPr>
      </w:pPr>
      <w:r>
        <w:rPr>
          <w:rFonts w:hint="eastAsia" w:ascii="宋体" w:hAnsi="宋体" w:eastAsia="宋体" w:cs="宋体"/>
        </w:rPr>
        <w:t>3.质疑供应商若对项目的某一分包进行质疑，质疑函中应列明具体采购包号。</w:t>
      </w:r>
    </w:p>
    <w:p w14:paraId="13E2103C">
      <w:pPr>
        <w:pStyle w:val="14"/>
        <w:ind w:firstLine="480"/>
        <w:rPr>
          <w:rFonts w:hint="eastAsia" w:ascii="宋体" w:hAnsi="宋体" w:eastAsia="宋体" w:cs="宋体"/>
        </w:rPr>
      </w:pPr>
      <w:r>
        <w:rPr>
          <w:rFonts w:hint="eastAsia" w:ascii="宋体" w:hAnsi="宋体" w:eastAsia="宋体" w:cs="宋体"/>
        </w:rPr>
        <w:t>4.质疑函的质疑事项应具体、明确，并有必要的事实依据和法律依据。</w:t>
      </w:r>
    </w:p>
    <w:p w14:paraId="64765D32">
      <w:pPr>
        <w:pStyle w:val="14"/>
        <w:ind w:firstLine="480"/>
        <w:rPr>
          <w:rFonts w:hint="eastAsia" w:ascii="宋体" w:hAnsi="宋体" w:eastAsia="宋体" w:cs="宋体"/>
        </w:rPr>
      </w:pPr>
      <w:r>
        <w:rPr>
          <w:rFonts w:hint="eastAsia" w:ascii="宋体" w:hAnsi="宋体" w:eastAsia="宋体" w:cs="宋体"/>
        </w:rPr>
        <w:t>5.质疑函的质疑请求应与质疑事项相关。</w:t>
      </w:r>
    </w:p>
    <w:p w14:paraId="7486A6F0">
      <w:pPr>
        <w:pStyle w:val="14"/>
        <w:ind w:firstLine="480"/>
        <w:rPr>
          <w:rFonts w:hint="eastAsia" w:ascii="宋体" w:hAnsi="宋体" w:eastAsia="宋体" w:cs="宋体"/>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14:paraId="65A2F53B">
      <w:pPr>
        <w:pStyle w:val="14"/>
        <w:ind w:firstLine="480"/>
        <w:rPr>
          <w:rFonts w:hint="eastAsia" w:ascii="宋体" w:hAnsi="宋体" w:eastAsia="宋体" w:cs="宋体"/>
        </w:rPr>
      </w:pPr>
      <w:r>
        <w:rPr>
          <w:rFonts w:hint="eastAsia" w:ascii="宋体" w:hAnsi="宋体" w:eastAsia="宋体" w:cs="宋体"/>
        </w:rPr>
        <w:t xml:space="preserve">  </w:t>
      </w:r>
    </w:p>
    <w:p w14:paraId="12A9A93B">
      <w:pPr>
        <w:pStyle w:val="14"/>
        <w:jc w:val="center"/>
        <w:outlineLvl w:val="3"/>
        <w:rPr>
          <w:rFonts w:hint="eastAsia" w:ascii="宋体" w:hAnsi="宋体" w:eastAsia="宋体" w:cs="宋体"/>
        </w:rPr>
      </w:pPr>
      <w:r>
        <w:rPr>
          <w:rFonts w:hint="eastAsia" w:ascii="宋体" w:hAnsi="宋体" w:eastAsia="宋体" w:cs="宋体"/>
          <w:b/>
          <w:sz w:val="24"/>
        </w:rPr>
        <w:t>投诉书</w:t>
      </w:r>
    </w:p>
    <w:p w14:paraId="5F43109E">
      <w:pPr>
        <w:pStyle w:val="14"/>
        <w:ind w:firstLine="480"/>
        <w:rPr>
          <w:rFonts w:hint="eastAsia" w:ascii="宋体" w:hAnsi="宋体" w:eastAsia="宋体" w:cs="宋体"/>
        </w:rPr>
      </w:pPr>
      <w:r>
        <w:rPr>
          <w:rFonts w:hint="eastAsia" w:ascii="宋体" w:hAnsi="宋体" w:eastAsia="宋体" w:cs="宋体"/>
        </w:rPr>
        <w:t xml:space="preserve"> 一、投诉相关主体基本情况</w:t>
      </w:r>
    </w:p>
    <w:p w14:paraId="15806920">
      <w:pPr>
        <w:pStyle w:val="14"/>
        <w:ind w:firstLine="480"/>
        <w:rPr>
          <w:rFonts w:hint="eastAsia" w:ascii="宋体" w:hAnsi="宋体" w:eastAsia="宋体" w:cs="宋体"/>
        </w:rPr>
      </w:pPr>
      <w:r>
        <w:rPr>
          <w:rFonts w:hint="eastAsia" w:ascii="宋体" w:hAnsi="宋体" w:eastAsia="宋体" w:cs="宋体"/>
        </w:rPr>
        <w:t xml:space="preserve"> 投诉人：____________________</w:t>
      </w:r>
    </w:p>
    <w:p w14:paraId="2229FDB3">
      <w:pPr>
        <w:pStyle w:val="1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14:paraId="1A2D5021">
      <w:pPr>
        <w:pStyle w:val="14"/>
        <w:ind w:firstLine="480"/>
        <w:rPr>
          <w:rFonts w:hint="eastAsia" w:ascii="宋体" w:hAnsi="宋体" w:eastAsia="宋体" w:cs="宋体"/>
        </w:rPr>
      </w:pPr>
      <w:r>
        <w:rPr>
          <w:rFonts w:hint="eastAsia" w:ascii="宋体" w:hAnsi="宋体" w:eastAsia="宋体" w:cs="宋体"/>
        </w:rPr>
        <w:t xml:space="preserve"> 法定代表人/主要负责人：____________________</w:t>
      </w:r>
    </w:p>
    <w:p w14:paraId="1F489DC1">
      <w:pPr>
        <w:pStyle w:val="14"/>
        <w:ind w:firstLine="480"/>
        <w:rPr>
          <w:rFonts w:hint="eastAsia" w:ascii="宋体" w:hAnsi="宋体" w:eastAsia="宋体" w:cs="宋体"/>
        </w:rPr>
      </w:pPr>
      <w:r>
        <w:rPr>
          <w:rFonts w:hint="eastAsia" w:ascii="宋体" w:hAnsi="宋体" w:eastAsia="宋体" w:cs="宋体"/>
        </w:rPr>
        <w:t xml:space="preserve"> 联系电话：____________________</w:t>
      </w:r>
    </w:p>
    <w:p w14:paraId="35484730">
      <w:pPr>
        <w:pStyle w:val="14"/>
        <w:ind w:firstLine="480"/>
        <w:rPr>
          <w:rFonts w:hint="eastAsia" w:ascii="宋体" w:hAnsi="宋体" w:eastAsia="宋体" w:cs="宋体"/>
        </w:rPr>
      </w:pPr>
      <w:r>
        <w:rPr>
          <w:rFonts w:hint="eastAsia" w:ascii="宋体" w:hAnsi="宋体" w:eastAsia="宋体" w:cs="宋体"/>
        </w:rPr>
        <w:t xml:space="preserve"> 授权代表：____________________联系电话：____________________</w:t>
      </w:r>
    </w:p>
    <w:p w14:paraId="727ED2C7">
      <w:pPr>
        <w:pStyle w:val="1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14:paraId="28418D08">
      <w:pPr>
        <w:pStyle w:val="14"/>
        <w:ind w:firstLine="480"/>
        <w:rPr>
          <w:rFonts w:hint="eastAsia" w:ascii="宋体" w:hAnsi="宋体" w:eastAsia="宋体" w:cs="宋体"/>
        </w:rPr>
      </w:pPr>
      <w:r>
        <w:rPr>
          <w:rFonts w:hint="eastAsia" w:ascii="宋体" w:hAnsi="宋体" w:eastAsia="宋体" w:cs="宋体"/>
        </w:rPr>
        <w:t xml:space="preserve"> 被投诉人1：____________________</w:t>
      </w:r>
    </w:p>
    <w:p w14:paraId="3A85F088">
      <w:pPr>
        <w:pStyle w:val="1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14:paraId="293A7B2E">
      <w:pPr>
        <w:pStyle w:val="1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14:paraId="225CF8B6">
      <w:pPr>
        <w:pStyle w:val="14"/>
        <w:ind w:firstLine="480"/>
        <w:rPr>
          <w:rFonts w:hint="eastAsia" w:ascii="宋体" w:hAnsi="宋体" w:eastAsia="宋体" w:cs="宋体"/>
        </w:rPr>
      </w:pPr>
      <w:r>
        <w:rPr>
          <w:rFonts w:hint="eastAsia" w:ascii="宋体" w:hAnsi="宋体" w:eastAsia="宋体" w:cs="宋体"/>
        </w:rPr>
        <w:t xml:space="preserve"> 被投诉人2：____________________</w:t>
      </w:r>
    </w:p>
    <w:p w14:paraId="734329D0">
      <w:pPr>
        <w:pStyle w:val="14"/>
        <w:ind w:firstLine="480"/>
        <w:rPr>
          <w:rFonts w:hint="eastAsia" w:ascii="宋体" w:hAnsi="宋体" w:eastAsia="宋体" w:cs="宋体"/>
        </w:rPr>
      </w:pPr>
      <w:r>
        <w:rPr>
          <w:rFonts w:hint="eastAsia" w:ascii="宋体" w:hAnsi="宋体" w:eastAsia="宋体" w:cs="宋体"/>
        </w:rPr>
        <w:t xml:space="preserve"> ……</w:t>
      </w:r>
    </w:p>
    <w:p w14:paraId="59AF1A6F">
      <w:pPr>
        <w:pStyle w:val="14"/>
        <w:ind w:firstLine="480"/>
        <w:rPr>
          <w:rFonts w:hint="eastAsia" w:ascii="宋体" w:hAnsi="宋体" w:eastAsia="宋体" w:cs="宋体"/>
        </w:rPr>
      </w:pPr>
      <w:r>
        <w:rPr>
          <w:rFonts w:hint="eastAsia" w:ascii="宋体" w:hAnsi="宋体" w:eastAsia="宋体" w:cs="宋体"/>
        </w:rPr>
        <w:t xml:space="preserve"> 相关供应商：_____________________</w:t>
      </w:r>
    </w:p>
    <w:p w14:paraId="645AC95A">
      <w:pPr>
        <w:pStyle w:val="1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14:paraId="6E17244B">
      <w:pPr>
        <w:pStyle w:val="1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14:paraId="74FB3F8E">
      <w:pPr>
        <w:pStyle w:val="14"/>
        <w:ind w:firstLine="480"/>
        <w:rPr>
          <w:rFonts w:hint="eastAsia" w:ascii="宋体" w:hAnsi="宋体" w:eastAsia="宋体" w:cs="宋体"/>
        </w:rPr>
      </w:pPr>
      <w:r>
        <w:rPr>
          <w:rFonts w:hint="eastAsia" w:ascii="宋体" w:hAnsi="宋体" w:eastAsia="宋体" w:cs="宋体"/>
        </w:rPr>
        <w:t xml:space="preserve"> 二、投诉项目基本情况</w:t>
      </w:r>
    </w:p>
    <w:p w14:paraId="0D67044C">
      <w:pPr>
        <w:pStyle w:val="14"/>
        <w:ind w:firstLine="480"/>
        <w:rPr>
          <w:rFonts w:hint="eastAsia" w:ascii="宋体" w:hAnsi="宋体" w:eastAsia="宋体" w:cs="宋体"/>
        </w:rPr>
      </w:pPr>
      <w:r>
        <w:rPr>
          <w:rFonts w:hint="eastAsia" w:ascii="宋体" w:hAnsi="宋体" w:eastAsia="宋体" w:cs="宋体"/>
        </w:rPr>
        <w:t xml:space="preserve"> 采购项目名称：____________________</w:t>
      </w:r>
    </w:p>
    <w:p w14:paraId="1EFBF5BC">
      <w:pPr>
        <w:pStyle w:val="14"/>
        <w:ind w:firstLine="480"/>
        <w:rPr>
          <w:rFonts w:hint="eastAsia" w:ascii="宋体" w:hAnsi="宋体" w:eastAsia="宋体" w:cs="宋体"/>
        </w:rPr>
      </w:pPr>
      <w:r>
        <w:rPr>
          <w:rFonts w:hint="eastAsia" w:ascii="宋体" w:hAnsi="宋体" w:eastAsia="宋体" w:cs="宋体"/>
        </w:rPr>
        <w:t xml:space="preserve"> 采购人名称：____________________</w:t>
      </w:r>
    </w:p>
    <w:p w14:paraId="062562AB">
      <w:pPr>
        <w:pStyle w:val="14"/>
        <w:ind w:firstLine="480"/>
        <w:rPr>
          <w:rFonts w:hint="eastAsia" w:ascii="宋体" w:hAnsi="宋体" w:eastAsia="宋体" w:cs="宋体"/>
        </w:rPr>
      </w:pPr>
      <w:r>
        <w:rPr>
          <w:rFonts w:hint="eastAsia" w:ascii="宋体" w:hAnsi="宋体" w:eastAsia="宋体" w:cs="宋体"/>
        </w:rPr>
        <w:t xml:space="preserve"> 代理机构名称：____________________</w:t>
      </w:r>
    </w:p>
    <w:p w14:paraId="7E0A8B00">
      <w:pPr>
        <w:pStyle w:val="14"/>
        <w:ind w:firstLine="480"/>
        <w:rPr>
          <w:rFonts w:hint="eastAsia" w:ascii="宋体" w:hAnsi="宋体" w:eastAsia="宋体" w:cs="宋体"/>
        </w:rPr>
      </w:pPr>
      <w:r>
        <w:rPr>
          <w:rFonts w:hint="eastAsia" w:ascii="宋体" w:hAnsi="宋体" w:eastAsia="宋体" w:cs="宋体"/>
        </w:rPr>
        <w:t xml:space="preserve"> 采购文件公告</w:t>
      </w:r>
      <w:r>
        <w:rPr>
          <w:rFonts w:hint="eastAsia" w:ascii="宋体" w:hAnsi="宋体" w:eastAsia="宋体" w:cs="宋体"/>
          <w:lang w:eastAsia="zh-CN"/>
        </w:rPr>
        <w:t>：</w:t>
      </w:r>
      <w:r>
        <w:rPr>
          <w:rFonts w:hint="eastAsia" w:ascii="宋体" w:hAnsi="宋体" w:eastAsia="宋体" w:cs="宋体"/>
          <w:u w:val="single"/>
        </w:rPr>
        <w:t>是/否</w:t>
      </w:r>
      <w:r>
        <w:rPr>
          <w:rFonts w:hint="eastAsia" w:ascii="宋体" w:hAnsi="宋体" w:eastAsia="宋体" w:cs="宋体"/>
        </w:rPr>
        <w:t xml:space="preserve"> 公告期限：_____________________</w:t>
      </w:r>
    </w:p>
    <w:p w14:paraId="34B9C54B">
      <w:pPr>
        <w:pStyle w:val="14"/>
        <w:ind w:firstLine="480"/>
        <w:rPr>
          <w:rFonts w:hint="eastAsia" w:ascii="宋体" w:hAnsi="宋体" w:eastAsia="宋体" w:cs="宋体"/>
        </w:rPr>
      </w:pPr>
      <w:r>
        <w:rPr>
          <w:rFonts w:hint="eastAsia" w:ascii="宋体" w:hAnsi="宋体" w:eastAsia="宋体" w:cs="宋体"/>
        </w:rPr>
        <w:t xml:space="preserve"> 采购结果公告</w:t>
      </w:r>
      <w:r>
        <w:rPr>
          <w:rFonts w:hint="eastAsia" w:ascii="宋体" w:hAnsi="宋体" w:eastAsia="宋体" w:cs="宋体"/>
          <w:lang w:eastAsia="zh-CN"/>
        </w:rPr>
        <w:t>：</w:t>
      </w:r>
      <w:r>
        <w:rPr>
          <w:rFonts w:hint="eastAsia" w:ascii="宋体" w:hAnsi="宋体" w:eastAsia="宋体" w:cs="宋体"/>
          <w:u w:val="single"/>
        </w:rPr>
        <w:t>是/否</w:t>
      </w:r>
      <w:r>
        <w:rPr>
          <w:rFonts w:hint="eastAsia" w:ascii="宋体" w:hAnsi="宋体" w:eastAsia="宋体" w:cs="宋体"/>
        </w:rPr>
        <w:t xml:space="preserve"> 公告期限：_____________________</w:t>
      </w:r>
    </w:p>
    <w:p w14:paraId="2BCBE5CC">
      <w:pPr>
        <w:pStyle w:val="14"/>
        <w:ind w:firstLine="480"/>
        <w:rPr>
          <w:rFonts w:hint="eastAsia" w:ascii="宋体" w:hAnsi="宋体" w:eastAsia="宋体" w:cs="宋体"/>
        </w:rPr>
      </w:pPr>
      <w:r>
        <w:rPr>
          <w:rFonts w:hint="eastAsia" w:ascii="宋体" w:hAnsi="宋体" w:eastAsia="宋体" w:cs="宋体"/>
        </w:rPr>
        <w:t xml:space="preserve"> 三、质疑基本情况</w:t>
      </w:r>
    </w:p>
    <w:p w14:paraId="038B9AE4">
      <w:pPr>
        <w:pStyle w:val="14"/>
        <w:ind w:firstLine="480"/>
        <w:rPr>
          <w:rFonts w:hint="eastAsia" w:ascii="宋体" w:hAnsi="宋体" w:eastAsia="宋体" w:cs="宋体"/>
        </w:rPr>
      </w:pPr>
      <w:r>
        <w:rPr>
          <w:rFonts w:hint="eastAsia" w:ascii="宋体" w:hAnsi="宋体" w:eastAsia="宋体" w:cs="宋体"/>
        </w:rPr>
        <w:t xml:space="preserve"> 投诉人于 ____年____月____日</w:t>
      </w:r>
      <w:r>
        <w:rPr>
          <w:rFonts w:hint="eastAsia" w:ascii="宋体" w:hAnsi="宋体" w:eastAsia="宋体" w:cs="宋体"/>
          <w:lang w:eastAsia="zh-CN"/>
        </w:rPr>
        <w:t>，</w:t>
      </w:r>
      <w:r>
        <w:rPr>
          <w:rFonts w:hint="eastAsia" w:ascii="宋体" w:hAnsi="宋体" w:eastAsia="宋体" w:cs="宋体"/>
        </w:rPr>
        <w:t>向提出质疑，质疑事项为：_____________________</w:t>
      </w:r>
    </w:p>
    <w:p w14:paraId="1F9FBA2E">
      <w:pPr>
        <w:pStyle w:val="14"/>
        <w:ind w:firstLine="656" w:firstLineChars="328"/>
        <w:rPr>
          <w:rFonts w:hint="eastAsia" w:ascii="宋体" w:hAnsi="宋体" w:eastAsia="宋体" w:cs="宋体"/>
        </w:rPr>
      </w:pPr>
      <w:r>
        <w:rPr>
          <w:rFonts w:hint="eastAsia" w:ascii="宋体" w:hAnsi="宋体" w:eastAsia="宋体" w:cs="宋体"/>
          <w:u w:val="single"/>
        </w:rPr>
        <w:t>采购人</w:t>
      </w:r>
      <w:r>
        <w:rPr>
          <w:rFonts w:hint="eastAsia" w:ascii="宋体" w:hAnsi="宋体" w:eastAsia="宋体" w:cs="宋体"/>
        </w:rPr>
        <w:t>于____年____月____日</w:t>
      </w:r>
      <w:r>
        <w:rPr>
          <w:rFonts w:hint="eastAsia" w:ascii="宋体" w:hAnsi="宋体" w:eastAsia="宋体" w:cs="宋体"/>
          <w:lang w:eastAsia="zh-CN"/>
        </w:rPr>
        <w:t>，</w:t>
      </w:r>
      <w:r>
        <w:rPr>
          <w:rFonts w:hint="eastAsia" w:ascii="宋体" w:hAnsi="宋体" w:eastAsia="宋体" w:cs="宋体"/>
        </w:rPr>
        <w:t>就质疑事项作出了答复/没有在法定期限内作出答复。</w:t>
      </w:r>
    </w:p>
    <w:p w14:paraId="2BDF3E98">
      <w:pPr>
        <w:pStyle w:val="14"/>
        <w:ind w:firstLine="480"/>
        <w:rPr>
          <w:rFonts w:hint="eastAsia" w:ascii="宋体" w:hAnsi="宋体" w:eastAsia="宋体" w:cs="宋体"/>
        </w:rPr>
      </w:pPr>
      <w:r>
        <w:rPr>
          <w:rFonts w:hint="eastAsia" w:ascii="宋体" w:hAnsi="宋体" w:eastAsia="宋体" w:cs="宋体"/>
        </w:rPr>
        <w:t xml:space="preserve"> 四、投诉事项具体内容</w:t>
      </w:r>
    </w:p>
    <w:p w14:paraId="7FD18F5D">
      <w:pPr>
        <w:pStyle w:val="14"/>
        <w:ind w:firstLine="480"/>
        <w:rPr>
          <w:rFonts w:hint="eastAsia" w:ascii="宋体" w:hAnsi="宋体" w:eastAsia="宋体" w:cs="宋体"/>
        </w:rPr>
      </w:pPr>
      <w:r>
        <w:rPr>
          <w:rFonts w:hint="eastAsia" w:ascii="宋体" w:hAnsi="宋体" w:eastAsia="宋体" w:cs="宋体"/>
        </w:rPr>
        <w:t xml:space="preserve"> 投诉事项 1：_____________________</w:t>
      </w:r>
    </w:p>
    <w:p w14:paraId="1415DCA0">
      <w:pPr>
        <w:pStyle w:val="14"/>
        <w:ind w:firstLine="480"/>
        <w:rPr>
          <w:rFonts w:hint="eastAsia" w:ascii="宋体" w:hAnsi="宋体" w:eastAsia="宋体" w:cs="宋体"/>
        </w:rPr>
      </w:pPr>
      <w:r>
        <w:rPr>
          <w:rFonts w:hint="eastAsia" w:ascii="宋体" w:hAnsi="宋体" w:eastAsia="宋体" w:cs="宋体"/>
        </w:rPr>
        <w:t xml:space="preserve"> 事实依据：_____________________</w:t>
      </w:r>
    </w:p>
    <w:p w14:paraId="62D652AD">
      <w:pPr>
        <w:pStyle w:val="14"/>
        <w:ind w:firstLine="480"/>
        <w:rPr>
          <w:rFonts w:hint="eastAsia" w:ascii="宋体" w:hAnsi="宋体" w:eastAsia="宋体" w:cs="宋体"/>
        </w:rPr>
      </w:pPr>
      <w:r>
        <w:rPr>
          <w:rFonts w:hint="eastAsia" w:ascii="宋体" w:hAnsi="宋体" w:eastAsia="宋体" w:cs="宋体"/>
        </w:rPr>
        <w:t xml:space="preserve"> 法律依据：_____________________</w:t>
      </w:r>
    </w:p>
    <w:p w14:paraId="76847064">
      <w:pPr>
        <w:pStyle w:val="14"/>
        <w:ind w:firstLine="480"/>
        <w:rPr>
          <w:rFonts w:hint="eastAsia" w:ascii="宋体" w:hAnsi="宋体" w:eastAsia="宋体" w:cs="宋体"/>
        </w:rPr>
      </w:pPr>
      <w:r>
        <w:rPr>
          <w:rFonts w:hint="eastAsia" w:ascii="宋体" w:hAnsi="宋体" w:eastAsia="宋体" w:cs="宋体"/>
        </w:rPr>
        <w:t xml:space="preserve"> 投诉事项2：_____________________</w:t>
      </w:r>
    </w:p>
    <w:p w14:paraId="093F9A66">
      <w:pPr>
        <w:pStyle w:val="14"/>
        <w:ind w:firstLine="480"/>
        <w:rPr>
          <w:rFonts w:hint="eastAsia" w:ascii="宋体" w:hAnsi="宋体" w:eastAsia="宋体" w:cs="宋体"/>
        </w:rPr>
      </w:pPr>
      <w:r>
        <w:rPr>
          <w:rFonts w:hint="eastAsia" w:ascii="宋体" w:hAnsi="宋体" w:eastAsia="宋体" w:cs="宋体"/>
        </w:rPr>
        <w:t xml:space="preserve"> ……</w:t>
      </w:r>
    </w:p>
    <w:p w14:paraId="42EF1E9B">
      <w:pPr>
        <w:pStyle w:val="14"/>
        <w:ind w:firstLine="480"/>
        <w:rPr>
          <w:rFonts w:hint="eastAsia" w:ascii="宋体" w:hAnsi="宋体" w:eastAsia="宋体" w:cs="宋体"/>
        </w:rPr>
      </w:pPr>
      <w:r>
        <w:rPr>
          <w:rFonts w:hint="eastAsia" w:ascii="宋体" w:hAnsi="宋体" w:eastAsia="宋体" w:cs="宋体"/>
        </w:rPr>
        <w:t xml:space="preserve"> 五、与投诉事项相关的投诉请求</w:t>
      </w:r>
    </w:p>
    <w:p w14:paraId="40161BFF">
      <w:pPr>
        <w:pStyle w:val="14"/>
        <w:ind w:firstLine="480"/>
        <w:rPr>
          <w:rFonts w:hint="eastAsia" w:ascii="宋体" w:hAnsi="宋体" w:eastAsia="宋体" w:cs="宋体"/>
        </w:rPr>
      </w:pPr>
      <w:r>
        <w:rPr>
          <w:rFonts w:hint="eastAsia" w:ascii="宋体" w:hAnsi="宋体" w:eastAsia="宋体" w:cs="宋体"/>
        </w:rPr>
        <w:t xml:space="preserve"> 请求：________________________</w:t>
      </w:r>
    </w:p>
    <w:p w14:paraId="20963B4A">
      <w:pPr>
        <w:pStyle w:val="14"/>
        <w:ind w:firstLine="480"/>
        <w:rPr>
          <w:rFonts w:hint="eastAsia" w:ascii="宋体" w:hAnsi="宋体" w:eastAsia="宋体" w:cs="宋体"/>
        </w:rPr>
      </w:pPr>
      <w:r>
        <w:rPr>
          <w:rFonts w:hint="eastAsia" w:ascii="宋体" w:hAnsi="宋体" w:eastAsia="宋体" w:cs="宋体"/>
        </w:rPr>
        <w:t xml:space="preserve"> 签字</w:t>
      </w:r>
      <w:r>
        <w:rPr>
          <w:rFonts w:hint="eastAsia" w:ascii="宋体" w:hAnsi="宋体" w:eastAsia="宋体" w:cs="宋体"/>
          <w:lang w:eastAsia="zh-CN"/>
        </w:rPr>
        <w:t>（</w:t>
      </w:r>
      <w:r>
        <w:rPr>
          <w:rFonts w:hint="eastAsia" w:ascii="宋体" w:hAnsi="宋体" w:eastAsia="宋体" w:cs="宋体"/>
        </w:rPr>
        <w:t>签章</w:t>
      </w:r>
      <w:r>
        <w:rPr>
          <w:rFonts w:hint="eastAsia" w:ascii="宋体" w:hAnsi="宋体" w:eastAsia="宋体" w:cs="宋体"/>
          <w:lang w:eastAsia="zh-CN"/>
        </w:rPr>
        <w:t>）</w:t>
      </w:r>
      <w:r>
        <w:rPr>
          <w:rFonts w:hint="eastAsia" w:ascii="宋体" w:hAnsi="宋体" w:eastAsia="宋体" w:cs="宋体"/>
        </w:rPr>
        <w:t>： ________公章________</w:t>
      </w:r>
    </w:p>
    <w:p w14:paraId="06A9939A">
      <w:pPr>
        <w:pStyle w:val="14"/>
        <w:rPr>
          <w:rFonts w:hint="eastAsia" w:ascii="宋体" w:hAnsi="宋体" w:eastAsia="宋体" w:cs="宋体"/>
        </w:rPr>
      </w:pPr>
      <w:r>
        <w:rPr>
          <w:rFonts w:hint="eastAsia" w:ascii="宋体" w:hAnsi="宋体" w:eastAsia="宋体" w:cs="宋体"/>
        </w:rPr>
        <w:t xml:space="preserve"> 日期：____年____月____日</w:t>
      </w:r>
    </w:p>
    <w:p w14:paraId="172D3211">
      <w:pPr>
        <w:pStyle w:val="14"/>
        <w:ind w:firstLine="480"/>
        <w:rPr>
          <w:rFonts w:hint="eastAsia" w:ascii="宋体" w:hAnsi="宋体" w:eastAsia="宋体" w:cs="宋体"/>
        </w:rPr>
      </w:pPr>
      <w:r>
        <w:rPr>
          <w:rFonts w:hint="eastAsia" w:ascii="宋体" w:hAnsi="宋体" w:eastAsia="宋体" w:cs="宋体"/>
        </w:rPr>
        <w:t xml:space="preserve"> 投诉书制作说明：</w:t>
      </w:r>
    </w:p>
    <w:p w14:paraId="06B2EDF2">
      <w:pPr>
        <w:pStyle w:val="14"/>
        <w:ind w:firstLine="480"/>
        <w:rPr>
          <w:rFonts w:hint="eastAsia" w:ascii="宋体" w:hAnsi="宋体" w:eastAsia="宋体" w:cs="宋体"/>
        </w:rPr>
      </w:pPr>
      <w:r>
        <w:rPr>
          <w:rFonts w:hint="eastAsia" w:ascii="宋体" w:hAnsi="宋体" w:eastAsia="宋体" w:cs="宋体"/>
        </w:rPr>
        <w:t xml:space="preserve"> 1.投诉人提起投诉时，应当提交投诉书和必要的证明材料，并按照被投诉人和与投诉事项有关的供应商数量提供投诉书副本。</w:t>
      </w:r>
    </w:p>
    <w:p w14:paraId="73EB5156">
      <w:pPr>
        <w:pStyle w:val="14"/>
        <w:ind w:firstLine="480"/>
        <w:rPr>
          <w:rFonts w:hint="eastAsia" w:ascii="宋体" w:hAnsi="宋体" w:eastAsia="宋体" w:cs="宋体"/>
        </w:rPr>
      </w:pPr>
      <w:r>
        <w:rPr>
          <w:rFonts w:hint="eastAsia" w:ascii="宋体" w:hAnsi="宋体" w:eastAsia="宋体" w:cs="宋体"/>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BAFF539">
      <w:pPr>
        <w:pStyle w:val="14"/>
        <w:ind w:firstLine="480"/>
        <w:rPr>
          <w:rFonts w:hint="eastAsia" w:ascii="宋体" w:hAnsi="宋体" w:eastAsia="宋体" w:cs="宋体"/>
        </w:rPr>
      </w:pPr>
      <w:r>
        <w:rPr>
          <w:rFonts w:hint="eastAsia" w:ascii="宋体" w:hAnsi="宋体" w:eastAsia="宋体" w:cs="宋体"/>
        </w:rPr>
        <w:t xml:space="preserve"> 3.投诉人若对项目的某一分包进行投诉，投诉书应列明具体分包号。</w:t>
      </w:r>
    </w:p>
    <w:p w14:paraId="06496739">
      <w:pPr>
        <w:pStyle w:val="14"/>
        <w:ind w:firstLine="480"/>
        <w:rPr>
          <w:rFonts w:hint="eastAsia" w:ascii="宋体" w:hAnsi="宋体" w:eastAsia="宋体" w:cs="宋体"/>
        </w:rPr>
      </w:pPr>
      <w:r>
        <w:rPr>
          <w:rFonts w:hint="eastAsia" w:ascii="宋体" w:hAnsi="宋体" w:eastAsia="宋体" w:cs="宋体"/>
        </w:rPr>
        <w:t xml:space="preserve"> 4.投诉书应简要列明质疑事项，质疑函、质疑答复等作为附件材料提供。</w:t>
      </w:r>
    </w:p>
    <w:p w14:paraId="5E81F0CC">
      <w:pPr>
        <w:pStyle w:val="14"/>
        <w:ind w:firstLine="480"/>
        <w:rPr>
          <w:rFonts w:hint="eastAsia" w:ascii="宋体" w:hAnsi="宋体" w:eastAsia="宋体" w:cs="宋体"/>
        </w:rPr>
      </w:pPr>
      <w:r>
        <w:rPr>
          <w:rFonts w:hint="eastAsia" w:ascii="宋体" w:hAnsi="宋体" w:eastAsia="宋体" w:cs="宋体"/>
        </w:rPr>
        <w:t xml:space="preserve"> 5.投诉书的投诉事项应具体、明确，并有必要的事实依据和法律依据。</w:t>
      </w:r>
    </w:p>
    <w:p w14:paraId="50AB2F26">
      <w:pPr>
        <w:pStyle w:val="14"/>
        <w:ind w:firstLine="480"/>
        <w:rPr>
          <w:rFonts w:hint="eastAsia" w:ascii="宋体" w:hAnsi="宋体" w:eastAsia="宋体" w:cs="宋体"/>
        </w:rPr>
      </w:pPr>
      <w:r>
        <w:rPr>
          <w:rFonts w:hint="eastAsia" w:ascii="宋体" w:hAnsi="宋体" w:eastAsia="宋体" w:cs="宋体"/>
        </w:rPr>
        <w:t xml:space="preserve"> 6.投诉书的投诉请求应与投诉事项相关。</w:t>
      </w:r>
    </w:p>
    <w:p w14:paraId="45F4A4C3">
      <w:pPr>
        <w:pStyle w:val="14"/>
        <w:ind w:firstLine="480"/>
        <w:rPr>
          <w:rFonts w:hint="eastAsia" w:ascii="宋体" w:hAnsi="宋体" w:eastAsia="宋体" w:cs="宋体"/>
        </w:rPr>
      </w:pPr>
      <w:r>
        <w:rPr>
          <w:rFonts w:hint="eastAsia" w:ascii="宋体" w:hAnsi="宋体" w:eastAsia="宋体" w:cs="宋体"/>
        </w:rPr>
        <w:t xml:space="preserve"> 7.投诉人为自然人的，投诉书应当由本人签字；投诉人为法人或者其他组织的，投诉书应当由法定代表人、主要负责人，或者其授权代表签字或者盖章，并加盖公章。</w:t>
      </w:r>
    </w:p>
    <w:p w14:paraId="40823CF5">
      <w:pPr>
        <w:pStyle w:val="14"/>
        <w:ind w:firstLine="480"/>
        <w:rPr>
          <w:rFonts w:hint="eastAsia" w:ascii="宋体" w:hAnsi="宋体" w:eastAsia="宋体" w:cs="宋体"/>
        </w:rPr>
      </w:pPr>
      <w:r>
        <w:rPr>
          <w:rFonts w:hint="eastAsia" w:ascii="宋体" w:hAnsi="宋体" w:eastAsia="宋体" w:cs="宋体"/>
        </w:rPr>
        <w:t xml:space="preserve">  </w:t>
      </w:r>
    </w:p>
    <w:p w14:paraId="36B45D4F">
      <w:pPr>
        <w:pStyle w:val="14"/>
        <w:pageBreakBefore/>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六</w:t>
      </w:r>
      <w:r>
        <w:rPr>
          <w:rFonts w:hint="eastAsia" w:ascii="宋体" w:hAnsi="宋体" w:eastAsia="宋体" w:cs="宋体"/>
          <w:b/>
          <w:sz w:val="28"/>
        </w:rPr>
        <w:t>：</w:t>
      </w:r>
    </w:p>
    <w:p w14:paraId="4F5A1674">
      <w:pPr>
        <w:bidi w:val="0"/>
        <w:rPr>
          <w:rFonts w:hint="eastAsia"/>
        </w:rPr>
      </w:pPr>
      <w:r>
        <w:rPr>
          <w:rFonts w:hint="eastAsia"/>
          <w:lang w:val="en-US" w:eastAsia="zh-CN"/>
        </w:rPr>
        <w:t>根据技术评分编写内容，格式自拟</w:t>
      </w:r>
      <w:r>
        <w:rPr>
          <w:rFonts w:hint="eastAsia"/>
        </w:rPr>
        <w:t>。</w:t>
      </w:r>
    </w:p>
    <w:p w14:paraId="5E706EC6">
      <w:pPr>
        <w:bidi w:val="0"/>
        <w:rPr>
          <w:rFonts w:hint="eastAsia"/>
        </w:rPr>
      </w:pPr>
    </w:p>
    <w:p w14:paraId="3440A090">
      <w:pPr>
        <w:pStyle w:val="14"/>
        <w:ind w:firstLine="422"/>
        <w:jc w:val="left"/>
        <w:rPr>
          <w:rFonts w:hint="eastAsia" w:ascii="宋体" w:hAnsi="宋体" w:eastAsia="宋体" w:cs="宋体"/>
          <w:b/>
          <w:sz w:val="21"/>
        </w:rPr>
      </w:pPr>
    </w:p>
    <w:p w14:paraId="271D8FF6">
      <w:pPr>
        <w:pStyle w:val="14"/>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EFA04"/>
    <w:multiLevelType w:val="singleLevel"/>
    <w:tmpl w:val="818EFA04"/>
    <w:lvl w:ilvl="0" w:tentative="0">
      <w:start w:val="2"/>
      <w:numFmt w:val="chineseCounting"/>
      <w:suff w:val="nothing"/>
      <w:lvlText w:val="%1、"/>
      <w:lvlJc w:val="left"/>
      <w:rPr>
        <w:rFonts w:hint="eastAsia"/>
      </w:rPr>
    </w:lvl>
  </w:abstractNum>
  <w:abstractNum w:abstractNumId="1">
    <w:nsid w:val="D5319CA4"/>
    <w:multiLevelType w:val="singleLevel"/>
    <w:tmpl w:val="D5319CA4"/>
    <w:lvl w:ilvl="0" w:tentative="0">
      <w:start w:val="1"/>
      <w:numFmt w:val="decimal"/>
      <w:suff w:val="space"/>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A235C3"/>
    <w:rsid w:val="029808D2"/>
    <w:rsid w:val="068E522E"/>
    <w:rsid w:val="069605F3"/>
    <w:rsid w:val="093276FB"/>
    <w:rsid w:val="0D8E04A2"/>
    <w:rsid w:val="0D98311E"/>
    <w:rsid w:val="0E394B6B"/>
    <w:rsid w:val="0E3E1709"/>
    <w:rsid w:val="13C5531F"/>
    <w:rsid w:val="177F50ED"/>
    <w:rsid w:val="17A32DEB"/>
    <w:rsid w:val="1E216A89"/>
    <w:rsid w:val="1EB156CF"/>
    <w:rsid w:val="201560AF"/>
    <w:rsid w:val="21AC2876"/>
    <w:rsid w:val="245A05F2"/>
    <w:rsid w:val="273803E6"/>
    <w:rsid w:val="286C6E65"/>
    <w:rsid w:val="291A3835"/>
    <w:rsid w:val="2A580B4A"/>
    <w:rsid w:val="2B164BA4"/>
    <w:rsid w:val="2BD6638E"/>
    <w:rsid w:val="2E1B14D5"/>
    <w:rsid w:val="3371144B"/>
    <w:rsid w:val="3C355E58"/>
    <w:rsid w:val="3FDB7F65"/>
    <w:rsid w:val="40B331EA"/>
    <w:rsid w:val="411A4ECC"/>
    <w:rsid w:val="418513D2"/>
    <w:rsid w:val="462B07FE"/>
    <w:rsid w:val="48400131"/>
    <w:rsid w:val="4FD94957"/>
    <w:rsid w:val="53B52B8D"/>
    <w:rsid w:val="5717642E"/>
    <w:rsid w:val="5B695D73"/>
    <w:rsid w:val="60341DFF"/>
    <w:rsid w:val="66067C3B"/>
    <w:rsid w:val="66EC6F90"/>
    <w:rsid w:val="677E01D8"/>
    <w:rsid w:val="6C355C98"/>
    <w:rsid w:val="6C4951EF"/>
    <w:rsid w:val="6D96429F"/>
    <w:rsid w:val="6ECF11F3"/>
    <w:rsid w:val="6FB72056"/>
    <w:rsid w:val="724002E4"/>
    <w:rsid w:val="74E51744"/>
    <w:rsid w:val="76525BE7"/>
    <w:rsid w:val="77F79321"/>
    <w:rsid w:val="783D78C7"/>
    <w:rsid w:val="7D6C734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line="360" w:lineRule="auto"/>
      <w:jc w:val="left"/>
      <w:outlineLvl w:val="1"/>
    </w:pPr>
    <w:rPr>
      <w:rFonts w:ascii="Arial" w:hAnsi="Arial"/>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semiHidden/>
    <w:qFormat/>
    <w:uiPriority w:val="0"/>
    <w:rPr>
      <w:rFonts w:ascii="宋体" w:hAnsi="宋体" w:eastAsia="宋体" w:cs="宋体"/>
      <w:sz w:val="19"/>
      <w:szCs w:val="19"/>
      <w:lang w:val="en-US" w:eastAsia="en-US" w:bidi="ar-SA"/>
    </w:rPr>
  </w:style>
  <w:style w:type="paragraph" w:styleId="6">
    <w:name w:val="Body Text Indent"/>
    <w:basedOn w:val="1"/>
    <w:next w:val="7"/>
    <w:qFormat/>
    <w:uiPriority w:val="99"/>
    <w:pPr>
      <w:ind w:firstLine="830" w:firstLineChars="352"/>
    </w:pPr>
    <w:rPr>
      <w:rFonts w:ascii="仿宋_GB2312" w:eastAsia="仿宋_GB2312"/>
      <w:sz w:val="32"/>
      <w:szCs w:val="20"/>
    </w:rPr>
  </w:style>
  <w:style w:type="paragraph" w:styleId="7">
    <w:name w:val="envelope return"/>
    <w:basedOn w:val="1"/>
    <w:qFormat/>
    <w:uiPriority w:val="0"/>
    <w:pPr>
      <w:snapToGrid w:val="0"/>
    </w:pPr>
    <w:rPr>
      <w:rFonts w:ascii="Arial" w:hAnsi="Arial"/>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unhideWhenUsed/>
    <w:qFormat/>
    <w:uiPriority w:val="99"/>
    <w:pPr>
      <w:spacing w:beforeAutospacing="1" w:afterAutospacing="1"/>
      <w:jc w:val="left"/>
    </w:pPr>
    <w:rPr>
      <w:kern w:val="0"/>
    </w:rPr>
  </w:style>
  <w:style w:type="paragraph" w:styleId="10">
    <w:name w:val="Body Text First Indent 2"/>
    <w:basedOn w:val="6"/>
    <w:qFormat/>
    <w:uiPriority w:val="0"/>
    <w:pPr>
      <w:ind w:left="200" w:firstLine="200"/>
    </w:pPr>
    <w:rPr>
      <w:rFonts w:ascii="宋体" w:hAnsi="宋体"/>
    </w:rPr>
  </w:style>
  <w:style w:type="character" w:styleId="13">
    <w:name w:val="Hyperlink"/>
    <w:qFormat/>
    <w:uiPriority w:val="99"/>
    <w:rPr>
      <w:color w:val="0000FF"/>
      <w:u w:val="single"/>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character" w:customStyle="1" w:styleId="15">
    <w:name w:val="font11"/>
    <w:basedOn w:val="12"/>
    <w:qFormat/>
    <w:uiPriority w:val="0"/>
    <w:rPr>
      <w:rFonts w:hint="eastAsia" w:ascii="宋体" w:hAnsi="宋体" w:eastAsia="宋体" w:cs="宋体"/>
      <w:b/>
      <w:bCs/>
      <w:color w:val="000000"/>
      <w:sz w:val="21"/>
      <w:szCs w:val="21"/>
      <w:u w:val="none"/>
    </w:rPr>
  </w:style>
  <w:style w:type="character" w:customStyle="1" w:styleId="16">
    <w:name w:val="font91"/>
    <w:basedOn w:val="12"/>
    <w:qFormat/>
    <w:uiPriority w:val="0"/>
    <w:rPr>
      <w:rFonts w:ascii="Calibri" w:hAnsi="Calibri" w:cs="Calibri"/>
      <w:b/>
      <w:bCs/>
      <w:color w:val="000000"/>
      <w:sz w:val="21"/>
      <w:szCs w:val="21"/>
      <w:u w:val="none"/>
    </w:rPr>
  </w:style>
  <w:style w:type="character" w:customStyle="1" w:styleId="17">
    <w:name w:val="font41"/>
    <w:basedOn w:val="12"/>
    <w:qFormat/>
    <w:uiPriority w:val="0"/>
    <w:rPr>
      <w:rFonts w:hint="eastAsia" w:ascii="宋体" w:hAnsi="宋体" w:eastAsia="宋体" w:cs="宋体"/>
      <w:color w:val="000000"/>
      <w:sz w:val="21"/>
      <w:szCs w:val="21"/>
      <w:u w:val="none"/>
    </w:rPr>
  </w:style>
  <w:style w:type="character" w:customStyle="1" w:styleId="18">
    <w:name w:val="font21"/>
    <w:basedOn w:val="12"/>
    <w:qFormat/>
    <w:uiPriority w:val="0"/>
    <w:rPr>
      <w:rFonts w:hint="default" w:ascii="Calibri" w:hAnsi="Calibri" w:cs="Calibri"/>
      <w:color w:val="000000"/>
      <w:sz w:val="21"/>
      <w:szCs w:val="21"/>
      <w:u w:val="none"/>
    </w:rPr>
  </w:style>
  <w:style w:type="character" w:customStyle="1" w:styleId="19">
    <w:name w:val="font51"/>
    <w:basedOn w:val="12"/>
    <w:qFormat/>
    <w:uiPriority w:val="0"/>
    <w:rPr>
      <w:rFonts w:hint="default" w:ascii="Calibri" w:hAnsi="Calibri" w:cs="Calibri"/>
      <w:color w:val="000000"/>
      <w:sz w:val="22"/>
      <w:szCs w:val="22"/>
      <w:u w:val="none"/>
    </w:rPr>
  </w:style>
  <w:style w:type="character" w:customStyle="1" w:styleId="20">
    <w:name w:val="font101"/>
    <w:basedOn w:val="12"/>
    <w:qFormat/>
    <w:uiPriority w:val="0"/>
    <w:rPr>
      <w:rFonts w:hint="eastAsia" w:ascii="宋体" w:hAnsi="宋体" w:eastAsia="宋体" w:cs="宋体"/>
      <w:color w:val="000000"/>
      <w:sz w:val="22"/>
      <w:szCs w:val="22"/>
      <w:u w:val="none"/>
    </w:rPr>
  </w:style>
  <w:style w:type="character" w:customStyle="1" w:styleId="21">
    <w:name w:val="font112"/>
    <w:basedOn w:val="12"/>
    <w:qFormat/>
    <w:uiPriority w:val="0"/>
    <w:rPr>
      <w:rFonts w:hint="eastAsia" w:ascii="宋体" w:hAnsi="宋体" w:eastAsia="宋体" w:cs="宋体"/>
      <w:color w:val="FF0000"/>
      <w:sz w:val="22"/>
      <w:szCs w:val="22"/>
      <w:u w:val="none"/>
    </w:rPr>
  </w:style>
  <w:style w:type="character" w:customStyle="1" w:styleId="22">
    <w:name w:val="font61"/>
    <w:basedOn w:val="12"/>
    <w:qFormat/>
    <w:uiPriority w:val="0"/>
    <w:rPr>
      <w:rFonts w:hint="default" w:ascii="Calibri" w:hAnsi="Calibri" w:cs="Calibri"/>
      <w:color w:val="FF0000"/>
      <w:sz w:val="22"/>
      <w:szCs w:val="22"/>
      <w:u w:val="none"/>
    </w:rPr>
  </w:style>
  <w:style w:type="character" w:customStyle="1" w:styleId="23">
    <w:name w:val="font31"/>
    <w:basedOn w:val="12"/>
    <w:qFormat/>
    <w:uiPriority w:val="0"/>
    <w:rPr>
      <w:rFonts w:hint="eastAsia" w:ascii="宋体" w:hAnsi="宋体" w:eastAsia="宋体" w:cs="宋体"/>
      <w:color w:val="FF0000"/>
      <w:sz w:val="21"/>
      <w:szCs w:val="21"/>
      <w:u w:val="none"/>
    </w:rPr>
  </w:style>
  <w:style w:type="character" w:customStyle="1" w:styleId="24">
    <w:name w:val="font81"/>
    <w:basedOn w:val="12"/>
    <w:qFormat/>
    <w:uiPriority w:val="0"/>
    <w:rPr>
      <w:rFonts w:hint="default" w:ascii="Calibri" w:hAnsi="Calibri" w:cs="Calibri"/>
      <w:color w:val="FF0000"/>
      <w:sz w:val="21"/>
      <w:szCs w:val="21"/>
      <w:u w:val="none"/>
    </w:rPr>
  </w:style>
  <w:style w:type="character" w:customStyle="1" w:styleId="25">
    <w:name w:val="font121"/>
    <w:basedOn w:val="12"/>
    <w:qFormat/>
    <w:uiPriority w:val="0"/>
    <w:rPr>
      <w:rFonts w:hint="eastAsia" w:ascii="宋体" w:hAnsi="宋体" w:eastAsia="宋体" w:cs="宋体"/>
      <w:color w:val="000000"/>
      <w:sz w:val="22"/>
      <w:szCs w:val="22"/>
      <w:u w:val="none"/>
    </w:rPr>
  </w:style>
  <w:style w:type="character" w:customStyle="1" w:styleId="26">
    <w:name w:val="font131"/>
    <w:basedOn w:val="12"/>
    <w:qFormat/>
    <w:uiPriority w:val="0"/>
    <w:rPr>
      <w:rFonts w:hint="default" w:ascii="Calibri" w:hAnsi="Calibri" w:cs="Calibri"/>
      <w:color w:val="000000"/>
      <w:sz w:val="22"/>
      <w:szCs w:val="22"/>
      <w:u w:val="none"/>
    </w:rPr>
  </w:style>
  <w:style w:type="character" w:customStyle="1" w:styleId="27">
    <w:name w:val="font141"/>
    <w:basedOn w:val="12"/>
    <w:qFormat/>
    <w:uiPriority w:val="0"/>
    <w:rPr>
      <w:rFonts w:hint="default" w:ascii="Calibri" w:hAnsi="Calibri" w:cs="Calibri"/>
      <w:color w:val="FF0000"/>
      <w:sz w:val="20"/>
      <w:szCs w:val="20"/>
      <w:u w:val="none"/>
    </w:rPr>
  </w:style>
  <w:style w:type="character" w:customStyle="1" w:styleId="28">
    <w:name w:val="font151"/>
    <w:basedOn w:val="12"/>
    <w:qFormat/>
    <w:uiPriority w:val="0"/>
    <w:rPr>
      <w:rFonts w:hint="eastAsia" w:ascii="宋体" w:hAnsi="宋体" w:eastAsia="宋体" w:cs="宋体"/>
      <w:color w:val="000000"/>
      <w:sz w:val="21"/>
      <w:szCs w:val="21"/>
      <w:u w:val="none"/>
    </w:rPr>
  </w:style>
  <w:style w:type="character" w:customStyle="1" w:styleId="29">
    <w:name w:val="font161"/>
    <w:basedOn w:val="12"/>
    <w:qFormat/>
    <w:uiPriority w:val="0"/>
    <w:rPr>
      <w:rFonts w:hint="default" w:ascii="Calibri" w:hAnsi="Calibri" w:cs="Calibri"/>
      <w:color w:val="000000"/>
      <w:sz w:val="21"/>
      <w:szCs w:val="21"/>
      <w:u w:val="none"/>
    </w:rPr>
  </w:style>
  <w:style w:type="paragraph" w:styleId="30">
    <w:name w:val="List Paragraph"/>
    <w:basedOn w:val="1"/>
    <w:qFormat/>
    <w:uiPriority w:val="99"/>
    <w:pPr>
      <w:ind w:firstLine="420" w:firstLineChars="200"/>
    </w:pPr>
    <w:rPr>
      <w:rFonts w:ascii="Calibri" w:hAnsi="Calibri"/>
      <w:szCs w:val="22"/>
    </w:rPr>
  </w:style>
  <w:style w:type="paragraph" w:customStyle="1" w:styleId="31">
    <w:name w:val="_Style 3"/>
    <w:basedOn w:val="1"/>
    <w:next w:val="8"/>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列出段落11"/>
    <w:basedOn w:val="1"/>
    <w:autoRedefine/>
    <w:qFormat/>
    <w:uiPriority w:val="0"/>
    <w:pPr>
      <w:ind w:firstLine="420" w:firstLineChars="200"/>
    </w:pPr>
    <w:rPr>
      <w:rFonts w:ascii="Calibri" w:hAnsi="Calibri"/>
      <w:sz w:val="21"/>
      <w:szCs w:val="22"/>
    </w:rPr>
  </w:style>
  <w:style w:type="paragraph" w:customStyle="1" w:styleId="34">
    <w:name w:val="Table Text"/>
    <w:basedOn w:val="1"/>
    <w:semiHidden/>
    <w:qFormat/>
    <w:uiPriority w:val="0"/>
    <w:rPr>
      <w:rFonts w:ascii="宋体" w:hAnsi="宋体" w:eastAsia="宋体" w:cs="宋体"/>
      <w:sz w:val="19"/>
      <w:szCs w:val="19"/>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NormalCharacter"/>
    <w:link w:val="37"/>
    <w:qFormat/>
    <w:uiPriority w:val="0"/>
    <w:rPr>
      <w:rFonts w:ascii="Times New Roman" w:hAnsi="Times New Roman" w:eastAsia="宋体"/>
      <w:kern w:val="2"/>
      <w:sz w:val="21"/>
      <w:lang w:val="en-US" w:eastAsia="zh-CN" w:bidi="ar-SA"/>
    </w:rPr>
  </w:style>
  <w:style w:type="paragraph" w:customStyle="1" w:styleId="37">
    <w:name w:val="UserStyle_3"/>
    <w:basedOn w:val="38"/>
    <w:link w:val="36"/>
    <w:qFormat/>
    <w:uiPriority w:val="0"/>
    <w:pPr>
      <w:shd w:val="clear" w:color="auto" w:fill="000080"/>
      <w:jc w:val="both"/>
      <w:textAlignment w:val="baseline"/>
    </w:pPr>
    <w:rPr>
      <w:rFonts w:ascii="Times New Roman" w:hAnsi="Times New Roman" w:eastAsia="宋体"/>
      <w:kern w:val="2"/>
      <w:sz w:val="21"/>
      <w:lang w:val="en-US" w:eastAsia="zh-CN" w:bidi="ar-SA"/>
    </w:rPr>
  </w:style>
  <w:style w:type="paragraph" w:customStyle="1" w:styleId="38">
    <w:name w:val="NavPane"/>
    <w:basedOn w:val="1"/>
    <w:qFormat/>
    <w:uiPriority w:val="0"/>
    <w:pPr>
      <w:shd w:val="clear" w:color="auto" w:fill="000080"/>
      <w:jc w:val="both"/>
      <w:textAlignment w:val="baseline"/>
    </w:pPr>
    <w:rPr>
      <w:rFonts w:ascii="Times New Roman" w:hAnsi="Times New Roman" w:eastAsia="宋体"/>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2510</Words>
  <Characters>2713</Characters>
  <Lines>0</Lines>
  <Paragraphs>0</Paragraphs>
  <TotalTime>4</TotalTime>
  <ScaleCrop>false</ScaleCrop>
  <LinksUpToDate>false</LinksUpToDate>
  <CharactersWithSpaces>2728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张梦媛</cp:lastModifiedBy>
  <cp:lastPrinted>2025-08-11T06:21:00Z</cp:lastPrinted>
  <dcterms:modified xsi:type="dcterms:W3CDTF">2025-09-05T08:58:55Z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eyJoZGlkIjoiMmYyNzJhMjNmMmIyN2M4MzM5MGI4Y2E4MDk4MzBkOGYiLCJ1c2VySWQiOiIxMjU3NDM4OTQxIn0=</vt:lpwstr>
  </property>
  <property fmtid="{D5CDD505-2E9C-101B-9397-08002B2CF9AE}" pid="4" name="ICV">
    <vt:lpwstr>7252C303CF5E4C22895F695D317AC039_13</vt:lpwstr>
  </property>
</Properties>
</file>